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6C" w:rsidRPr="00EF4852" w:rsidRDefault="00E27727" w:rsidP="00EF4852">
      <w:pPr>
        <w:snapToGrid w:val="0"/>
        <w:spacing w:after="120" w:line="240" w:lineRule="auto"/>
        <w:jc w:val="right"/>
        <w:rPr>
          <w:rFonts w:ascii="Times New Roman" w:hAnsi="Times New Roman"/>
          <w:i/>
          <w:sz w:val="24"/>
          <w:szCs w:val="24"/>
          <w:lang w:val="bg-BG"/>
        </w:rPr>
      </w:pPr>
      <w:r w:rsidRPr="00EF4852">
        <w:rPr>
          <w:rFonts w:ascii="Times New Roman" w:hAnsi="Times New Roman"/>
          <w:i/>
          <w:sz w:val="24"/>
          <w:szCs w:val="24"/>
          <w:lang w:val="bg-BG"/>
        </w:rPr>
        <w:t xml:space="preserve">Приложение </w:t>
      </w:r>
      <w:r w:rsidRPr="00EF4852">
        <w:rPr>
          <w:rFonts w:ascii="Times New Roman" w:eastAsiaTheme="minorEastAsia" w:hAnsi="Times New Roman"/>
          <w:i/>
          <w:noProof/>
          <w:lang w:val="bg-BG"/>
        </w:rPr>
        <w:t>№ 2</w:t>
      </w:r>
    </w:p>
    <w:p w:rsidR="0095726C" w:rsidRPr="00EF4852" w:rsidRDefault="0095726C" w:rsidP="00EF4852">
      <w:pPr>
        <w:snapToGrid w:val="0"/>
        <w:spacing w:after="120" w:line="240" w:lineRule="auto"/>
        <w:jc w:val="center"/>
        <w:rPr>
          <w:rFonts w:ascii="Times New Roman" w:hAnsi="Times New Roman"/>
          <w:b/>
          <w:sz w:val="60"/>
          <w:szCs w:val="60"/>
          <w:lang w:val="bg-BG"/>
        </w:rPr>
      </w:pPr>
    </w:p>
    <w:p w:rsidR="0095726C" w:rsidRPr="00EF4852" w:rsidRDefault="0095726C" w:rsidP="00EF4852">
      <w:pPr>
        <w:snapToGrid w:val="0"/>
        <w:spacing w:after="120" w:line="240" w:lineRule="auto"/>
        <w:jc w:val="center"/>
        <w:rPr>
          <w:rFonts w:ascii="Times New Roman" w:hAnsi="Times New Roman"/>
          <w:b/>
          <w:sz w:val="60"/>
          <w:szCs w:val="60"/>
          <w:lang w:val="bg-BG"/>
        </w:rPr>
      </w:pPr>
    </w:p>
    <w:p w:rsidR="0095726C" w:rsidRPr="00EF4852" w:rsidRDefault="0095726C" w:rsidP="00EF4852">
      <w:pPr>
        <w:snapToGrid w:val="0"/>
        <w:spacing w:after="120" w:line="240" w:lineRule="auto"/>
        <w:jc w:val="center"/>
        <w:rPr>
          <w:rFonts w:ascii="Times New Roman" w:hAnsi="Times New Roman"/>
          <w:b/>
          <w:sz w:val="60"/>
          <w:szCs w:val="60"/>
          <w:lang w:val="bg-BG"/>
        </w:rPr>
      </w:pPr>
    </w:p>
    <w:p w:rsidR="0095726C" w:rsidRPr="00EF4852" w:rsidRDefault="0095726C" w:rsidP="00EF4852">
      <w:pPr>
        <w:snapToGrid w:val="0"/>
        <w:spacing w:after="120" w:line="240" w:lineRule="auto"/>
        <w:jc w:val="center"/>
        <w:rPr>
          <w:rFonts w:ascii="Times New Roman" w:hAnsi="Times New Roman"/>
          <w:b/>
          <w:sz w:val="60"/>
          <w:szCs w:val="60"/>
          <w:lang w:val="bg-BG"/>
        </w:rPr>
      </w:pPr>
      <w:r w:rsidRPr="00EF4852">
        <w:rPr>
          <w:rFonts w:ascii="Times New Roman" w:hAnsi="Times New Roman"/>
          <w:b/>
          <w:sz w:val="60"/>
          <w:szCs w:val="60"/>
          <w:lang w:val="bg-BG"/>
        </w:rPr>
        <w:t xml:space="preserve">Национална програма за енергийна ефективност на </w:t>
      </w:r>
      <w:proofErr w:type="spellStart"/>
      <w:r w:rsidRPr="00EF4852">
        <w:rPr>
          <w:rFonts w:ascii="Times New Roman" w:hAnsi="Times New Roman"/>
          <w:b/>
          <w:sz w:val="60"/>
          <w:szCs w:val="60"/>
          <w:lang w:val="bg-BG"/>
        </w:rPr>
        <w:t>многофамилни</w:t>
      </w:r>
      <w:proofErr w:type="spellEnd"/>
      <w:r w:rsidRPr="00EF4852">
        <w:rPr>
          <w:rFonts w:ascii="Times New Roman" w:hAnsi="Times New Roman"/>
          <w:b/>
          <w:sz w:val="60"/>
          <w:szCs w:val="60"/>
          <w:lang w:val="bg-BG"/>
        </w:rPr>
        <w:t xml:space="preserve"> жилищни сгради</w:t>
      </w:r>
    </w:p>
    <w:p w:rsidR="00954121" w:rsidRPr="00EF4852" w:rsidRDefault="00954121" w:rsidP="00EF4852">
      <w:pPr>
        <w:snapToGrid w:val="0"/>
        <w:spacing w:after="120" w:line="240" w:lineRule="auto"/>
        <w:jc w:val="center"/>
        <w:rPr>
          <w:rFonts w:ascii="Times New Roman" w:hAnsi="Times New Roman"/>
          <w:b/>
          <w:sz w:val="60"/>
          <w:szCs w:val="60"/>
          <w:lang w:val="bg-BG"/>
        </w:rPr>
      </w:pPr>
    </w:p>
    <w:p w:rsidR="0095726C" w:rsidRPr="00EF4852" w:rsidRDefault="0095726C" w:rsidP="00EF4852">
      <w:pPr>
        <w:snapToGrid w:val="0"/>
        <w:spacing w:after="120" w:line="240" w:lineRule="auto"/>
        <w:jc w:val="center"/>
        <w:rPr>
          <w:rFonts w:ascii="Times New Roman" w:hAnsi="Times New Roman"/>
          <w:b/>
          <w:sz w:val="24"/>
          <w:szCs w:val="24"/>
          <w:lang w:val="bg-BG"/>
        </w:rPr>
      </w:pPr>
      <w:r w:rsidRPr="00EF4852">
        <w:rPr>
          <w:rFonts w:ascii="Times New Roman" w:hAnsi="Times New Roman"/>
          <w:b/>
          <w:sz w:val="60"/>
          <w:szCs w:val="60"/>
          <w:lang w:val="bg-BG"/>
        </w:rPr>
        <w:t>Методически указания</w:t>
      </w:r>
    </w:p>
    <w:p w:rsidR="0095726C" w:rsidRPr="00EF4852" w:rsidRDefault="0095726C" w:rsidP="00EF4852">
      <w:pPr>
        <w:snapToGrid w:val="0"/>
        <w:spacing w:after="120" w:line="240" w:lineRule="auto"/>
        <w:rPr>
          <w:rFonts w:ascii="Times New Roman" w:hAnsi="Times New Roman"/>
          <w:b/>
          <w:sz w:val="24"/>
          <w:szCs w:val="24"/>
          <w:lang w:val="bg-BG"/>
        </w:rPr>
      </w:pPr>
    </w:p>
    <w:p w:rsidR="0095726C" w:rsidRPr="00EF4852" w:rsidRDefault="0095726C" w:rsidP="00EF4852">
      <w:pPr>
        <w:snapToGrid w:val="0"/>
        <w:spacing w:after="120" w:line="240" w:lineRule="auto"/>
        <w:rPr>
          <w:rFonts w:ascii="Times New Roman" w:hAnsi="Times New Roman"/>
          <w:b/>
          <w:sz w:val="24"/>
          <w:szCs w:val="24"/>
          <w:lang w:val="bg-BG"/>
        </w:rPr>
      </w:pPr>
    </w:p>
    <w:p w:rsidR="0095726C" w:rsidRPr="00EF4852" w:rsidRDefault="0095726C" w:rsidP="00EF4852">
      <w:pPr>
        <w:snapToGrid w:val="0"/>
        <w:spacing w:after="120" w:line="240" w:lineRule="auto"/>
        <w:rPr>
          <w:rFonts w:ascii="Times New Roman" w:hAnsi="Times New Roman"/>
          <w:b/>
          <w:sz w:val="24"/>
          <w:szCs w:val="24"/>
          <w:lang w:val="bg-BG"/>
        </w:rPr>
      </w:pPr>
    </w:p>
    <w:p w:rsidR="0095726C" w:rsidRPr="00EF4852" w:rsidRDefault="0095726C" w:rsidP="00EF4852">
      <w:pPr>
        <w:snapToGrid w:val="0"/>
        <w:spacing w:after="120" w:line="240" w:lineRule="auto"/>
        <w:rPr>
          <w:rFonts w:ascii="Times New Roman" w:hAnsi="Times New Roman"/>
          <w:b/>
          <w:sz w:val="24"/>
          <w:szCs w:val="24"/>
          <w:lang w:val="bg-BG"/>
        </w:rPr>
      </w:pPr>
    </w:p>
    <w:p w:rsidR="0095726C" w:rsidRPr="00EF4852" w:rsidRDefault="0095726C" w:rsidP="00EF4852">
      <w:pPr>
        <w:snapToGrid w:val="0"/>
        <w:spacing w:after="120" w:line="240" w:lineRule="auto"/>
        <w:rPr>
          <w:rFonts w:ascii="Times New Roman" w:hAnsi="Times New Roman"/>
          <w:b/>
          <w:sz w:val="24"/>
          <w:szCs w:val="24"/>
          <w:lang w:val="bg-BG"/>
        </w:rPr>
      </w:pPr>
    </w:p>
    <w:p w:rsidR="0095726C" w:rsidRPr="00EF4852" w:rsidRDefault="0095726C" w:rsidP="00EF4852">
      <w:pPr>
        <w:snapToGrid w:val="0"/>
        <w:spacing w:after="120" w:line="240" w:lineRule="auto"/>
        <w:rPr>
          <w:rFonts w:ascii="Times New Roman" w:hAnsi="Times New Roman"/>
          <w:b/>
          <w:sz w:val="24"/>
          <w:szCs w:val="24"/>
          <w:lang w:val="bg-BG"/>
        </w:rPr>
      </w:pPr>
    </w:p>
    <w:p w:rsidR="0095726C" w:rsidRPr="00EF4852" w:rsidRDefault="0095726C" w:rsidP="00EF4852">
      <w:pPr>
        <w:snapToGrid w:val="0"/>
        <w:spacing w:after="120" w:line="240" w:lineRule="auto"/>
        <w:rPr>
          <w:rFonts w:ascii="Times New Roman" w:hAnsi="Times New Roman"/>
          <w:b/>
          <w:sz w:val="24"/>
          <w:szCs w:val="24"/>
          <w:lang w:val="bg-BG"/>
        </w:rPr>
      </w:pPr>
    </w:p>
    <w:p w:rsidR="0095726C" w:rsidRPr="00EF4852" w:rsidRDefault="0095726C" w:rsidP="00EF4852">
      <w:pPr>
        <w:snapToGrid w:val="0"/>
        <w:spacing w:after="120" w:line="240" w:lineRule="auto"/>
        <w:rPr>
          <w:rFonts w:ascii="Times New Roman" w:hAnsi="Times New Roman"/>
          <w:b/>
          <w:sz w:val="24"/>
          <w:szCs w:val="24"/>
          <w:lang w:val="bg-BG"/>
        </w:rPr>
      </w:pPr>
    </w:p>
    <w:p w:rsidR="0095726C" w:rsidRPr="00EF4852" w:rsidRDefault="0095726C" w:rsidP="00EF4852">
      <w:pPr>
        <w:snapToGrid w:val="0"/>
        <w:spacing w:after="120" w:line="240" w:lineRule="auto"/>
        <w:rPr>
          <w:rFonts w:ascii="Times New Roman" w:hAnsi="Times New Roman"/>
          <w:b/>
          <w:sz w:val="24"/>
          <w:szCs w:val="24"/>
          <w:lang w:val="bg-BG"/>
        </w:rPr>
      </w:pPr>
    </w:p>
    <w:p w:rsidR="0095726C" w:rsidRPr="00EF4852" w:rsidRDefault="0095726C" w:rsidP="00EF4852">
      <w:pPr>
        <w:snapToGrid w:val="0"/>
        <w:spacing w:after="120" w:line="240" w:lineRule="auto"/>
        <w:jc w:val="center"/>
        <w:rPr>
          <w:rFonts w:ascii="Times New Roman" w:hAnsi="Times New Roman"/>
          <w:b/>
          <w:sz w:val="24"/>
          <w:szCs w:val="24"/>
          <w:lang w:val="bg-BG"/>
        </w:rPr>
      </w:pPr>
    </w:p>
    <w:p w:rsidR="00264080" w:rsidRPr="00EF4852" w:rsidRDefault="00264080" w:rsidP="00EF4852">
      <w:pPr>
        <w:snapToGrid w:val="0"/>
        <w:spacing w:after="120" w:line="240" w:lineRule="auto"/>
        <w:jc w:val="center"/>
        <w:rPr>
          <w:rFonts w:ascii="Times New Roman" w:hAnsi="Times New Roman"/>
          <w:b/>
          <w:sz w:val="24"/>
          <w:szCs w:val="24"/>
          <w:lang w:val="bg-BG"/>
        </w:rPr>
      </w:pPr>
    </w:p>
    <w:p w:rsidR="00264080" w:rsidRPr="00EF4852" w:rsidRDefault="00264080" w:rsidP="00EF4852">
      <w:pPr>
        <w:snapToGrid w:val="0"/>
        <w:spacing w:after="120" w:line="240" w:lineRule="auto"/>
        <w:jc w:val="center"/>
        <w:rPr>
          <w:rFonts w:ascii="Times New Roman" w:hAnsi="Times New Roman"/>
          <w:b/>
          <w:sz w:val="24"/>
          <w:szCs w:val="24"/>
          <w:lang w:val="bg-BG"/>
        </w:rPr>
      </w:pPr>
    </w:p>
    <w:p w:rsidR="00264080" w:rsidRPr="00EF4852" w:rsidRDefault="00264080" w:rsidP="00EF4852">
      <w:pPr>
        <w:snapToGrid w:val="0"/>
        <w:spacing w:after="120" w:line="240" w:lineRule="auto"/>
        <w:jc w:val="center"/>
        <w:rPr>
          <w:rFonts w:ascii="Times New Roman" w:hAnsi="Times New Roman"/>
          <w:b/>
          <w:sz w:val="24"/>
          <w:szCs w:val="24"/>
          <w:lang w:val="bg-BG"/>
        </w:rPr>
      </w:pPr>
    </w:p>
    <w:p w:rsidR="00264080" w:rsidRPr="00EF4852" w:rsidRDefault="00264080" w:rsidP="00EF4852">
      <w:pPr>
        <w:snapToGrid w:val="0"/>
        <w:spacing w:after="120" w:line="240" w:lineRule="auto"/>
        <w:jc w:val="center"/>
        <w:rPr>
          <w:rFonts w:ascii="Times New Roman" w:hAnsi="Times New Roman"/>
          <w:b/>
          <w:sz w:val="24"/>
          <w:szCs w:val="24"/>
          <w:lang w:val="bg-BG"/>
        </w:rPr>
      </w:pPr>
    </w:p>
    <w:p w:rsidR="00264080" w:rsidRPr="00EF4852" w:rsidRDefault="00264080" w:rsidP="00EF4852">
      <w:pPr>
        <w:snapToGrid w:val="0"/>
        <w:spacing w:after="120" w:line="240" w:lineRule="auto"/>
        <w:jc w:val="center"/>
        <w:rPr>
          <w:rFonts w:ascii="Times New Roman" w:hAnsi="Times New Roman"/>
          <w:b/>
          <w:sz w:val="24"/>
          <w:szCs w:val="24"/>
          <w:lang w:val="bg-BG"/>
        </w:rPr>
      </w:pPr>
    </w:p>
    <w:p w:rsidR="00264080" w:rsidRPr="00EF4852" w:rsidRDefault="00264080" w:rsidP="00EF4852">
      <w:pPr>
        <w:snapToGrid w:val="0"/>
        <w:spacing w:after="120" w:line="240" w:lineRule="auto"/>
        <w:jc w:val="center"/>
        <w:rPr>
          <w:rFonts w:ascii="Times New Roman" w:hAnsi="Times New Roman"/>
          <w:b/>
          <w:sz w:val="24"/>
          <w:szCs w:val="24"/>
          <w:lang w:val="bg-BG"/>
        </w:rPr>
      </w:pPr>
    </w:p>
    <w:p w:rsidR="00264080" w:rsidRPr="00EF4852" w:rsidRDefault="00264080" w:rsidP="00EF4852">
      <w:pPr>
        <w:snapToGrid w:val="0"/>
        <w:spacing w:after="120" w:line="240" w:lineRule="auto"/>
        <w:jc w:val="center"/>
        <w:rPr>
          <w:rFonts w:ascii="Times New Roman" w:hAnsi="Times New Roman"/>
          <w:b/>
          <w:sz w:val="24"/>
          <w:szCs w:val="24"/>
          <w:lang w:val="bg-BG"/>
        </w:rPr>
      </w:pPr>
    </w:p>
    <w:p w:rsidR="00264080" w:rsidRPr="00EF4852" w:rsidRDefault="00264080" w:rsidP="00EF4852">
      <w:pPr>
        <w:snapToGrid w:val="0"/>
        <w:spacing w:after="120" w:line="240" w:lineRule="auto"/>
        <w:jc w:val="center"/>
        <w:rPr>
          <w:rFonts w:ascii="Times New Roman" w:hAnsi="Times New Roman"/>
          <w:b/>
          <w:sz w:val="24"/>
          <w:szCs w:val="24"/>
          <w:lang w:val="bg-BG"/>
        </w:rPr>
      </w:pPr>
    </w:p>
    <w:p w:rsidR="0095726C" w:rsidRPr="00EF4852" w:rsidRDefault="0095726C" w:rsidP="00EF4852">
      <w:pPr>
        <w:snapToGrid w:val="0"/>
        <w:spacing w:after="120" w:line="240" w:lineRule="auto"/>
        <w:jc w:val="center"/>
        <w:rPr>
          <w:rFonts w:ascii="Times New Roman" w:hAnsi="Times New Roman"/>
          <w:b/>
          <w:sz w:val="24"/>
          <w:szCs w:val="24"/>
          <w:lang w:val="bg-BG"/>
        </w:rPr>
      </w:pPr>
      <w:r w:rsidRPr="00EF4852">
        <w:rPr>
          <w:rFonts w:ascii="Times New Roman" w:hAnsi="Times New Roman"/>
          <w:b/>
          <w:sz w:val="24"/>
          <w:szCs w:val="24"/>
          <w:lang w:val="bg-BG"/>
        </w:rPr>
        <w:t>Януари 2015 г.</w:t>
      </w:r>
      <w:r w:rsidRPr="00EF4852">
        <w:rPr>
          <w:rFonts w:ascii="Times New Roman" w:hAnsi="Times New Roman"/>
          <w:b/>
          <w:sz w:val="24"/>
          <w:szCs w:val="24"/>
          <w:lang w:val="bg-BG"/>
        </w:rPr>
        <w:br w:type="page"/>
      </w:r>
      <w:r w:rsidR="00C44653" w:rsidRPr="00EF4852">
        <w:rPr>
          <w:rFonts w:ascii="Times New Roman" w:hAnsi="Times New Roman"/>
          <w:b/>
          <w:sz w:val="24"/>
          <w:szCs w:val="24"/>
          <w:lang w:val="bg-BG"/>
        </w:rPr>
        <w:lastRenderedPageBreak/>
        <w:t>СЪДЪРЖАНИЕ</w:t>
      </w:r>
    </w:p>
    <w:p w:rsidR="0095726C" w:rsidRPr="00EF4852" w:rsidRDefault="0095726C" w:rsidP="00EF4852">
      <w:pPr>
        <w:snapToGrid w:val="0"/>
        <w:spacing w:after="120" w:line="240" w:lineRule="auto"/>
        <w:jc w:val="both"/>
        <w:rPr>
          <w:rFonts w:ascii="Times New Roman" w:hAnsi="Times New Roman"/>
          <w:sz w:val="24"/>
          <w:szCs w:val="24"/>
          <w:lang w:val="bg-BG"/>
        </w:rPr>
      </w:pPr>
    </w:p>
    <w:p w:rsidR="00812DD3" w:rsidRPr="00EF4852" w:rsidRDefault="00C950E1" w:rsidP="00EF4852">
      <w:pPr>
        <w:pStyle w:val="TOC1"/>
        <w:tabs>
          <w:tab w:val="left" w:pos="440"/>
          <w:tab w:val="right" w:leader="dot" w:pos="9629"/>
        </w:tabs>
        <w:spacing w:after="120" w:line="240" w:lineRule="auto"/>
        <w:rPr>
          <w:rFonts w:ascii="Times New Roman" w:eastAsiaTheme="minorEastAsia" w:hAnsi="Times New Roman"/>
          <w:noProof/>
          <w:sz w:val="24"/>
          <w:szCs w:val="24"/>
          <w:lang w:val="bg-BG" w:eastAsia="bg-BG"/>
        </w:rPr>
      </w:pPr>
      <w:r w:rsidRPr="00EF4852">
        <w:rPr>
          <w:rFonts w:ascii="Times New Roman" w:hAnsi="Times New Roman"/>
          <w:sz w:val="24"/>
          <w:szCs w:val="24"/>
          <w:lang w:val="bg-BG"/>
        </w:rPr>
        <w:fldChar w:fldCharType="begin"/>
      </w:r>
      <w:r w:rsidR="0095726C" w:rsidRPr="00EF4852">
        <w:rPr>
          <w:rFonts w:ascii="Times New Roman" w:hAnsi="Times New Roman"/>
          <w:sz w:val="24"/>
          <w:szCs w:val="24"/>
          <w:lang w:val="bg-BG"/>
        </w:rPr>
        <w:instrText xml:space="preserve"> TOC \o "1-4" \h \z \u </w:instrText>
      </w:r>
      <w:r w:rsidRPr="00EF4852">
        <w:rPr>
          <w:rFonts w:ascii="Times New Roman" w:hAnsi="Times New Roman"/>
          <w:sz w:val="24"/>
          <w:szCs w:val="24"/>
          <w:lang w:val="bg-BG"/>
        </w:rPr>
        <w:fldChar w:fldCharType="separate"/>
      </w:r>
      <w:hyperlink w:anchor="_Toc409109005" w:history="1">
        <w:r w:rsidR="00812DD3" w:rsidRPr="00EF4852">
          <w:rPr>
            <w:rStyle w:val="Hyperlink"/>
            <w:rFonts w:ascii="Times New Roman" w:hAnsi="Times New Roman"/>
            <w:noProof/>
            <w:color w:val="auto"/>
            <w:sz w:val="24"/>
            <w:szCs w:val="24"/>
            <w:lang w:val="bg-BG"/>
          </w:rPr>
          <w:t>I.</w:t>
        </w:r>
        <w:r w:rsidR="00812DD3" w:rsidRPr="00EF4852">
          <w:rPr>
            <w:rFonts w:ascii="Times New Roman" w:eastAsiaTheme="minorEastAsia" w:hAnsi="Times New Roman"/>
            <w:noProof/>
            <w:sz w:val="24"/>
            <w:szCs w:val="24"/>
            <w:lang w:val="bg-BG" w:eastAsia="bg-BG"/>
          </w:rPr>
          <w:tab/>
        </w:r>
        <w:r w:rsidR="00812DD3" w:rsidRPr="00EF4852">
          <w:rPr>
            <w:rStyle w:val="Hyperlink"/>
            <w:rFonts w:ascii="Times New Roman" w:hAnsi="Times New Roman"/>
            <w:noProof/>
            <w:color w:val="auto"/>
            <w:sz w:val="24"/>
            <w:szCs w:val="24"/>
            <w:lang w:val="bg-BG"/>
          </w:rPr>
          <w:t>ОБЩА ИНФОРМАЦИЯ</w:t>
        </w:r>
        <w:r w:rsidR="00812DD3" w:rsidRPr="00EF4852">
          <w:rPr>
            <w:rFonts w:ascii="Times New Roman" w:hAnsi="Times New Roman"/>
            <w:noProof/>
            <w:webHidden/>
            <w:sz w:val="24"/>
            <w:szCs w:val="24"/>
            <w:lang w:val="bg-BG"/>
          </w:rPr>
          <w:tab/>
        </w:r>
        <w:r w:rsidRPr="00EF4852">
          <w:rPr>
            <w:rFonts w:ascii="Times New Roman" w:hAnsi="Times New Roman"/>
            <w:noProof/>
            <w:webHidden/>
            <w:sz w:val="24"/>
            <w:szCs w:val="24"/>
            <w:lang w:val="bg-BG"/>
          </w:rPr>
          <w:fldChar w:fldCharType="begin"/>
        </w:r>
        <w:r w:rsidR="00812DD3" w:rsidRPr="00EF4852">
          <w:rPr>
            <w:rFonts w:ascii="Times New Roman" w:hAnsi="Times New Roman"/>
            <w:noProof/>
            <w:webHidden/>
            <w:sz w:val="24"/>
            <w:szCs w:val="24"/>
            <w:lang w:val="bg-BG"/>
          </w:rPr>
          <w:instrText xml:space="preserve"> PAGEREF _Toc409109005 \h </w:instrText>
        </w:r>
        <w:r w:rsidRPr="00EF4852">
          <w:rPr>
            <w:rFonts w:ascii="Times New Roman" w:hAnsi="Times New Roman"/>
            <w:noProof/>
            <w:webHidden/>
            <w:sz w:val="24"/>
            <w:szCs w:val="24"/>
            <w:lang w:val="bg-BG"/>
          </w:rPr>
        </w:r>
        <w:r w:rsidRPr="00EF4852">
          <w:rPr>
            <w:rFonts w:ascii="Times New Roman" w:hAnsi="Times New Roman"/>
            <w:noProof/>
            <w:webHidden/>
            <w:sz w:val="24"/>
            <w:szCs w:val="24"/>
            <w:lang w:val="bg-BG"/>
          </w:rPr>
          <w:fldChar w:fldCharType="separate"/>
        </w:r>
        <w:r w:rsidR="000C6C82">
          <w:rPr>
            <w:rFonts w:ascii="Times New Roman" w:hAnsi="Times New Roman"/>
            <w:noProof/>
            <w:webHidden/>
            <w:sz w:val="24"/>
            <w:szCs w:val="24"/>
            <w:lang w:val="bg-BG"/>
          </w:rPr>
          <w:t>6</w:t>
        </w:r>
        <w:r w:rsidRPr="00EF4852">
          <w:rPr>
            <w:rFonts w:ascii="Times New Roman" w:hAnsi="Times New Roman"/>
            <w:noProof/>
            <w:webHidden/>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Fonts w:ascii="Times New Roman" w:eastAsiaTheme="minorEastAsia" w:hAnsi="Times New Roman"/>
          <w:noProof/>
          <w:sz w:val="24"/>
          <w:szCs w:val="24"/>
          <w:lang w:val="bg-BG" w:eastAsia="bg-BG"/>
        </w:rPr>
      </w:pPr>
      <w:hyperlink w:anchor="_Toc409109006" w:history="1">
        <w:r w:rsidR="00812DD3" w:rsidRPr="00EF4852">
          <w:rPr>
            <w:rStyle w:val="Hyperlink"/>
            <w:rFonts w:ascii="Times New Roman" w:hAnsi="Times New Roman"/>
            <w:noProof/>
            <w:color w:val="auto"/>
            <w:sz w:val="24"/>
            <w:szCs w:val="24"/>
            <w:lang w:val="bg-BG"/>
          </w:rPr>
          <w:t>1.</w:t>
        </w:r>
        <w:r w:rsidR="00812DD3" w:rsidRPr="00EF4852">
          <w:rPr>
            <w:rFonts w:ascii="Times New Roman" w:eastAsiaTheme="minorEastAsia" w:hAnsi="Times New Roman"/>
            <w:noProof/>
            <w:sz w:val="24"/>
            <w:szCs w:val="24"/>
            <w:lang w:val="bg-BG" w:eastAsia="bg-BG"/>
          </w:rPr>
          <w:tab/>
        </w:r>
        <w:r w:rsidR="00812DD3" w:rsidRPr="00EF4852">
          <w:rPr>
            <w:rStyle w:val="Hyperlink"/>
            <w:rFonts w:ascii="Times New Roman" w:hAnsi="Times New Roman"/>
            <w:noProof/>
            <w:color w:val="auto"/>
            <w:sz w:val="24"/>
            <w:szCs w:val="24"/>
            <w:lang w:val="bg-BG"/>
          </w:rPr>
          <w:t>Въведение</w:t>
        </w:r>
        <w:r w:rsidR="00812DD3" w:rsidRPr="00EF4852">
          <w:rPr>
            <w:rFonts w:ascii="Times New Roman" w:hAnsi="Times New Roman"/>
            <w:noProof/>
            <w:webHidden/>
            <w:sz w:val="24"/>
            <w:szCs w:val="24"/>
            <w:lang w:val="bg-BG"/>
          </w:rPr>
          <w:tab/>
        </w:r>
        <w:r w:rsidR="00C950E1" w:rsidRPr="00EF4852">
          <w:rPr>
            <w:rFonts w:ascii="Times New Roman" w:hAnsi="Times New Roman"/>
            <w:noProof/>
            <w:webHidden/>
            <w:sz w:val="24"/>
            <w:szCs w:val="24"/>
            <w:lang w:val="bg-BG"/>
          </w:rPr>
          <w:fldChar w:fldCharType="begin"/>
        </w:r>
        <w:r w:rsidR="00812DD3" w:rsidRPr="00EF4852">
          <w:rPr>
            <w:rFonts w:ascii="Times New Roman" w:hAnsi="Times New Roman"/>
            <w:noProof/>
            <w:webHidden/>
            <w:sz w:val="24"/>
            <w:szCs w:val="24"/>
            <w:lang w:val="bg-BG"/>
          </w:rPr>
          <w:instrText xml:space="preserve"> PAGEREF _Toc409109006 \h </w:instrText>
        </w:r>
        <w:r w:rsidR="00C950E1" w:rsidRPr="00EF4852">
          <w:rPr>
            <w:rFonts w:ascii="Times New Roman" w:hAnsi="Times New Roman"/>
            <w:noProof/>
            <w:webHidden/>
            <w:sz w:val="24"/>
            <w:szCs w:val="24"/>
            <w:lang w:val="bg-BG"/>
          </w:rPr>
        </w:r>
        <w:r w:rsidR="00C950E1" w:rsidRPr="00EF4852">
          <w:rPr>
            <w:rFonts w:ascii="Times New Roman" w:hAnsi="Times New Roman"/>
            <w:noProof/>
            <w:webHidden/>
            <w:sz w:val="24"/>
            <w:szCs w:val="24"/>
            <w:lang w:val="bg-BG"/>
          </w:rPr>
          <w:fldChar w:fldCharType="separate"/>
        </w:r>
        <w:r w:rsidR="000C6C82">
          <w:rPr>
            <w:rFonts w:ascii="Times New Roman" w:hAnsi="Times New Roman"/>
            <w:noProof/>
            <w:webHidden/>
            <w:sz w:val="24"/>
            <w:szCs w:val="24"/>
            <w:lang w:val="bg-BG"/>
          </w:rPr>
          <w:t>6</w:t>
        </w:r>
        <w:r w:rsidR="00C950E1" w:rsidRPr="00EF4852">
          <w:rPr>
            <w:rFonts w:ascii="Times New Roman" w:hAnsi="Times New Roman"/>
            <w:noProof/>
            <w:webHidden/>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Fonts w:ascii="Times New Roman" w:eastAsiaTheme="minorEastAsia" w:hAnsi="Times New Roman"/>
          <w:noProof/>
          <w:sz w:val="24"/>
          <w:szCs w:val="24"/>
          <w:lang w:val="bg-BG" w:eastAsia="bg-BG"/>
        </w:rPr>
      </w:pPr>
      <w:hyperlink w:anchor="_Toc409109007" w:history="1">
        <w:r w:rsidR="00812DD3" w:rsidRPr="00EF4852">
          <w:rPr>
            <w:rStyle w:val="Hyperlink"/>
            <w:rFonts w:ascii="Times New Roman" w:hAnsi="Times New Roman"/>
            <w:noProof/>
            <w:color w:val="auto"/>
            <w:sz w:val="24"/>
            <w:szCs w:val="24"/>
            <w:lang w:val="bg-BG"/>
          </w:rPr>
          <w:t>2.</w:t>
        </w:r>
        <w:r w:rsidR="00812DD3" w:rsidRPr="00EF4852">
          <w:rPr>
            <w:rFonts w:ascii="Times New Roman" w:eastAsiaTheme="minorEastAsia" w:hAnsi="Times New Roman"/>
            <w:noProof/>
            <w:sz w:val="24"/>
            <w:szCs w:val="24"/>
            <w:lang w:val="bg-BG" w:eastAsia="bg-BG"/>
          </w:rPr>
          <w:tab/>
        </w:r>
        <w:r w:rsidR="00812DD3" w:rsidRPr="00EF4852">
          <w:rPr>
            <w:rStyle w:val="Hyperlink"/>
            <w:rFonts w:ascii="Times New Roman" w:hAnsi="Times New Roman"/>
            <w:noProof/>
            <w:color w:val="auto"/>
            <w:sz w:val="24"/>
            <w:szCs w:val="24"/>
            <w:lang w:val="bg-BG"/>
          </w:rPr>
          <w:t>Участници и техните функции в процеса по обновяване на многофамилни жилищни сгради</w:t>
        </w:r>
        <w:r w:rsidR="00812DD3" w:rsidRPr="00EF4852">
          <w:rPr>
            <w:rFonts w:ascii="Times New Roman" w:hAnsi="Times New Roman"/>
            <w:noProof/>
            <w:webHidden/>
            <w:sz w:val="24"/>
            <w:szCs w:val="24"/>
            <w:lang w:val="bg-BG"/>
          </w:rPr>
          <w:tab/>
        </w:r>
        <w:r w:rsidR="00C950E1" w:rsidRPr="00EF4852">
          <w:rPr>
            <w:rFonts w:ascii="Times New Roman" w:hAnsi="Times New Roman"/>
            <w:noProof/>
            <w:webHidden/>
            <w:sz w:val="24"/>
            <w:szCs w:val="24"/>
            <w:lang w:val="bg-BG"/>
          </w:rPr>
          <w:fldChar w:fldCharType="begin"/>
        </w:r>
        <w:r w:rsidR="00812DD3" w:rsidRPr="00EF4852">
          <w:rPr>
            <w:rFonts w:ascii="Times New Roman" w:hAnsi="Times New Roman"/>
            <w:noProof/>
            <w:webHidden/>
            <w:sz w:val="24"/>
            <w:szCs w:val="24"/>
            <w:lang w:val="bg-BG"/>
          </w:rPr>
          <w:instrText xml:space="preserve"> PAGEREF _Toc409109007 \h </w:instrText>
        </w:r>
        <w:r w:rsidR="00C950E1" w:rsidRPr="00EF4852">
          <w:rPr>
            <w:rFonts w:ascii="Times New Roman" w:hAnsi="Times New Roman"/>
            <w:noProof/>
            <w:webHidden/>
            <w:sz w:val="24"/>
            <w:szCs w:val="24"/>
            <w:lang w:val="bg-BG"/>
          </w:rPr>
        </w:r>
        <w:r w:rsidR="00C950E1" w:rsidRPr="00EF4852">
          <w:rPr>
            <w:rFonts w:ascii="Times New Roman" w:hAnsi="Times New Roman"/>
            <w:noProof/>
            <w:webHidden/>
            <w:sz w:val="24"/>
            <w:szCs w:val="24"/>
            <w:lang w:val="bg-BG"/>
          </w:rPr>
          <w:fldChar w:fldCharType="separate"/>
        </w:r>
        <w:r w:rsidR="000C6C82">
          <w:rPr>
            <w:rFonts w:ascii="Times New Roman" w:hAnsi="Times New Roman"/>
            <w:noProof/>
            <w:webHidden/>
            <w:sz w:val="24"/>
            <w:szCs w:val="24"/>
            <w:lang w:val="bg-BG"/>
          </w:rPr>
          <w:t>7</w:t>
        </w:r>
        <w:r w:rsidR="00C950E1" w:rsidRPr="00EF4852">
          <w:rPr>
            <w:rFonts w:ascii="Times New Roman" w:hAnsi="Times New Roman"/>
            <w:noProof/>
            <w:webHidden/>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Fonts w:ascii="Times New Roman" w:eastAsiaTheme="minorEastAsia" w:hAnsi="Times New Roman"/>
          <w:noProof/>
          <w:sz w:val="24"/>
          <w:szCs w:val="24"/>
          <w:lang w:val="bg-BG" w:eastAsia="bg-BG"/>
        </w:rPr>
      </w:pPr>
      <w:hyperlink w:anchor="_Toc409109009" w:history="1">
        <w:r w:rsidR="00812DD3" w:rsidRPr="00EF4852">
          <w:rPr>
            <w:rStyle w:val="Hyperlink"/>
            <w:rFonts w:ascii="Times New Roman" w:hAnsi="Times New Roman"/>
            <w:noProof/>
            <w:color w:val="auto"/>
            <w:sz w:val="24"/>
            <w:szCs w:val="24"/>
            <w:lang w:val="bg-BG"/>
          </w:rPr>
          <w:t>3.</w:t>
        </w:r>
        <w:r w:rsidR="00812DD3" w:rsidRPr="00EF4852">
          <w:rPr>
            <w:rFonts w:ascii="Times New Roman" w:eastAsiaTheme="minorEastAsia" w:hAnsi="Times New Roman"/>
            <w:noProof/>
            <w:sz w:val="24"/>
            <w:szCs w:val="24"/>
            <w:lang w:val="bg-BG" w:eastAsia="bg-BG"/>
          </w:rPr>
          <w:tab/>
        </w:r>
        <w:r w:rsidR="00812DD3" w:rsidRPr="00EF4852">
          <w:rPr>
            <w:rStyle w:val="Hyperlink"/>
            <w:rFonts w:ascii="Times New Roman" w:hAnsi="Times New Roman"/>
            <w:noProof/>
            <w:color w:val="auto"/>
            <w:sz w:val="24"/>
            <w:szCs w:val="24"/>
            <w:lang w:val="bg-BG"/>
          </w:rPr>
          <w:t>Допустимост на сгради, финансова помощ, дейности и разходи, разпределение на разходите</w:t>
        </w:r>
        <w:r w:rsidR="00812DD3" w:rsidRPr="00EF4852">
          <w:rPr>
            <w:rFonts w:ascii="Times New Roman" w:hAnsi="Times New Roman"/>
            <w:noProof/>
            <w:webHidden/>
            <w:sz w:val="24"/>
            <w:szCs w:val="24"/>
            <w:lang w:val="bg-BG"/>
          </w:rPr>
          <w:tab/>
        </w:r>
        <w:r w:rsidR="00C950E1" w:rsidRPr="00EF4852">
          <w:rPr>
            <w:rFonts w:ascii="Times New Roman" w:hAnsi="Times New Roman"/>
            <w:noProof/>
            <w:webHidden/>
            <w:sz w:val="24"/>
            <w:szCs w:val="24"/>
            <w:lang w:val="bg-BG"/>
          </w:rPr>
          <w:fldChar w:fldCharType="begin"/>
        </w:r>
        <w:r w:rsidR="00812DD3" w:rsidRPr="00EF4852">
          <w:rPr>
            <w:rFonts w:ascii="Times New Roman" w:hAnsi="Times New Roman"/>
            <w:noProof/>
            <w:webHidden/>
            <w:sz w:val="24"/>
            <w:szCs w:val="24"/>
            <w:lang w:val="bg-BG"/>
          </w:rPr>
          <w:instrText xml:space="preserve"> PAGEREF _Toc409109009 \h </w:instrText>
        </w:r>
        <w:r w:rsidR="00C950E1" w:rsidRPr="00EF4852">
          <w:rPr>
            <w:rFonts w:ascii="Times New Roman" w:hAnsi="Times New Roman"/>
            <w:noProof/>
            <w:webHidden/>
            <w:sz w:val="24"/>
            <w:szCs w:val="24"/>
            <w:lang w:val="bg-BG"/>
          </w:rPr>
        </w:r>
        <w:r w:rsidR="00C950E1" w:rsidRPr="00EF4852">
          <w:rPr>
            <w:rFonts w:ascii="Times New Roman" w:hAnsi="Times New Roman"/>
            <w:noProof/>
            <w:webHidden/>
            <w:sz w:val="24"/>
            <w:szCs w:val="24"/>
            <w:lang w:val="bg-BG"/>
          </w:rPr>
          <w:fldChar w:fldCharType="separate"/>
        </w:r>
        <w:r w:rsidR="000C6C82">
          <w:rPr>
            <w:rFonts w:ascii="Times New Roman" w:hAnsi="Times New Roman"/>
            <w:noProof/>
            <w:webHidden/>
            <w:sz w:val="24"/>
            <w:szCs w:val="24"/>
            <w:lang w:val="bg-BG"/>
          </w:rPr>
          <w:t>9</w:t>
        </w:r>
        <w:r w:rsidR="00C950E1" w:rsidRPr="00EF4852">
          <w:rPr>
            <w:rFonts w:ascii="Times New Roman" w:hAnsi="Times New Roman"/>
            <w:noProof/>
            <w:webHidden/>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Fonts w:ascii="Times New Roman" w:eastAsiaTheme="minorEastAsia" w:hAnsi="Times New Roman"/>
          <w:noProof/>
          <w:sz w:val="24"/>
          <w:szCs w:val="24"/>
          <w:lang w:val="bg-BG" w:eastAsia="bg-BG"/>
        </w:rPr>
      </w:pPr>
      <w:hyperlink w:anchor="_Toc409109012" w:history="1">
        <w:r w:rsidR="00812DD3" w:rsidRPr="00EF4852">
          <w:rPr>
            <w:rStyle w:val="Hyperlink"/>
            <w:rFonts w:ascii="Times New Roman" w:hAnsi="Times New Roman"/>
            <w:noProof/>
            <w:color w:val="auto"/>
            <w:sz w:val="24"/>
            <w:szCs w:val="24"/>
            <w:lang w:val="bg-BG"/>
          </w:rPr>
          <w:t>4.</w:t>
        </w:r>
        <w:r w:rsidR="00812DD3" w:rsidRPr="00EF4852">
          <w:rPr>
            <w:rFonts w:ascii="Times New Roman" w:eastAsiaTheme="minorEastAsia" w:hAnsi="Times New Roman"/>
            <w:noProof/>
            <w:sz w:val="24"/>
            <w:szCs w:val="24"/>
            <w:lang w:val="bg-BG" w:eastAsia="bg-BG"/>
          </w:rPr>
          <w:tab/>
        </w:r>
        <w:r w:rsidR="00812DD3" w:rsidRPr="00EF4852">
          <w:rPr>
            <w:rStyle w:val="Hyperlink"/>
            <w:rFonts w:ascii="Times New Roman" w:hAnsi="Times New Roman"/>
            <w:noProof/>
            <w:color w:val="auto"/>
            <w:sz w:val="24"/>
            <w:szCs w:val="24"/>
            <w:lang w:val="bg-BG"/>
          </w:rPr>
          <w:t>Информационна кампания</w:t>
        </w:r>
        <w:r w:rsidR="00812DD3" w:rsidRPr="00EF4852">
          <w:rPr>
            <w:rFonts w:ascii="Times New Roman" w:hAnsi="Times New Roman"/>
            <w:noProof/>
            <w:webHidden/>
            <w:sz w:val="24"/>
            <w:szCs w:val="24"/>
            <w:lang w:val="bg-BG"/>
          </w:rPr>
          <w:tab/>
        </w:r>
        <w:r w:rsidR="00C950E1" w:rsidRPr="00EF4852">
          <w:rPr>
            <w:rFonts w:ascii="Times New Roman" w:hAnsi="Times New Roman"/>
            <w:noProof/>
            <w:webHidden/>
            <w:sz w:val="24"/>
            <w:szCs w:val="24"/>
            <w:lang w:val="bg-BG"/>
          </w:rPr>
          <w:fldChar w:fldCharType="begin"/>
        </w:r>
        <w:r w:rsidR="00812DD3" w:rsidRPr="00EF4852">
          <w:rPr>
            <w:rFonts w:ascii="Times New Roman" w:hAnsi="Times New Roman"/>
            <w:noProof/>
            <w:webHidden/>
            <w:sz w:val="24"/>
            <w:szCs w:val="24"/>
            <w:lang w:val="bg-BG"/>
          </w:rPr>
          <w:instrText xml:space="preserve"> PAGEREF _Toc409109012 \h </w:instrText>
        </w:r>
        <w:r w:rsidR="00C950E1" w:rsidRPr="00EF4852">
          <w:rPr>
            <w:rFonts w:ascii="Times New Roman" w:hAnsi="Times New Roman"/>
            <w:noProof/>
            <w:webHidden/>
            <w:sz w:val="24"/>
            <w:szCs w:val="24"/>
            <w:lang w:val="bg-BG"/>
          </w:rPr>
        </w:r>
        <w:r w:rsidR="00C950E1" w:rsidRPr="00EF4852">
          <w:rPr>
            <w:rFonts w:ascii="Times New Roman" w:hAnsi="Times New Roman"/>
            <w:noProof/>
            <w:webHidden/>
            <w:sz w:val="24"/>
            <w:szCs w:val="24"/>
            <w:lang w:val="bg-BG"/>
          </w:rPr>
          <w:fldChar w:fldCharType="separate"/>
        </w:r>
        <w:r w:rsidR="000C6C82">
          <w:rPr>
            <w:rFonts w:ascii="Times New Roman" w:hAnsi="Times New Roman"/>
            <w:noProof/>
            <w:webHidden/>
            <w:sz w:val="24"/>
            <w:szCs w:val="24"/>
            <w:lang w:val="bg-BG"/>
          </w:rPr>
          <w:t>13</w:t>
        </w:r>
        <w:r w:rsidR="00C950E1" w:rsidRPr="00EF4852">
          <w:rPr>
            <w:rFonts w:ascii="Times New Roman" w:hAnsi="Times New Roman"/>
            <w:noProof/>
            <w:webHidden/>
            <w:sz w:val="24"/>
            <w:szCs w:val="24"/>
            <w:lang w:val="bg-BG"/>
          </w:rPr>
          <w:fldChar w:fldCharType="end"/>
        </w:r>
      </w:hyperlink>
    </w:p>
    <w:p w:rsidR="00812DD3" w:rsidRPr="00EF4852" w:rsidRDefault="00107460" w:rsidP="00EF4852">
      <w:pPr>
        <w:pStyle w:val="TOC1"/>
        <w:tabs>
          <w:tab w:val="right" w:leader="dot" w:pos="9629"/>
        </w:tabs>
        <w:spacing w:after="120" w:line="240" w:lineRule="auto"/>
        <w:rPr>
          <w:rFonts w:ascii="Times New Roman" w:eastAsiaTheme="minorEastAsia" w:hAnsi="Times New Roman"/>
          <w:noProof/>
          <w:sz w:val="24"/>
          <w:szCs w:val="24"/>
          <w:lang w:val="bg-BG" w:eastAsia="bg-BG"/>
        </w:rPr>
      </w:pPr>
      <w:hyperlink w:anchor="_Toc409109014" w:history="1">
        <w:r w:rsidR="00812DD3" w:rsidRPr="00EF4852">
          <w:rPr>
            <w:rStyle w:val="Hyperlink"/>
            <w:rFonts w:ascii="Times New Roman" w:hAnsi="Times New Roman"/>
            <w:iCs/>
            <w:noProof/>
            <w:color w:val="auto"/>
            <w:sz w:val="24"/>
            <w:szCs w:val="24"/>
            <w:lang w:val="bg-BG"/>
          </w:rPr>
          <w:t>II. КАНДИДАТСТВАНЕ, ОЦЕНКА, СКЛЮЧВАНЕ НА СПОРАЗУМЕНИЕ И ФИНАНСИРАНЕ</w:t>
        </w:r>
        <w:r w:rsidR="00812DD3" w:rsidRPr="00EF4852">
          <w:rPr>
            <w:rFonts w:ascii="Times New Roman" w:hAnsi="Times New Roman"/>
            <w:noProof/>
            <w:webHidden/>
            <w:sz w:val="24"/>
            <w:szCs w:val="24"/>
            <w:lang w:val="bg-BG"/>
          </w:rPr>
          <w:tab/>
        </w:r>
        <w:r w:rsidR="00C950E1" w:rsidRPr="00EF4852">
          <w:rPr>
            <w:rFonts w:ascii="Times New Roman" w:hAnsi="Times New Roman"/>
            <w:noProof/>
            <w:webHidden/>
            <w:sz w:val="24"/>
            <w:szCs w:val="24"/>
            <w:lang w:val="bg-BG"/>
          </w:rPr>
          <w:fldChar w:fldCharType="begin"/>
        </w:r>
        <w:r w:rsidR="00812DD3" w:rsidRPr="00EF4852">
          <w:rPr>
            <w:rFonts w:ascii="Times New Roman" w:hAnsi="Times New Roman"/>
            <w:noProof/>
            <w:webHidden/>
            <w:sz w:val="24"/>
            <w:szCs w:val="24"/>
            <w:lang w:val="bg-BG"/>
          </w:rPr>
          <w:instrText xml:space="preserve"> PAGEREF _Toc409109014 \h </w:instrText>
        </w:r>
        <w:r w:rsidR="00C950E1" w:rsidRPr="00EF4852">
          <w:rPr>
            <w:rFonts w:ascii="Times New Roman" w:hAnsi="Times New Roman"/>
            <w:noProof/>
            <w:webHidden/>
            <w:sz w:val="24"/>
            <w:szCs w:val="24"/>
            <w:lang w:val="bg-BG"/>
          </w:rPr>
        </w:r>
        <w:r w:rsidR="00C950E1" w:rsidRPr="00EF4852">
          <w:rPr>
            <w:rFonts w:ascii="Times New Roman" w:hAnsi="Times New Roman"/>
            <w:noProof/>
            <w:webHidden/>
            <w:sz w:val="24"/>
            <w:szCs w:val="24"/>
            <w:lang w:val="bg-BG"/>
          </w:rPr>
          <w:fldChar w:fldCharType="separate"/>
        </w:r>
        <w:r w:rsidR="000C6C82">
          <w:rPr>
            <w:rFonts w:ascii="Times New Roman" w:hAnsi="Times New Roman"/>
            <w:noProof/>
            <w:webHidden/>
            <w:sz w:val="24"/>
            <w:szCs w:val="24"/>
            <w:lang w:val="bg-BG"/>
          </w:rPr>
          <w:t>13</w:t>
        </w:r>
        <w:r w:rsidR="00C950E1" w:rsidRPr="00EF4852">
          <w:rPr>
            <w:rFonts w:ascii="Times New Roman" w:hAnsi="Times New Roman"/>
            <w:noProof/>
            <w:webHidden/>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15" w:history="1">
        <w:r w:rsidR="00812DD3" w:rsidRPr="00EF4852">
          <w:rPr>
            <w:rStyle w:val="Hyperlink"/>
            <w:rFonts w:ascii="Times New Roman" w:hAnsi="Times New Roman"/>
            <w:noProof/>
            <w:color w:val="auto"/>
            <w:sz w:val="24"/>
            <w:szCs w:val="24"/>
            <w:lang w:val="bg-BG"/>
          </w:rPr>
          <w:t>1.</w:t>
        </w:r>
        <w:r w:rsidR="00812DD3" w:rsidRPr="00EF4852">
          <w:rPr>
            <w:rStyle w:val="Hyperlink"/>
            <w:rFonts w:ascii="Times New Roman" w:hAnsi="Times New Roman"/>
            <w:noProof/>
            <w:color w:val="auto"/>
            <w:sz w:val="24"/>
            <w:szCs w:val="24"/>
            <w:lang w:val="bg-BG"/>
          </w:rPr>
          <w:tab/>
          <w:t>Учредяване и регистриране на СС</w:t>
        </w:r>
        <w:r w:rsidR="00812DD3" w:rsidRPr="00EF4852">
          <w:rPr>
            <w:rStyle w:val="Hyperlink"/>
            <w:rFonts w:ascii="Times New Roman" w:hAnsi="Times New Roman"/>
            <w:noProof/>
            <w:webHidden/>
            <w:color w:val="auto"/>
            <w:sz w:val="24"/>
            <w:szCs w:val="24"/>
            <w:lang w:val="bg-BG"/>
          </w:rPr>
          <w:tab/>
        </w:r>
        <w:r w:rsidR="00C950E1" w:rsidRPr="00EF4852">
          <w:rPr>
            <w:rStyle w:val="Hyperlink"/>
            <w:rFonts w:ascii="Times New Roman" w:hAnsi="Times New Roman"/>
            <w:noProof/>
            <w:webHidden/>
            <w:color w:val="auto"/>
            <w:sz w:val="24"/>
            <w:szCs w:val="24"/>
            <w:lang w:val="bg-BG"/>
          </w:rPr>
          <w:fldChar w:fldCharType="begin"/>
        </w:r>
        <w:r w:rsidR="00812DD3" w:rsidRPr="00EF4852">
          <w:rPr>
            <w:rStyle w:val="Hyperlink"/>
            <w:rFonts w:ascii="Times New Roman" w:hAnsi="Times New Roman"/>
            <w:noProof/>
            <w:webHidden/>
            <w:color w:val="auto"/>
            <w:sz w:val="24"/>
            <w:szCs w:val="24"/>
            <w:lang w:val="bg-BG"/>
          </w:rPr>
          <w:instrText xml:space="preserve"> PAGEREF _Toc409109015 \h </w:instrText>
        </w:r>
        <w:r w:rsidR="00C950E1" w:rsidRPr="00EF4852">
          <w:rPr>
            <w:rStyle w:val="Hyperlink"/>
            <w:rFonts w:ascii="Times New Roman" w:hAnsi="Times New Roman"/>
            <w:noProof/>
            <w:webHidden/>
            <w:color w:val="auto"/>
            <w:sz w:val="24"/>
            <w:szCs w:val="24"/>
            <w:lang w:val="bg-BG"/>
          </w:rPr>
        </w:r>
        <w:r w:rsidR="00C950E1" w:rsidRPr="00EF4852">
          <w:rPr>
            <w:rStyle w:val="Hyperlink"/>
            <w:rFonts w:ascii="Times New Roman" w:hAnsi="Times New Roman"/>
            <w:noProof/>
            <w:webHidden/>
            <w:color w:val="auto"/>
            <w:sz w:val="24"/>
            <w:szCs w:val="24"/>
            <w:lang w:val="bg-BG"/>
          </w:rPr>
          <w:fldChar w:fldCharType="separate"/>
        </w:r>
        <w:r w:rsidR="000C6C82">
          <w:rPr>
            <w:rStyle w:val="Hyperlink"/>
            <w:rFonts w:ascii="Times New Roman" w:hAnsi="Times New Roman"/>
            <w:noProof/>
            <w:webHidden/>
            <w:color w:val="auto"/>
            <w:sz w:val="24"/>
            <w:szCs w:val="24"/>
            <w:lang w:val="bg-BG"/>
          </w:rPr>
          <w:t>13</w:t>
        </w:r>
        <w:r w:rsidR="00C950E1" w:rsidRPr="00EF4852">
          <w:rPr>
            <w:rStyle w:val="Hyperlink"/>
            <w:rFonts w:ascii="Times New Roman" w:hAnsi="Times New Roman"/>
            <w:noProof/>
            <w:webHidden/>
            <w:color w:val="auto"/>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16" w:history="1">
        <w:r w:rsidR="00812DD3" w:rsidRPr="00EF4852">
          <w:rPr>
            <w:rStyle w:val="Hyperlink"/>
            <w:rFonts w:ascii="Times New Roman" w:hAnsi="Times New Roman"/>
            <w:noProof/>
            <w:color w:val="auto"/>
            <w:sz w:val="24"/>
            <w:szCs w:val="24"/>
            <w:lang w:val="bg-BG"/>
          </w:rPr>
          <w:t>2.</w:t>
        </w:r>
        <w:r w:rsidR="00812DD3" w:rsidRPr="00EF4852">
          <w:rPr>
            <w:rStyle w:val="Hyperlink"/>
            <w:rFonts w:ascii="Times New Roman" w:hAnsi="Times New Roman"/>
            <w:noProof/>
            <w:color w:val="auto"/>
            <w:sz w:val="24"/>
            <w:szCs w:val="24"/>
            <w:lang w:val="bg-BG"/>
          </w:rPr>
          <w:tab/>
          <w:t>Консултиране, подпомагане и кандидатстване</w:t>
        </w:r>
        <w:r w:rsidR="00812DD3" w:rsidRPr="00EF4852">
          <w:rPr>
            <w:rStyle w:val="Hyperlink"/>
            <w:rFonts w:ascii="Times New Roman" w:hAnsi="Times New Roman"/>
            <w:noProof/>
            <w:webHidden/>
            <w:color w:val="auto"/>
            <w:sz w:val="24"/>
            <w:szCs w:val="24"/>
            <w:lang w:val="bg-BG"/>
          </w:rPr>
          <w:tab/>
        </w:r>
        <w:r w:rsidR="00C950E1" w:rsidRPr="00EF4852">
          <w:rPr>
            <w:rStyle w:val="Hyperlink"/>
            <w:rFonts w:ascii="Times New Roman" w:hAnsi="Times New Roman"/>
            <w:noProof/>
            <w:webHidden/>
            <w:color w:val="auto"/>
            <w:sz w:val="24"/>
            <w:szCs w:val="24"/>
            <w:lang w:val="bg-BG"/>
          </w:rPr>
          <w:fldChar w:fldCharType="begin"/>
        </w:r>
        <w:r w:rsidR="00812DD3" w:rsidRPr="00EF4852">
          <w:rPr>
            <w:rStyle w:val="Hyperlink"/>
            <w:rFonts w:ascii="Times New Roman" w:hAnsi="Times New Roman"/>
            <w:noProof/>
            <w:webHidden/>
            <w:color w:val="auto"/>
            <w:sz w:val="24"/>
            <w:szCs w:val="24"/>
            <w:lang w:val="bg-BG"/>
          </w:rPr>
          <w:instrText xml:space="preserve"> PAGEREF _Toc409109016 \h </w:instrText>
        </w:r>
        <w:r w:rsidR="00C950E1" w:rsidRPr="00EF4852">
          <w:rPr>
            <w:rStyle w:val="Hyperlink"/>
            <w:rFonts w:ascii="Times New Roman" w:hAnsi="Times New Roman"/>
            <w:noProof/>
            <w:webHidden/>
            <w:color w:val="auto"/>
            <w:sz w:val="24"/>
            <w:szCs w:val="24"/>
            <w:lang w:val="bg-BG"/>
          </w:rPr>
        </w:r>
        <w:r w:rsidR="00C950E1" w:rsidRPr="00EF4852">
          <w:rPr>
            <w:rStyle w:val="Hyperlink"/>
            <w:rFonts w:ascii="Times New Roman" w:hAnsi="Times New Roman"/>
            <w:noProof/>
            <w:webHidden/>
            <w:color w:val="auto"/>
            <w:sz w:val="24"/>
            <w:szCs w:val="24"/>
            <w:lang w:val="bg-BG"/>
          </w:rPr>
          <w:fldChar w:fldCharType="separate"/>
        </w:r>
        <w:r w:rsidR="000C6C82">
          <w:rPr>
            <w:rStyle w:val="Hyperlink"/>
            <w:rFonts w:ascii="Times New Roman" w:hAnsi="Times New Roman"/>
            <w:noProof/>
            <w:webHidden/>
            <w:color w:val="auto"/>
            <w:sz w:val="24"/>
            <w:szCs w:val="24"/>
            <w:lang w:val="bg-BG"/>
          </w:rPr>
          <w:t>15</w:t>
        </w:r>
        <w:r w:rsidR="00C950E1" w:rsidRPr="00EF4852">
          <w:rPr>
            <w:rStyle w:val="Hyperlink"/>
            <w:rFonts w:ascii="Times New Roman" w:hAnsi="Times New Roman"/>
            <w:noProof/>
            <w:webHidden/>
            <w:color w:val="auto"/>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17" w:history="1">
        <w:r w:rsidR="00812DD3" w:rsidRPr="00EF4852">
          <w:rPr>
            <w:rStyle w:val="Hyperlink"/>
            <w:rFonts w:ascii="Times New Roman" w:hAnsi="Times New Roman"/>
            <w:noProof/>
            <w:color w:val="auto"/>
            <w:sz w:val="24"/>
            <w:szCs w:val="24"/>
            <w:lang w:val="bg-BG"/>
          </w:rPr>
          <w:t>3.</w:t>
        </w:r>
        <w:r w:rsidR="00812DD3" w:rsidRPr="00EF4852">
          <w:rPr>
            <w:rStyle w:val="Hyperlink"/>
            <w:rFonts w:ascii="Times New Roman" w:hAnsi="Times New Roman"/>
            <w:noProof/>
            <w:color w:val="auto"/>
            <w:sz w:val="24"/>
            <w:szCs w:val="24"/>
            <w:lang w:val="bg-BG"/>
          </w:rPr>
          <w:tab/>
          <w:t>Оценка на ЗИФП</w:t>
        </w:r>
        <w:r w:rsidR="00812DD3" w:rsidRPr="00EF4852">
          <w:rPr>
            <w:rStyle w:val="Hyperlink"/>
            <w:rFonts w:ascii="Times New Roman" w:hAnsi="Times New Roman"/>
            <w:noProof/>
            <w:webHidden/>
            <w:color w:val="auto"/>
            <w:sz w:val="24"/>
            <w:szCs w:val="24"/>
            <w:lang w:val="bg-BG"/>
          </w:rPr>
          <w:tab/>
        </w:r>
        <w:r w:rsidR="00C950E1" w:rsidRPr="00EF4852">
          <w:rPr>
            <w:rStyle w:val="Hyperlink"/>
            <w:rFonts w:ascii="Times New Roman" w:hAnsi="Times New Roman"/>
            <w:noProof/>
            <w:webHidden/>
            <w:color w:val="auto"/>
            <w:sz w:val="24"/>
            <w:szCs w:val="24"/>
            <w:lang w:val="bg-BG"/>
          </w:rPr>
          <w:fldChar w:fldCharType="begin"/>
        </w:r>
        <w:r w:rsidR="00812DD3" w:rsidRPr="00EF4852">
          <w:rPr>
            <w:rStyle w:val="Hyperlink"/>
            <w:rFonts w:ascii="Times New Roman" w:hAnsi="Times New Roman"/>
            <w:noProof/>
            <w:webHidden/>
            <w:color w:val="auto"/>
            <w:sz w:val="24"/>
            <w:szCs w:val="24"/>
            <w:lang w:val="bg-BG"/>
          </w:rPr>
          <w:instrText xml:space="preserve"> PAGEREF _Toc409109017 \h </w:instrText>
        </w:r>
        <w:r w:rsidR="00C950E1" w:rsidRPr="00EF4852">
          <w:rPr>
            <w:rStyle w:val="Hyperlink"/>
            <w:rFonts w:ascii="Times New Roman" w:hAnsi="Times New Roman"/>
            <w:noProof/>
            <w:webHidden/>
            <w:color w:val="auto"/>
            <w:sz w:val="24"/>
            <w:szCs w:val="24"/>
            <w:lang w:val="bg-BG"/>
          </w:rPr>
        </w:r>
        <w:r w:rsidR="00C950E1" w:rsidRPr="00EF4852">
          <w:rPr>
            <w:rStyle w:val="Hyperlink"/>
            <w:rFonts w:ascii="Times New Roman" w:hAnsi="Times New Roman"/>
            <w:noProof/>
            <w:webHidden/>
            <w:color w:val="auto"/>
            <w:sz w:val="24"/>
            <w:szCs w:val="24"/>
            <w:lang w:val="bg-BG"/>
          </w:rPr>
          <w:fldChar w:fldCharType="separate"/>
        </w:r>
        <w:r w:rsidR="000C6C82">
          <w:rPr>
            <w:rStyle w:val="Hyperlink"/>
            <w:rFonts w:ascii="Times New Roman" w:hAnsi="Times New Roman"/>
            <w:noProof/>
            <w:webHidden/>
            <w:color w:val="auto"/>
            <w:sz w:val="24"/>
            <w:szCs w:val="24"/>
            <w:lang w:val="bg-BG"/>
          </w:rPr>
          <w:t>18</w:t>
        </w:r>
        <w:r w:rsidR="00C950E1" w:rsidRPr="00EF4852">
          <w:rPr>
            <w:rStyle w:val="Hyperlink"/>
            <w:rFonts w:ascii="Times New Roman" w:hAnsi="Times New Roman"/>
            <w:noProof/>
            <w:webHidden/>
            <w:color w:val="auto"/>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18" w:history="1">
        <w:r w:rsidR="00812DD3" w:rsidRPr="00EF4852">
          <w:rPr>
            <w:rStyle w:val="Hyperlink"/>
            <w:rFonts w:ascii="Times New Roman" w:hAnsi="Times New Roman"/>
            <w:noProof/>
            <w:color w:val="auto"/>
            <w:sz w:val="24"/>
            <w:szCs w:val="24"/>
            <w:lang w:val="bg-BG"/>
          </w:rPr>
          <w:t>4.</w:t>
        </w:r>
        <w:r w:rsidR="00812DD3" w:rsidRPr="00EF4852">
          <w:rPr>
            <w:rStyle w:val="Hyperlink"/>
            <w:rFonts w:ascii="Times New Roman" w:hAnsi="Times New Roman"/>
            <w:noProof/>
            <w:color w:val="auto"/>
            <w:sz w:val="24"/>
            <w:szCs w:val="24"/>
            <w:lang w:val="bg-BG"/>
          </w:rPr>
          <w:tab/>
          <w:t>Сключване на договор и финансиране на дейностите</w:t>
        </w:r>
        <w:r w:rsidR="00812DD3" w:rsidRPr="00EF4852">
          <w:rPr>
            <w:rStyle w:val="Hyperlink"/>
            <w:rFonts w:ascii="Times New Roman" w:hAnsi="Times New Roman"/>
            <w:noProof/>
            <w:webHidden/>
            <w:color w:val="auto"/>
            <w:sz w:val="24"/>
            <w:szCs w:val="24"/>
            <w:lang w:val="bg-BG"/>
          </w:rPr>
          <w:tab/>
        </w:r>
        <w:r w:rsidR="00C950E1" w:rsidRPr="00EF4852">
          <w:rPr>
            <w:rStyle w:val="Hyperlink"/>
            <w:rFonts w:ascii="Times New Roman" w:hAnsi="Times New Roman"/>
            <w:noProof/>
            <w:webHidden/>
            <w:color w:val="auto"/>
            <w:sz w:val="24"/>
            <w:szCs w:val="24"/>
            <w:lang w:val="bg-BG"/>
          </w:rPr>
          <w:fldChar w:fldCharType="begin"/>
        </w:r>
        <w:r w:rsidR="00812DD3" w:rsidRPr="00EF4852">
          <w:rPr>
            <w:rStyle w:val="Hyperlink"/>
            <w:rFonts w:ascii="Times New Roman" w:hAnsi="Times New Roman"/>
            <w:noProof/>
            <w:webHidden/>
            <w:color w:val="auto"/>
            <w:sz w:val="24"/>
            <w:szCs w:val="24"/>
            <w:lang w:val="bg-BG"/>
          </w:rPr>
          <w:instrText xml:space="preserve"> PAGEREF _Toc409109018 \h </w:instrText>
        </w:r>
        <w:r w:rsidR="00C950E1" w:rsidRPr="00EF4852">
          <w:rPr>
            <w:rStyle w:val="Hyperlink"/>
            <w:rFonts w:ascii="Times New Roman" w:hAnsi="Times New Roman"/>
            <w:noProof/>
            <w:webHidden/>
            <w:color w:val="auto"/>
            <w:sz w:val="24"/>
            <w:szCs w:val="24"/>
            <w:lang w:val="bg-BG"/>
          </w:rPr>
        </w:r>
        <w:r w:rsidR="00C950E1" w:rsidRPr="00EF4852">
          <w:rPr>
            <w:rStyle w:val="Hyperlink"/>
            <w:rFonts w:ascii="Times New Roman" w:hAnsi="Times New Roman"/>
            <w:noProof/>
            <w:webHidden/>
            <w:color w:val="auto"/>
            <w:sz w:val="24"/>
            <w:szCs w:val="24"/>
            <w:lang w:val="bg-BG"/>
          </w:rPr>
          <w:fldChar w:fldCharType="separate"/>
        </w:r>
        <w:r w:rsidR="000C6C82">
          <w:rPr>
            <w:rStyle w:val="Hyperlink"/>
            <w:rFonts w:ascii="Times New Roman" w:hAnsi="Times New Roman"/>
            <w:noProof/>
            <w:webHidden/>
            <w:color w:val="auto"/>
            <w:sz w:val="24"/>
            <w:szCs w:val="24"/>
            <w:lang w:val="bg-BG"/>
          </w:rPr>
          <w:t>18</w:t>
        </w:r>
        <w:r w:rsidR="00C950E1" w:rsidRPr="00EF4852">
          <w:rPr>
            <w:rStyle w:val="Hyperlink"/>
            <w:rFonts w:ascii="Times New Roman" w:hAnsi="Times New Roman"/>
            <w:noProof/>
            <w:webHidden/>
            <w:color w:val="auto"/>
            <w:sz w:val="24"/>
            <w:szCs w:val="24"/>
            <w:lang w:val="bg-BG"/>
          </w:rPr>
          <w:fldChar w:fldCharType="end"/>
        </w:r>
      </w:hyperlink>
    </w:p>
    <w:p w:rsidR="00812DD3" w:rsidRPr="00EF4852" w:rsidRDefault="00107460" w:rsidP="00EF4852">
      <w:pPr>
        <w:pStyle w:val="TOC1"/>
        <w:tabs>
          <w:tab w:val="right" w:leader="dot" w:pos="9629"/>
        </w:tabs>
        <w:spacing w:after="120" w:line="240" w:lineRule="auto"/>
        <w:rPr>
          <w:rFonts w:ascii="Times New Roman" w:eastAsiaTheme="minorEastAsia" w:hAnsi="Times New Roman"/>
          <w:noProof/>
          <w:sz w:val="24"/>
          <w:szCs w:val="24"/>
          <w:lang w:val="bg-BG" w:eastAsia="bg-BG"/>
        </w:rPr>
      </w:pPr>
      <w:hyperlink w:anchor="_Toc409109019" w:history="1">
        <w:r w:rsidR="00812DD3" w:rsidRPr="00EF4852">
          <w:rPr>
            <w:rStyle w:val="Hyperlink"/>
            <w:rFonts w:ascii="Times New Roman" w:hAnsi="Times New Roman"/>
            <w:noProof/>
            <w:color w:val="auto"/>
            <w:sz w:val="24"/>
            <w:szCs w:val="24"/>
            <w:lang w:val="bg-BG"/>
          </w:rPr>
          <w:t>III. ИЗПЪЛНЕНИЕ НА ОБНОВЯВАНЕ ЗА ЕНЕРГИЙНА ЕФЕКТИВНОСТ</w:t>
        </w:r>
        <w:r w:rsidR="00812DD3" w:rsidRPr="00EF4852">
          <w:rPr>
            <w:rFonts w:ascii="Times New Roman" w:hAnsi="Times New Roman"/>
            <w:noProof/>
            <w:webHidden/>
            <w:sz w:val="24"/>
            <w:szCs w:val="24"/>
            <w:lang w:val="bg-BG"/>
          </w:rPr>
          <w:tab/>
        </w:r>
        <w:r w:rsidR="00C950E1" w:rsidRPr="00EF4852">
          <w:rPr>
            <w:rFonts w:ascii="Times New Roman" w:hAnsi="Times New Roman"/>
            <w:noProof/>
            <w:webHidden/>
            <w:sz w:val="24"/>
            <w:szCs w:val="24"/>
            <w:lang w:val="bg-BG"/>
          </w:rPr>
          <w:fldChar w:fldCharType="begin"/>
        </w:r>
        <w:r w:rsidR="00812DD3" w:rsidRPr="00EF4852">
          <w:rPr>
            <w:rFonts w:ascii="Times New Roman" w:hAnsi="Times New Roman"/>
            <w:noProof/>
            <w:webHidden/>
            <w:sz w:val="24"/>
            <w:szCs w:val="24"/>
            <w:lang w:val="bg-BG"/>
          </w:rPr>
          <w:instrText xml:space="preserve"> PAGEREF _Toc409109019 \h </w:instrText>
        </w:r>
        <w:r w:rsidR="00C950E1" w:rsidRPr="00EF4852">
          <w:rPr>
            <w:rFonts w:ascii="Times New Roman" w:hAnsi="Times New Roman"/>
            <w:noProof/>
            <w:webHidden/>
            <w:sz w:val="24"/>
            <w:szCs w:val="24"/>
            <w:lang w:val="bg-BG"/>
          </w:rPr>
        </w:r>
        <w:r w:rsidR="00C950E1" w:rsidRPr="00EF4852">
          <w:rPr>
            <w:rFonts w:ascii="Times New Roman" w:hAnsi="Times New Roman"/>
            <w:noProof/>
            <w:webHidden/>
            <w:sz w:val="24"/>
            <w:szCs w:val="24"/>
            <w:lang w:val="bg-BG"/>
          </w:rPr>
          <w:fldChar w:fldCharType="separate"/>
        </w:r>
        <w:r w:rsidR="000C6C82">
          <w:rPr>
            <w:rFonts w:ascii="Times New Roman" w:hAnsi="Times New Roman"/>
            <w:noProof/>
            <w:webHidden/>
            <w:sz w:val="24"/>
            <w:szCs w:val="24"/>
            <w:lang w:val="bg-BG"/>
          </w:rPr>
          <w:t>19</w:t>
        </w:r>
        <w:r w:rsidR="00C950E1" w:rsidRPr="00EF4852">
          <w:rPr>
            <w:rFonts w:ascii="Times New Roman" w:hAnsi="Times New Roman"/>
            <w:noProof/>
            <w:webHidden/>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20" w:history="1">
        <w:r w:rsidR="00812DD3" w:rsidRPr="00EF4852">
          <w:rPr>
            <w:rStyle w:val="Hyperlink"/>
            <w:rFonts w:ascii="Times New Roman" w:hAnsi="Times New Roman"/>
            <w:noProof/>
            <w:color w:val="auto"/>
            <w:sz w:val="24"/>
            <w:szCs w:val="24"/>
            <w:lang w:val="bg-BG"/>
          </w:rPr>
          <w:t>1.</w:t>
        </w:r>
        <w:r w:rsidR="00812DD3" w:rsidRPr="00EF4852">
          <w:rPr>
            <w:rStyle w:val="Hyperlink"/>
            <w:rFonts w:ascii="Times New Roman" w:hAnsi="Times New Roman"/>
            <w:noProof/>
            <w:color w:val="auto"/>
            <w:sz w:val="24"/>
            <w:szCs w:val="24"/>
            <w:lang w:val="bg-BG"/>
          </w:rPr>
          <w:tab/>
          <w:t>Изготвяне на обследвания за установяване на техническите характеристики, свързани с изискванията по чл</w:t>
        </w:r>
        <w:r w:rsidR="00151C59">
          <w:rPr>
            <w:rStyle w:val="Hyperlink"/>
            <w:rFonts w:ascii="Times New Roman" w:hAnsi="Times New Roman"/>
            <w:noProof/>
            <w:color w:val="auto"/>
            <w:sz w:val="24"/>
            <w:szCs w:val="24"/>
            <w:lang w:val="bg-BG"/>
          </w:rPr>
          <w:t>.</w:t>
        </w:r>
        <w:r w:rsidR="00812DD3" w:rsidRPr="00EF4852">
          <w:rPr>
            <w:rStyle w:val="Hyperlink"/>
            <w:rFonts w:ascii="Times New Roman" w:hAnsi="Times New Roman"/>
            <w:noProof/>
            <w:color w:val="auto"/>
            <w:sz w:val="24"/>
            <w:szCs w:val="24"/>
            <w:lang w:val="bg-BG"/>
          </w:rPr>
          <w:t xml:space="preserve"> 169, ал. 1 (т. 1-5) и ал. 2 от ЗУТ</w:t>
        </w:r>
        <w:r w:rsidR="00151C59">
          <w:rPr>
            <w:rStyle w:val="Hyperlink"/>
            <w:rFonts w:ascii="Times New Roman" w:hAnsi="Times New Roman"/>
            <w:noProof/>
            <w:color w:val="auto"/>
            <w:sz w:val="24"/>
            <w:szCs w:val="24"/>
            <w:lang w:val="bg-BG"/>
          </w:rPr>
          <w:t>,</w:t>
        </w:r>
        <w:r w:rsidR="00812DD3" w:rsidRPr="00EF4852">
          <w:rPr>
            <w:rStyle w:val="Hyperlink"/>
            <w:rFonts w:ascii="Times New Roman" w:hAnsi="Times New Roman"/>
            <w:noProof/>
            <w:color w:val="auto"/>
            <w:sz w:val="24"/>
            <w:szCs w:val="24"/>
            <w:lang w:val="bg-BG"/>
          </w:rPr>
          <w:t xml:space="preserve"> и технически паспорт</w:t>
        </w:r>
        <w:r w:rsidR="007C6D64" w:rsidRPr="00EF4852">
          <w:rPr>
            <w:rStyle w:val="Hyperlink"/>
            <w:rFonts w:ascii="Times New Roman" w:hAnsi="Times New Roman"/>
            <w:noProof/>
            <w:color w:val="auto"/>
            <w:sz w:val="24"/>
            <w:szCs w:val="24"/>
            <w:lang w:val="bg-BG"/>
          </w:rPr>
          <w:t>и</w:t>
        </w:r>
        <w:r w:rsidR="00812DD3" w:rsidRPr="00EF4852">
          <w:rPr>
            <w:rStyle w:val="Hyperlink"/>
            <w:rFonts w:ascii="Times New Roman" w:hAnsi="Times New Roman"/>
            <w:noProof/>
            <w:color w:val="auto"/>
            <w:sz w:val="24"/>
            <w:szCs w:val="24"/>
            <w:lang w:val="bg-BG"/>
          </w:rPr>
          <w:t xml:space="preserve"> на сград</w:t>
        </w:r>
        <w:r w:rsidR="007C6D64" w:rsidRPr="00EF4852">
          <w:rPr>
            <w:rStyle w:val="Hyperlink"/>
            <w:rFonts w:ascii="Times New Roman" w:hAnsi="Times New Roman"/>
            <w:noProof/>
            <w:color w:val="auto"/>
            <w:sz w:val="24"/>
            <w:szCs w:val="24"/>
            <w:lang w:val="bg-BG"/>
          </w:rPr>
          <w:t>ите</w:t>
        </w:r>
        <w:r w:rsidR="00812DD3" w:rsidRPr="00EF4852">
          <w:rPr>
            <w:rStyle w:val="Hyperlink"/>
            <w:rFonts w:ascii="Times New Roman" w:hAnsi="Times New Roman"/>
            <w:noProof/>
            <w:webHidden/>
            <w:color w:val="auto"/>
            <w:sz w:val="24"/>
            <w:szCs w:val="24"/>
            <w:lang w:val="bg-BG"/>
          </w:rPr>
          <w:tab/>
        </w:r>
        <w:r w:rsidR="00C950E1" w:rsidRPr="00EF4852">
          <w:rPr>
            <w:rStyle w:val="Hyperlink"/>
            <w:rFonts w:ascii="Times New Roman" w:hAnsi="Times New Roman"/>
            <w:noProof/>
            <w:webHidden/>
            <w:color w:val="auto"/>
            <w:sz w:val="24"/>
            <w:szCs w:val="24"/>
            <w:lang w:val="bg-BG"/>
          </w:rPr>
          <w:fldChar w:fldCharType="begin"/>
        </w:r>
        <w:r w:rsidR="00812DD3" w:rsidRPr="00EF4852">
          <w:rPr>
            <w:rStyle w:val="Hyperlink"/>
            <w:rFonts w:ascii="Times New Roman" w:hAnsi="Times New Roman"/>
            <w:noProof/>
            <w:webHidden/>
            <w:color w:val="auto"/>
            <w:sz w:val="24"/>
            <w:szCs w:val="24"/>
            <w:lang w:val="bg-BG"/>
          </w:rPr>
          <w:instrText xml:space="preserve"> PAGEREF _Toc409109020 \h </w:instrText>
        </w:r>
        <w:r w:rsidR="00C950E1" w:rsidRPr="00EF4852">
          <w:rPr>
            <w:rStyle w:val="Hyperlink"/>
            <w:rFonts w:ascii="Times New Roman" w:hAnsi="Times New Roman"/>
            <w:noProof/>
            <w:webHidden/>
            <w:color w:val="auto"/>
            <w:sz w:val="24"/>
            <w:szCs w:val="24"/>
            <w:lang w:val="bg-BG"/>
          </w:rPr>
        </w:r>
        <w:r w:rsidR="00C950E1" w:rsidRPr="00EF4852">
          <w:rPr>
            <w:rStyle w:val="Hyperlink"/>
            <w:rFonts w:ascii="Times New Roman" w:hAnsi="Times New Roman"/>
            <w:noProof/>
            <w:webHidden/>
            <w:color w:val="auto"/>
            <w:sz w:val="24"/>
            <w:szCs w:val="24"/>
            <w:lang w:val="bg-BG"/>
          </w:rPr>
          <w:fldChar w:fldCharType="separate"/>
        </w:r>
        <w:r w:rsidR="000C6C82">
          <w:rPr>
            <w:rStyle w:val="Hyperlink"/>
            <w:rFonts w:ascii="Times New Roman" w:hAnsi="Times New Roman"/>
            <w:noProof/>
            <w:webHidden/>
            <w:color w:val="auto"/>
            <w:sz w:val="24"/>
            <w:szCs w:val="24"/>
            <w:lang w:val="bg-BG"/>
          </w:rPr>
          <w:t>19</w:t>
        </w:r>
        <w:r w:rsidR="00C950E1" w:rsidRPr="00EF4852">
          <w:rPr>
            <w:rStyle w:val="Hyperlink"/>
            <w:rFonts w:ascii="Times New Roman" w:hAnsi="Times New Roman"/>
            <w:noProof/>
            <w:webHidden/>
            <w:color w:val="auto"/>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21" w:history="1">
        <w:r w:rsidR="00812DD3" w:rsidRPr="00EF4852">
          <w:rPr>
            <w:rStyle w:val="Hyperlink"/>
            <w:rFonts w:ascii="Times New Roman" w:hAnsi="Times New Roman"/>
            <w:noProof/>
            <w:color w:val="auto"/>
            <w:sz w:val="24"/>
            <w:szCs w:val="24"/>
            <w:lang w:val="bg-BG"/>
          </w:rPr>
          <w:t>2.</w:t>
        </w:r>
        <w:r w:rsidR="00812DD3" w:rsidRPr="00EF4852">
          <w:rPr>
            <w:rStyle w:val="Hyperlink"/>
            <w:rFonts w:ascii="Times New Roman" w:hAnsi="Times New Roman"/>
            <w:noProof/>
            <w:color w:val="auto"/>
            <w:sz w:val="24"/>
            <w:szCs w:val="24"/>
            <w:lang w:val="bg-BG"/>
          </w:rPr>
          <w:tab/>
          <w:t>Обследвания за енергийна ефективност на сградите</w:t>
        </w:r>
        <w:r w:rsidR="00812DD3" w:rsidRPr="00EF4852">
          <w:rPr>
            <w:rStyle w:val="Hyperlink"/>
            <w:rFonts w:ascii="Times New Roman" w:hAnsi="Times New Roman"/>
            <w:noProof/>
            <w:webHidden/>
            <w:color w:val="auto"/>
            <w:sz w:val="24"/>
            <w:szCs w:val="24"/>
            <w:lang w:val="bg-BG"/>
          </w:rPr>
          <w:tab/>
        </w:r>
        <w:r w:rsidR="00C950E1" w:rsidRPr="00EF4852">
          <w:rPr>
            <w:rStyle w:val="Hyperlink"/>
            <w:rFonts w:ascii="Times New Roman" w:hAnsi="Times New Roman"/>
            <w:noProof/>
            <w:webHidden/>
            <w:color w:val="auto"/>
            <w:sz w:val="24"/>
            <w:szCs w:val="24"/>
            <w:lang w:val="bg-BG"/>
          </w:rPr>
          <w:fldChar w:fldCharType="begin"/>
        </w:r>
        <w:r w:rsidR="00812DD3" w:rsidRPr="00EF4852">
          <w:rPr>
            <w:rStyle w:val="Hyperlink"/>
            <w:rFonts w:ascii="Times New Roman" w:hAnsi="Times New Roman"/>
            <w:noProof/>
            <w:webHidden/>
            <w:color w:val="auto"/>
            <w:sz w:val="24"/>
            <w:szCs w:val="24"/>
            <w:lang w:val="bg-BG"/>
          </w:rPr>
          <w:instrText xml:space="preserve"> PAGEREF _Toc409109021 \h </w:instrText>
        </w:r>
        <w:r w:rsidR="00C950E1" w:rsidRPr="00EF4852">
          <w:rPr>
            <w:rStyle w:val="Hyperlink"/>
            <w:rFonts w:ascii="Times New Roman" w:hAnsi="Times New Roman"/>
            <w:noProof/>
            <w:webHidden/>
            <w:color w:val="auto"/>
            <w:sz w:val="24"/>
            <w:szCs w:val="24"/>
            <w:lang w:val="bg-BG"/>
          </w:rPr>
        </w:r>
        <w:r w:rsidR="00C950E1" w:rsidRPr="00EF4852">
          <w:rPr>
            <w:rStyle w:val="Hyperlink"/>
            <w:rFonts w:ascii="Times New Roman" w:hAnsi="Times New Roman"/>
            <w:noProof/>
            <w:webHidden/>
            <w:color w:val="auto"/>
            <w:sz w:val="24"/>
            <w:szCs w:val="24"/>
            <w:lang w:val="bg-BG"/>
          </w:rPr>
          <w:fldChar w:fldCharType="separate"/>
        </w:r>
        <w:r w:rsidR="000C6C82">
          <w:rPr>
            <w:rStyle w:val="Hyperlink"/>
            <w:rFonts w:ascii="Times New Roman" w:hAnsi="Times New Roman"/>
            <w:noProof/>
            <w:webHidden/>
            <w:color w:val="auto"/>
            <w:sz w:val="24"/>
            <w:szCs w:val="24"/>
            <w:lang w:val="bg-BG"/>
          </w:rPr>
          <w:t>19</w:t>
        </w:r>
        <w:r w:rsidR="00C950E1" w:rsidRPr="00EF4852">
          <w:rPr>
            <w:rStyle w:val="Hyperlink"/>
            <w:rFonts w:ascii="Times New Roman" w:hAnsi="Times New Roman"/>
            <w:noProof/>
            <w:webHidden/>
            <w:color w:val="auto"/>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22" w:history="1">
        <w:r w:rsidR="00812DD3" w:rsidRPr="00EF4852">
          <w:rPr>
            <w:rStyle w:val="Hyperlink"/>
            <w:rFonts w:ascii="Times New Roman" w:hAnsi="Times New Roman"/>
            <w:noProof/>
            <w:color w:val="auto"/>
            <w:sz w:val="24"/>
            <w:szCs w:val="24"/>
            <w:lang w:val="bg-BG"/>
          </w:rPr>
          <w:t>3.</w:t>
        </w:r>
        <w:r w:rsidR="00812DD3" w:rsidRPr="00EF4852">
          <w:rPr>
            <w:rStyle w:val="Hyperlink"/>
            <w:rFonts w:ascii="Times New Roman" w:hAnsi="Times New Roman"/>
            <w:noProof/>
            <w:color w:val="auto"/>
            <w:sz w:val="24"/>
            <w:szCs w:val="24"/>
            <w:lang w:val="bg-BG"/>
          </w:rPr>
          <w:tab/>
          <w:t xml:space="preserve">Разработване на </w:t>
        </w:r>
        <w:r w:rsidR="007F1E72" w:rsidRPr="00EF4852">
          <w:rPr>
            <w:rStyle w:val="Hyperlink"/>
            <w:rFonts w:ascii="Times New Roman" w:hAnsi="Times New Roman"/>
            <w:noProof/>
            <w:color w:val="auto"/>
            <w:sz w:val="24"/>
            <w:szCs w:val="24"/>
            <w:lang w:val="bg-BG"/>
          </w:rPr>
          <w:t>технически/</w:t>
        </w:r>
        <w:r w:rsidR="00812DD3" w:rsidRPr="00EF4852">
          <w:rPr>
            <w:rStyle w:val="Hyperlink"/>
            <w:rFonts w:ascii="Times New Roman" w:hAnsi="Times New Roman"/>
            <w:noProof/>
            <w:color w:val="auto"/>
            <w:sz w:val="24"/>
            <w:szCs w:val="24"/>
            <w:lang w:val="bg-BG"/>
          </w:rPr>
          <w:t>работен проект за нуждите на обновяването</w:t>
        </w:r>
        <w:r w:rsidR="00812DD3" w:rsidRPr="00EF4852">
          <w:rPr>
            <w:rStyle w:val="Hyperlink"/>
            <w:rFonts w:ascii="Times New Roman" w:hAnsi="Times New Roman"/>
            <w:noProof/>
            <w:webHidden/>
            <w:color w:val="auto"/>
            <w:sz w:val="24"/>
            <w:szCs w:val="24"/>
            <w:lang w:val="bg-BG"/>
          </w:rPr>
          <w:tab/>
        </w:r>
        <w:r w:rsidR="00C950E1" w:rsidRPr="00EF4852">
          <w:rPr>
            <w:rStyle w:val="Hyperlink"/>
            <w:rFonts w:ascii="Times New Roman" w:hAnsi="Times New Roman"/>
            <w:noProof/>
            <w:webHidden/>
            <w:color w:val="auto"/>
            <w:sz w:val="24"/>
            <w:szCs w:val="24"/>
            <w:lang w:val="bg-BG"/>
          </w:rPr>
          <w:fldChar w:fldCharType="begin"/>
        </w:r>
        <w:r w:rsidR="00812DD3" w:rsidRPr="00EF4852">
          <w:rPr>
            <w:rStyle w:val="Hyperlink"/>
            <w:rFonts w:ascii="Times New Roman" w:hAnsi="Times New Roman"/>
            <w:noProof/>
            <w:webHidden/>
            <w:color w:val="auto"/>
            <w:sz w:val="24"/>
            <w:szCs w:val="24"/>
            <w:lang w:val="bg-BG"/>
          </w:rPr>
          <w:instrText xml:space="preserve"> PAGEREF _Toc409109022 \h </w:instrText>
        </w:r>
        <w:r w:rsidR="00C950E1" w:rsidRPr="00EF4852">
          <w:rPr>
            <w:rStyle w:val="Hyperlink"/>
            <w:rFonts w:ascii="Times New Roman" w:hAnsi="Times New Roman"/>
            <w:noProof/>
            <w:webHidden/>
            <w:color w:val="auto"/>
            <w:sz w:val="24"/>
            <w:szCs w:val="24"/>
            <w:lang w:val="bg-BG"/>
          </w:rPr>
        </w:r>
        <w:r w:rsidR="00C950E1" w:rsidRPr="00EF4852">
          <w:rPr>
            <w:rStyle w:val="Hyperlink"/>
            <w:rFonts w:ascii="Times New Roman" w:hAnsi="Times New Roman"/>
            <w:noProof/>
            <w:webHidden/>
            <w:color w:val="auto"/>
            <w:sz w:val="24"/>
            <w:szCs w:val="24"/>
            <w:lang w:val="bg-BG"/>
          </w:rPr>
          <w:fldChar w:fldCharType="separate"/>
        </w:r>
        <w:r w:rsidR="000C6C82">
          <w:rPr>
            <w:rStyle w:val="Hyperlink"/>
            <w:rFonts w:ascii="Times New Roman" w:hAnsi="Times New Roman"/>
            <w:noProof/>
            <w:webHidden/>
            <w:color w:val="auto"/>
            <w:sz w:val="24"/>
            <w:szCs w:val="24"/>
            <w:lang w:val="bg-BG"/>
          </w:rPr>
          <w:t>20</w:t>
        </w:r>
        <w:r w:rsidR="00C950E1" w:rsidRPr="00EF4852">
          <w:rPr>
            <w:rStyle w:val="Hyperlink"/>
            <w:rFonts w:ascii="Times New Roman" w:hAnsi="Times New Roman"/>
            <w:noProof/>
            <w:webHidden/>
            <w:color w:val="auto"/>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23" w:history="1">
        <w:r w:rsidR="00812DD3" w:rsidRPr="00EF4852">
          <w:rPr>
            <w:rStyle w:val="Hyperlink"/>
            <w:rFonts w:ascii="Times New Roman" w:hAnsi="Times New Roman"/>
            <w:noProof/>
            <w:color w:val="auto"/>
            <w:sz w:val="24"/>
            <w:szCs w:val="24"/>
            <w:lang w:val="bg-BG"/>
          </w:rPr>
          <w:t>4.</w:t>
        </w:r>
        <w:r w:rsidR="00812DD3" w:rsidRPr="00EF4852">
          <w:rPr>
            <w:rStyle w:val="Hyperlink"/>
            <w:rFonts w:ascii="Times New Roman" w:hAnsi="Times New Roman"/>
            <w:noProof/>
            <w:color w:val="auto"/>
            <w:sz w:val="24"/>
            <w:szCs w:val="24"/>
            <w:lang w:val="bg-BG"/>
          </w:rPr>
          <w:tab/>
          <w:t>Изпълнение на СМР, строителен надзор, авторски надзор. Инвеститорски контрол</w:t>
        </w:r>
        <w:r w:rsidR="00812DD3" w:rsidRPr="00EF4852">
          <w:rPr>
            <w:rStyle w:val="Hyperlink"/>
            <w:rFonts w:ascii="Times New Roman" w:hAnsi="Times New Roman"/>
            <w:noProof/>
            <w:webHidden/>
            <w:color w:val="auto"/>
            <w:sz w:val="24"/>
            <w:szCs w:val="24"/>
            <w:lang w:val="bg-BG"/>
          </w:rPr>
          <w:tab/>
        </w:r>
        <w:r w:rsidR="00C950E1" w:rsidRPr="00EF4852">
          <w:rPr>
            <w:rStyle w:val="Hyperlink"/>
            <w:rFonts w:ascii="Times New Roman" w:hAnsi="Times New Roman"/>
            <w:noProof/>
            <w:webHidden/>
            <w:color w:val="auto"/>
            <w:sz w:val="24"/>
            <w:szCs w:val="24"/>
            <w:lang w:val="bg-BG"/>
          </w:rPr>
          <w:fldChar w:fldCharType="begin"/>
        </w:r>
        <w:r w:rsidR="00812DD3" w:rsidRPr="00EF4852">
          <w:rPr>
            <w:rStyle w:val="Hyperlink"/>
            <w:rFonts w:ascii="Times New Roman" w:hAnsi="Times New Roman"/>
            <w:noProof/>
            <w:webHidden/>
            <w:color w:val="auto"/>
            <w:sz w:val="24"/>
            <w:szCs w:val="24"/>
            <w:lang w:val="bg-BG"/>
          </w:rPr>
          <w:instrText xml:space="preserve"> PAGEREF _Toc409109023 \h </w:instrText>
        </w:r>
        <w:r w:rsidR="00C950E1" w:rsidRPr="00EF4852">
          <w:rPr>
            <w:rStyle w:val="Hyperlink"/>
            <w:rFonts w:ascii="Times New Roman" w:hAnsi="Times New Roman"/>
            <w:noProof/>
            <w:webHidden/>
            <w:color w:val="auto"/>
            <w:sz w:val="24"/>
            <w:szCs w:val="24"/>
            <w:lang w:val="bg-BG"/>
          </w:rPr>
        </w:r>
        <w:r w:rsidR="00C950E1" w:rsidRPr="00EF4852">
          <w:rPr>
            <w:rStyle w:val="Hyperlink"/>
            <w:rFonts w:ascii="Times New Roman" w:hAnsi="Times New Roman"/>
            <w:noProof/>
            <w:webHidden/>
            <w:color w:val="auto"/>
            <w:sz w:val="24"/>
            <w:szCs w:val="24"/>
            <w:lang w:val="bg-BG"/>
          </w:rPr>
          <w:fldChar w:fldCharType="separate"/>
        </w:r>
        <w:r w:rsidR="000C6C82">
          <w:rPr>
            <w:rStyle w:val="Hyperlink"/>
            <w:rFonts w:ascii="Times New Roman" w:hAnsi="Times New Roman"/>
            <w:noProof/>
            <w:webHidden/>
            <w:color w:val="auto"/>
            <w:sz w:val="24"/>
            <w:szCs w:val="24"/>
            <w:lang w:val="bg-BG"/>
          </w:rPr>
          <w:t>21</w:t>
        </w:r>
        <w:r w:rsidR="00C950E1" w:rsidRPr="00EF4852">
          <w:rPr>
            <w:rStyle w:val="Hyperlink"/>
            <w:rFonts w:ascii="Times New Roman" w:hAnsi="Times New Roman"/>
            <w:noProof/>
            <w:webHidden/>
            <w:color w:val="auto"/>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24" w:history="1">
        <w:r w:rsidR="00812DD3" w:rsidRPr="00EF4852">
          <w:rPr>
            <w:rStyle w:val="Hyperlink"/>
            <w:rFonts w:ascii="Times New Roman" w:hAnsi="Times New Roman"/>
            <w:noProof/>
            <w:color w:val="auto"/>
            <w:sz w:val="24"/>
            <w:szCs w:val="24"/>
            <w:lang w:val="bg-BG"/>
          </w:rPr>
          <w:t>5.</w:t>
        </w:r>
        <w:r w:rsidR="00812DD3" w:rsidRPr="00EF4852">
          <w:rPr>
            <w:rStyle w:val="Hyperlink"/>
            <w:rFonts w:ascii="Times New Roman" w:hAnsi="Times New Roman"/>
            <w:noProof/>
            <w:color w:val="auto"/>
            <w:sz w:val="24"/>
            <w:szCs w:val="24"/>
            <w:lang w:val="bg-BG"/>
          </w:rPr>
          <w:tab/>
          <w:t>Мониторинг и контрол на изпълнението на СМР</w:t>
        </w:r>
        <w:r w:rsidR="00812DD3" w:rsidRPr="00EF4852">
          <w:rPr>
            <w:rStyle w:val="Hyperlink"/>
            <w:rFonts w:ascii="Times New Roman" w:hAnsi="Times New Roman"/>
            <w:noProof/>
            <w:webHidden/>
            <w:color w:val="auto"/>
            <w:sz w:val="24"/>
            <w:szCs w:val="24"/>
            <w:lang w:val="bg-BG"/>
          </w:rPr>
          <w:tab/>
        </w:r>
        <w:r w:rsidR="00C950E1" w:rsidRPr="00EF4852">
          <w:rPr>
            <w:rStyle w:val="Hyperlink"/>
            <w:rFonts w:ascii="Times New Roman" w:hAnsi="Times New Roman"/>
            <w:noProof/>
            <w:webHidden/>
            <w:color w:val="auto"/>
            <w:sz w:val="24"/>
            <w:szCs w:val="24"/>
            <w:lang w:val="bg-BG"/>
          </w:rPr>
          <w:fldChar w:fldCharType="begin"/>
        </w:r>
        <w:r w:rsidR="00812DD3" w:rsidRPr="00EF4852">
          <w:rPr>
            <w:rStyle w:val="Hyperlink"/>
            <w:rFonts w:ascii="Times New Roman" w:hAnsi="Times New Roman"/>
            <w:noProof/>
            <w:webHidden/>
            <w:color w:val="auto"/>
            <w:sz w:val="24"/>
            <w:szCs w:val="24"/>
            <w:lang w:val="bg-BG"/>
          </w:rPr>
          <w:instrText xml:space="preserve"> PAGEREF _Toc409109024 \h </w:instrText>
        </w:r>
        <w:r w:rsidR="00C950E1" w:rsidRPr="00EF4852">
          <w:rPr>
            <w:rStyle w:val="Hyperlink"/>
            <w:rFonts w:ascii="Times New Roman" w:hAnsi="Times New Roman"/>
            <w:noProof/>
            <w:webHidden/>
            <w:color w:val="auto"/>
            <w:sz w:val="24"/>
            <w:szCs w:val="24"/>
            <w:lang w:val="bg-BG"/>
          </w:rPr>
        </w:r>
        <w:r w:rsidR="00C950E1" w:rsidRPr="00EF4852">
          <w:rPr>
            <w:rStyle w:val="Hyperlink"/>
            <w:rFonts w:ascii="Times New Roman" w:hAnsi="Times New Roman"/>
            <w:noProof/>
            <w:webHidden/>
            <w:color w:val="auto"/>
            <w:sz w:val="24"/>
            <w:szCs w:val="24"/>
            <w:lang w:val="bg-BG"/>
          </w:rPr>
          <w:fldChar w:fldCharType="separate"/>
        </w:r>
        <w:r w:rsidR="000C6C82">
          <w:rPr>
            <w:rStyle w:val="Hyperlink"/>
            <w:rFonts w:ascii="Times New Roman" w:hAnsi="Times New Roman"/>
            <w:noProof/>
            <w:webHidden/>
            <w:color w:val="auto"/>
            <w:sz w:val="24"/>
            <w:szCs w:val="24"/>
            <w:lang w:val="bg-BG"/>
          </w:rPr>
          <w:t>22</w:t>
        </w:r>
        <w:r w:rsidR="00C950E1" w:rsidRPr="00EF4852">
          <w:rPr>
            <w:rStyle w:val="Hyperlink"/>
            <w:rFonts w:ascii="Times New Roman" w:hAnsi="Times New Roman"/>
            <w:noProof/>
            <w:webHidden/>
            <w:color w:val="auto"/>
            <w:sz w:val="24"/>
            <w:szCs w:val="24"/>
            <w:lang w:val="bg-BG"/>
          </w:rPr>
          <w:fldChar w:fldCharType="end"/>
        </w:r>
      </w:hyperlink>
    </w:p>
    <w:p w:rsidR="00812DD3" w:rsidRPr="00EF4852" w:rsidRDefault="00107460" w:rsidP="00EF4852">
      <w:pPr>
        <w:pStyle w:val="TOC1"/>
        <w:tabs>
          <w:tab w:val="right" w:leader="dot" w:pos="9629"/>
        </w:tabs>
        <w:spacing w:after="120" w:line="240" w:lineRule="auto"/>
        <w:rPr>
          <w:rFonts w:ascii="Times New Roman" w:eastAsiaTheme="minorEastAsia" w:hAnsi="Times New Roman"/>
          <w:b/>
          <w:noProof/>
          <w:sz w:val="24"/>
          <w:szCs w:val="24"/>
          <w:lang w:val="bg-BG" w:eastAsia="bg-BG"/>
        </w:rPr>
      </w:pPr>
      <w:hyperlink w:anchor="_Toc409109025" w:history="1">
        <w:r w:rsidR="00812DD3" w:rsidRPr="00EF4852">
          <w:rPr>
            <w:rStyle w:val="Hyperlink"/>
            <w:rFonts w:ascii="Times New Roman" w:hAnsi="Times New Roman"/>
            <w:noProof/>
            <w:color w:val="auto"/>
            <w:sz w:val="24"/>
            <w:szCs w:val="24"/>
            <w:lang w:val="bg-BG"/>
          </w:rPr>
          <w:t>IV. ТЕХНИЧЕСКИ ИЗИСКВАНИЯ ЗА ИЗПЪЛНЕНИЕ НА ДЕЙНОСТИТЕ ЗА ЕНЕРГИЙНА ЕФЕКТИВНОСТ И ПРОВЕЖДАНЕ НА ОБЩЕСТВЕНИ ПОРЪЧКИ ЗА ИЗБОР НА ИЗПЪЛНИТЕЛИ</w:t>
        </w:r>
        <w:bookmarkStart w:id="0" w:name="_GoBack"/>
        <w:bookmarkEnd w:id="0"/>
        <w:r w:rsidR="00812DD3" w:rsidRPr="00EF4852">
          <w:rPr>
            <w:rFonts w:ascii="Times New Roman" w:hAnsi="Times New Roman"/>
            <w:b/>
            <w:noProof/>
            <w:webHidden/>
            <w:sz w:val="24"/>
            <w:szCs w:val="24"/>
            <w:lang w:val="bg-BG"/>
          </w:rPr>
          <w:tab/>
        </w:r>
        <w:r w:rsidR="00C950E1" w:rsidRPr="00EF4852">
          <w:rPr>
            <w:rFonts w:ascii="Times New Roman" w:hAnsi="Times New Roman"/>
            <w:noProof/>
            <w:webHidden/>
            <w:sz w:val="24"/>
            <w:szCs w:val="24"/>
            <w:lang w:val="bg-BG"/>
          </w:rPr>
          <w:fldChar w:fldCharType="begin"/>
        </w:r>
        <w:r w:rsidR="00812DD3" w:rsidRPr="00EF4852">
          <w:rPr>
            <w:rFonts w:ascii="Times New Roman" w:hAnsi="Times New Roman"/>
            <w:noProof/>
            <w:webHidden/>
            <w:sz w:val="24"/>
            <w:szCs w:val="24"/>
            <w:lang w:val="bg-BG"/>
          </w:rPr>
          <w:instrText xml:space="preserve"> PAGEREF _Toc409109025 \h </w:instrText>
        </w:r>
        <w:r w:rsidR="00C950E1" w:rsidRPr="00EF4852">
          <w:rPr>
            <w:rFonts w:ascii="Times New Roman" w:hAnsi="Times New Roman"/>
            <w:noProof/>
            <w:webHidden/>
            <w:sz w:val="24"/>
            <w:szCs w:val="24"/>
            <w:lang w:val="bg-BG"/>
          </w:rPr>
        </w:r>
        <w:r w:rsidR="00C950E1" w:rsidRPr="00EF4852">
          <w:rPr>
            <w:rFonts w:ascii="Times New Roman" w:hAnsi="Times New Roman"/>
            <w:noProof/>
            <w:webHidden/>
            <w:sz w:val="24"/>
            <w:szCs w:val="24"/>
            <w:lang w:val="bg-BG"/>
          </w:rPr>
          <w:fldChar w:fldCharType="separate"/>
        </w:r>
        <w:r w:rsidR="000C6C82">
          <w:rPr>
            <w:rFonts w:ascii="Times New Roman" w:hAnsi="Times New Roman"/>
            <w:noProof/>
            <w:webHidden/>
            <w:sz w:val="24"/>
            <w:szCs w:val="24"/>
            <w:lang w:val="bg-BG"/>
          </w:rPr>
          <w:t>23</w:t>
        </w:r>
        <w:r w:rsidR="00C950E1" w:rsidRPr="00EF4852">
          <w:rPr>
            <w:rFonts w:ascii="Times New Roman" w:hAnsi="Times New Roman"/>
            <w:noProof/>
            <w:webHidden/>
            <w:sz w:val="24"/>
            <w:szCs w:val="24"/>
            <w:lang w:val="bg-BG"/>
          </w:rPr>
          <w:fldChar w:fldCharType="end"/>
        </w:r>
      </w:hyperlink>
    </w:p>
    <w:p w:rsidR="00812DD3" w:rsidRDefault="00107460" w:rsidP="00EF4852">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26" w:history="1">
        <w:r w:rsidR="00812DD3" w:rsidRPr="00EF4852">
          <w:rPr>
            <w:rStyle w:val="Hyperlink"/>
            <w:rFonts w:ascii="Times New Roman" w:hAnsi="Times New Roman"/>
            <w:noProof/>
            <w:color w:val="auto"/>
            <w:sz w:val="24"/>
            <w:szCs w:val="24"/>
            <w:lang w:val="bg-BG"/>
          </w:rPr>
          <w:t>1.</w:t>
        </w:r>
        <w:r w:rsidR="00812DD3" w:rsidRPr="00EF4852">
          <w:rPr>
            <w:rStyle w:val="Hyperlink"/>
            <w:rFonts w:ascii="Times New Roman" w:hAnsi="Times New Roman"/>
            <w:noProof/>
            <w:color w:val="auto"/>
            <w:sz w:val="24"/>
            <w:szCs w:val="24"/>
            <w:lang w:val="bg-BG"/>
          </w:rPr>
          <w:tab/>
        </w:r>
        <w:r w:rsidR="00C44653" w:rsidRPr="00EF4852">
          <w:rPr>
            <w:rStyle w:val="Hyperlink"/>
            <w:rFonts w:ascii="Times New Roman" w:hAnsi="Times New Roman"/>
            <w:noProof/>
            <w:color w:val="auto"/>
            <w:sz w:val="24"/>
            <w:szCs w:val="24"/>
            <w:lang w:val="bg-BG"/>
          </w:rPr>
          <w:t>Строително-технически норми и правила. Общи изисквания към строежите</w:t>
        </w:r>
        <w:r w:rsidR="00812DD3" w:rsidRPr="00EF4852">
          <w:rPr>
            <w:rStyle w:val="Hyperlink"/>
            <w:rFonts w:ascii="Times New Roman" w:hAnsi="Times New Roman"/>
            <w:noProof/>
            <w:webHidden/>
            <w:color w:val="auto"/>
            <w:sz w:val="24"/>
            <w:szCs w:val="24"/>
            <w:lang w:val="bg-BG"/>
          </w:rPr>
          <w:tab/>
        </w:r>
        <w:r w:rsidR="00C950E1" w:rsidRPr="00EF4852">
          <w:rPr>
            <w:rStyle w:val="Hyperlink"/>
            <w:rFonts w:ascii="Times New Roman" w:hAnsi="Times New Roman"/>
            <w:noProof/>
            <w:webHidden/>
            <w:color w:val="auto"/>
            <w:sz w:val="24"/>
            <w:szCs w:val="24"/>
            <w:lang w:val="bg-BG"/>
          </w:rPr>
          <w:fldChar w:fldCharType="begin"/>
        </w:r>
        <w:r w:rsidR="00812DD3" w:rsidRPr="00EF4852">
          <w:rPr>
            <w:rStyle w:val="Hyperlink"/>
            <w:rFonts w:ascii="Times New Roman" w:hAnsi="Times New Roman"/>
            <w:noProof/>
            <w:webHidden/>
            <w:color w:val="auto"/>
            <w:sz w:val="24"/>
            <w:szCs w:val="24"/>
            <w:lang w:val="bg-BG"/>
          </w:rPr>
          <w:instrText xml:space="preserve"> PAGEREF _Toc409109026 \h </w:instrText>
        </w:r>
        <w:r w:rsidR="00C950E1" w:rsidRPr="00EF4852">
          <w:rPr>
            <w:rStyle w:val="Hyperlink"/>
            <w:rFonts w:ascii="Times New Roman" w:hAnsi="Times New Roman"/>
            <w:noProof/>
            <w:webHidden/>
            <w:color w:val="auto"/>
            <w:sz w:val="24"/>
            <w:szCs w:val="24"/>
            <w:lang w:val="bg-BG"/>
          </w:rPr>
        </w:r>
        <w:r w:rsidR="00C950E1" w:rsidRPr="00EF4852">
          <w:rPr>
            <w:rStyle w:val="Hyperlink"/>
            <w:rFonts w:ascii="Times New Roman" w:hAnsi="Times New Roman"/>
            <w:noProof/>
            <w:webHidden/>
            <w:color w:val="auto"/>
            <w:sz w:val="24"/>
            <w:szCs w:val="24"/>
            <w:lang w:val="bg-BG"/>
          </w:rPr>
          <w:fldChar w:fldCharType="separate"/>
        </w:r>
        <w:r w:rsidR="000C6C82">
          <w:rPr>
            <w:rStyle w:val="Hyperlink"/>
            <w:rFonts w:ascii="Times New Roman" w:hAnsi="Times New Roman"/>
            <w:noProof/>
            <w:webHidden/>
            <w:color w:val="auto"/>
            <w:sz w:val="24"/>
            <w:szCs w:val="24"/>
            <w:lang w:val="bg-BG"/>
          </w:rPr>
          <w:t>23</w:t>
        </w:r>
        <w:r w:rsidR="00C950E1" w:rsidRPr="00EF4852">
          <w:rPr>
            <w:rStyle w:val="Hyperlink"/>
            <w:rFonts w:ascii="Times New Roman" w:hAnsi="Times New Roman"/>
            <w:noProof/>
            <w:webHidden/>
            <w:color w:val="auto"/>
            <w:sz w:val="24"/>
            <w:szCs w:val="24"/>
            <w:lang w:val="bg-BG"/>
          </w:rPr>
          <w:fldChar w:fldCharType="end"/>
        </w:r>
      </w:hyperlink>
    </w:p>
    <w:p w:rsidR="00151C59" w:rsidRDefault="00151C59" w:rsidP="00151C59">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29" w:history="1">
        <w:r w:rsidRPr="00EF4852">
          <w:rPr>
            <w:rStyle w:val="Hyperlink"/>
            <w:rFonts w:ascii="Times New Roman" w:hAnsi="Times New Roman"/>
            <w:noProof/>
            <w:color w:val="auto"/>
            <w:sz w:val="24"/>
            <w:szCs w:val="24"/>
            <w:lang w:val="bg-BG"/>
          </w:rPr>
          <w:t>2.</w:t>
        </w:r>
        <w:r w:rsidRPr="00EF4852">
          <w:rPr>
            <w:rStyle w:val="Hyperlink"/>
            <w:rFonts w:ascii="Times New Roman" w:hAnsi="Times New Roman"/>
            <w:noProof/>
            <w:color w:val="auto"/>
            <w:sz w:val="24"/>
            <w:szCs w:val="24"/>
            <w:lang w:val="bg-BG"/>
          </w:rPr>
          <w:tab/>
        </w:r>
        <w:r w:rsidRPr="00151C59">
          <w:rPr>
            <w:rStyle w:val="Hyperlink"/>
            <w:rFonts w:ascii="Times New Roman" w:hAnsi="Times New Roman"/>
            <w:noProof/>
            <w:color w:val="auto"/>
            <w:sz w:val="24"/>
            <w:szCs w:val="24"/>
            <w:lang w:val="bg-BG"/>
          </w:rPr>
          <w:t>Технически паспорт.Техническото обследване за установяване на техническите характеристики н</w:t>
        </w:r>
        <w:r>
          <w:rPr>
            <w:rStyle w:val="Hyperlink"/>
            <w:rFonts w:ascii="Times New Roman" w:hAnsi="Times New Roman"/>
            <w:noProof/>
            <w:color w:val="auto"/>
            <w:sz w:val="24"/>
            <w:szCs w:val="24"/>
            <w:lang w:val="bg-BG"/>
          </w:rPr>
          <w:t>а сградата. Препоръки за обхват</w:t>
        </w:r>
        <w:r w:rsidRPr="00EF4852">
          <w:rPr>
            <w:rStyle w:val="Hyperlink"/>
            <w:rFonts w:ascii="Times New Roman" w:hAnsi="Times New Roman"/>
            <w:noProof/>
            <w:webHidden/>
            <w:color w:val="auto"/>
            <w:sz w:val="24"/>
            <w:szCs w:val="24"/>
            <w:lang w:val="bg-BG"/>
          </w:rPr>
          <w:tab/>
        </w:r>
        <w:r>
          <w:rPr>
            <w:rStyle w:val="Hyperlink"/>
            <w:rFonts w:ascii="Times New Roman" w:hAnsi="Times New Roman"/>
            <w:noProof/>
            <w:webHidden/>
            <w:color w:val="auto"/>
            <w:sz w:val="24"/>
            <w:szCs w:val="24"/>
            <w:lang w:val="bg-BG"/>
          </w:rPr>
          <w:t>28</w:t>
        </w:r>
      </w:hyperlink>
    </w:p>
    <w:p w:rsidR="00812DD3" w:rsidRDefault="00107460" w:rsidP="00EF4852">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29" w:history="1">
        <w:r w:rsidR="00151C59">
          <w:rPr>
            <w:rStyle w:val="Hyperlink"/>
            <w:rFonts w:ascii="Times New Roman" w:hAnsi="Times New Roman"/>
            <w:noProof/>
            <w:color w:val="auto"/>
            <w:sz w:val="24"/>
            <w:szCs w:val="24"/>
            <w:lang w:val="bg-BG"/>
          </w:rPr>
          <w:t xml:space="preserve">3. </w:t>
        </w:r>
        <w:r w:rsidR="00812DD3" w:rsidRPr="00EF4852">
          <w:rPr>
            <w:rStyle w:val="Hyperlink"/>
            <w:rFonts w:ascii="Times New Roman" w:hAnsi="Times New Roman"/>
            <w:noProof/>
            <w:color w:val="auto"/>
            <w:sz w:val="24"/>
            <w:szCs w:val="24"/>
            <w:lang w:val="bg-BG"/>
          </w:rPr>
          <w:t>Общи и специфични изисквания към строителните продукти</w:t>
        </w:r>
        <w:r w:rsidR="00812DD3" w:rsidRPr="00EF4852">
          <w:rPr>
            <w:rStyle w:val="Hyperlink"/>
            <w:rFonts w:ascii="Times New Roman" w:hAnsi="Times New Roman"/>
            <w:noProof/>
            <w:webHidden/>
            <w:color w:val="auto"/>
            <w:sz w:val="24"/>
            <w:szCs w:val="24"/>
            <w:lang w:val="bg-BG"/>
          </w:rPr>
          <w:tab/>
        </w:r>
        <w:r w:rsidR="00C950E1" w:rsidRPr="00EF4852">
          <w:rPr>
            <w:rStyle w:val="Hyperlink"/>
            <w:rFonts w:ascii="Times New Roman" w:hAnsi="Times New Roman"/>
            <w:noProof/>
            <w:webHidden/>
            <w:color w:val="auto"/>
            <w:sz w:val="24"/>
            <w:szCs w:val="24"/>
            <w:lang w:val="bg-BG"/>
          </w:rPr>
          <w:fldChar w:fldCharType="begin"/>
        </w:r>
        <w:r w:rsidR="00812DD3" w:rsidRPr="00EF4852">
          <w:rPr>
            <w:rStyle w:val="Hyperlink"/>
            <w:rFonts w:ascii="Times New Roman" w:hAnsi="Times New Roman"/>
            <w:noProof/>
            <w:webHidden/>
            <w:color w:val="auto"/>
            <w:sz w:val="24"/>
            <w:szCs w:val="24"/>
            <w:lang w:val="bg-BG"/>
          </w:rPr>
          <w:instrText xml:space="preserve"> PAGEREF _Toc409109029 \h </w:instrText>
        </w:r>
        <w:r w:rsidR="00C950E1" w:rsidRPr="00EF4852">
          <w:rPr>
            <w:rStyle w:val="Hyperlink"/>
            <w:rFonts w:ascii="Times New Roman" w:hAnsi="Times New Roman"/>
            <w:noProof/>
            <w:webHidden/>
            <w:color w:val="auto"/>
            <w:sz w:val="24"/>
            <w:szCs w:val="24"/>
            <w:lang w:val="bg-BG"/>
          </w:rPr>
        </w:r>
        <w:r w:rsidR="00C950E1" w:rsidRPr="00EF4852">
          <w:rPr>
            <w:rStyle w:val="Hyperlink"/>
            <w:rFonts w:ascii="Times New Roman" w:hAnsi="Times New Roman"/>
            <w:noProof/>
            <w:webHidden/>
            <w:color w:val="auto"/>
            <w:sz w:val="24"/>
            <w:szCs w:val="24"/>
            <w:lang w:val="bg-BG"/>
          </w:rPr>
          <w:fldChar w:fldCharType="separate"/>
        </w:r>
        <w:r w:rsidR="000C6C82">
          <w:rPr>
            <w:rStyle w:val="Hyperlink"/>
            <w:rFonts w:ascii="Times New Roman" w:hAnsi="Times New Roman"/>
            <w:noProof/>
            <w:webHidden/>
            <w:color w:val="auto"/>
            <w:sz w:val="24"/>
            <w:szCs w:val="24"/>
            <w:lang w:val="bg-BG"/>
          </w:rPr>
          <w:t>31</w:t>
        </w:r>
        <w:r w:rsidR="00C950E1" w:rsidRPr="00EF4852">
          <w:rPr>
            <w:rStyle w:val="Hyperlink"/>
            <w:rFonts w:ascii="Times New Roman" w:hAnsi="Times New Roman"/>
            <w:noProof/>
            <w:webHidden/>
            <w:color w:val="auto"/>
            <w:sz w:val="24"/>
            <w:szCs w:val="24"/>
            <w:lang w:val="bg-BG"/>
          </w:rPr>
          <w:fldChar w:fldCharType="end"/>
        </w:r>
      </w:hyperlink>
    </w:p>
    <w:p w:rsidR="00812DD3" w:rsidRPr="00EF4852" w:rsidRDefault="00107460" w:rsidP="00EF4852">
      <w:pPr>
        <w:pStyle w:val="TOC1"/>
        <w:tabs>
          <w:tab w:val="left" w:pos="440"/>
          <w:tab w:val="right" w:leader="dot" w:pos="9629"/>
        </w:tabs>
        <w:spacing w:after="120" w:line="240" w:lineRule="auto"/>
        <w:rPr>
          <w:rStyle w:val="Hyperlink"/>
          <w:rFonts w:ascii="Times New Roman" w:hAnsi="Times New Roman"/>
          <w:noProof/>
          <w:color w:val="auto"/>
          <w:sz w:val="24"/>
          <w:szCs w:val="24"/>
          <w:lang w:val="bg-BG"/>
        </w:rPr>
      </w:pPr>
      <w:hyperlink w:anchor="_Toc409109046" w:history="1">
        <w:r w:rsidR="00151C59">
          <w:rPr>
            <w:rStyle w:val="Hyperlink"/>
            <w:rFonts w:ascii="Times New Roman" w:hAnsi="Times New Roman"/>
            <w:noProof/>
            <w:color w:val="auto"/>
            <w:sz w:val="24"/>
            <w:szCs w:val="24"/>
            <w:lang w:val="bg-BG"/>
          </w:rPr>
          <w:t xml:space="preserve">4. </w:t>
        </w:r>
        <w:r w:rsidR="00654135" w:rsidRPr="00EF4852">
          <w:rPr>
            <w:rStyle w:val="Hyperlink"/>
            <w:rFonts w:ascii="Times New Roman" w:hAnsi="Times New Roman"/>
            <w:noProof/>
            <w:color w:val="auto"/>
            <w:sz w:val="24"/>
            <w:szCs w:val="24"/>
            <w:lang w:val="bg-BG"/>
          </w:rPr>
          <w:t>Изисквания към о</w:t>
        </w:r>
        <w:r w:rsidR="00812DD3" w:rsidRPr="00EF4852">
          <w:rPr>
            <w:rStyle w:val="Hyperlink"/>
            <w:rFonts w:ascii="Times New Roman" w:hAnsi="Times New Roman"/>
            <w:noProof/>
            <w:color w:val="auto"/>
            <w:sz w:val="24"/>
            <w:szCs w:val="24"/>
            <w:lang w:val="bg-BG"/>
          </w:rPr>
          <w:t>бществени</w:t>
        </w:r>
        <w:r w:rsidR="00654135" w:rsidRPr="00EF4852">
          <w:rPr>
            <w:rStyle w:val="Hyperlink"/>
            <w:rFonts w:ascii="Times New Roman" w:hAnsi="Times New Roman"/>
            <w:noProof/>
            <w:color w:val="auto"/>
            <w:sz w:val="24"/>
            <w:szCs w:val="24"/>
            <w:lang w:val="bg-BG"/>
          </w:rPr>
          <w:t>те</w:t>
        </w:r>
        <w:r w:rsidR="00812DD3" w:rsidRPr="00EF4852">
          <w:rPr>
            <w:rStyle w:val="Hyperlink"/>
            <w:rFonts w:ascii="Times New Roman" w:hAnsi="Times New Roman"/>
            <w:noProof/>
            <w:color w:val="auto"/>
            <w:sz w:val="24"/>
            <w:szCs w:val="24"/>
            <w:lang w:val="bg-BG"/>
          </w:rPr>
          <w:t xml:space="preserve"> поръчки</w:t>
        </w:r>
        <w:r w:rsidR="00812DD3" w:rsidRPr="00EF4852">
          <w:rPr>
            <w:rStyle w:val="Hyperlink"/>
            <w:rFonts w:ascii="Times New Roman" w:hAnsi="Times New Roman"/>
            <w:noProof/>
            <w:webHidden/>
            <w:color w:val="auto"/>
            <w:sz w:val="24"/>
            <w:szCs w:val="24"/>
            <w:lang w:val="bg-BG"/>
          </w:rPr>
          <w:tab/>
        </w:r>
        <w:r w:rsidR="00C950E1" w:rsidRPr="00EF4852">
          <w:rPr>
            <w:rStyle w:val="Hyperlink"/>
            <w:rFonts w:ascii="Times New Roman" w:hAnsi="Times New Roman"/>
            <w:noProof/>
            <w:webHidden/>
            <w:color w:val="auto"/>
            <w:sz w:val="24"/>
            <w:szCs w:val="24"/>
            <w:lang w:val="bg-BG"/>
          </w:rPr>
          <w:fldChar w:fldCharType="begin"/>
        </w:r>
        <w:r w:rsidR="00812DD3" w:rsidRPr="00EF4852">
          <w:rPr>
            <w:rStyle w:val="Hyperlink"/>
            <w:rFonts w:ascii="Times New Roman" w:hAnsi="Times New Roman"/>
            <w:noProof/>
            <w:webHidden/>
            <w:color w:val="auto"/>
            <w:sz w:val="24"/>
            <w:szCs w:val="24"/>
            <w:lang w:val="bg-BG"/>
          </w:rPr>
          <w:instrText xml:space="preserve"> PAGEREF _Toc409109046 \h </w:instrText>
        </w:r>
        <w:r w:rsidR="00C950E1" w:rsidRPr="00EF4852">
          <w:rPr>
            <w:rStyle w:val="Hyperlink"/>
            <w:rFonts w:ascii="Times New Roman" w:hAnsi="Times New Roman"/>
            <w:noProof/>
            <w:webHidden/>
            <w:color w:val="auto"/>
            <w:sz w:val="24"/>
            <w:szCs w:val="24"/>
            <w:lang w:val="bg-BG"/>
          </w:rPr>
        </w:r>
        <w:r w:rsidR="00C950E1" w:rsidRPr="00EF4852">
          <w:rPr>
            <w:rStyle w:val="Hyperlink"/>
            <w:rFonts w:ascii="Times New Roman" w:hAnsi="Times New Roman"/>
            <w:noProof/>
            <w:webHidden/>
            <w:color w:val="auto"/>
            <w:sz w:val="24"/>
            <w:szCs w:val="24"/>
            <w:lang w:val="bg-BG"/>
          </w:rPr>
          <w:fldChar w:fldCharType="separate"/>
        </w:r>
        <w:r w:rsidR="000C6C82">
          <w:rPr>
            <w:rStyle w:val="Hyperlink"/>
            <w:rFonts w:ascii="Times New Roman" w:hAnsi="Times New Roman"/>
            <w:noProof/>
            <w:webHidden/>
            <w:color w:val="auto"/>
            <w:sz w:val="24"/>
            <w:szCs w:val="24"/>
            <w:lang w:val="bg-BG"/>
          </w:rPr>
          <w:t>43</w:t>
        </w:r>
        <w:r w:rsidR="00C950E1" w:rsidRPr="00EF4852">
          <w:rPr>
            <w:rStyle w:val="Hyperlink"/>
            <w:rFonts w:ascii="Times New Roman" w:hAnsi="Times New Roman"/>
            <w:noProof/>
            <w:webHidden/>
            <w:color w:val="auto"/>
            <w:sz w:val="24"/>
            <w:szCs w:val="24"/>
            <w:lang w:val="bg-BG"/>
          </w:rPr>
          <w:fldChar w:fldCharType="end"/>
        </w:r>
      </w:hyperlink>
      <w:r w:rsidR="00151C59" w:rsidRPr="00205CA8">
        <w:rPr>
          <w:rStyle w:val="Hyperlink"/>
          <w:rFonts w:ascii="Times New Roman" w:hAnsi="Times New Roman"/>
          <w:noProof/>
          <w:color w:val="auto"/>
          <w:sz w:val="24"/>
          <w:szCs w:val="24"/>
          <w:u w:val="none"/>
          <w:lang w:val="bg-BG"/>
        </w:rPr>
        <w:t>3</w:t>
      </w:r>
    </w:p>
    <w:p w:rsidR="0095726C" w:rsidRPr="00EF4852" w:rsidRDefault="00C950E1" w:rsidP="00EF4852">
      <w:pPr>
        <w:snapToGrid w:val="0"/>
        <w:spacing w:after="120" w:line="240" w:lineRule="auto"/>
        <w:jc w:val="both"/>
        <w:rPr>
          <w:rFonts w:ascii="Times New Roman" w:hAnsi="Times New Roman"/>
          <w:b/>
          <w:sz w:val="24"/>
          <w:szCs w:val="24"/>
          <w:lang w:val="bg-BG"/>
        </w:rPr>
      </w:pPr>
      <w:r w:rsidRPr="00EF4852">
        <w:rPr>
          <w:rFonts w:ascii="Times New Roman" w:hAnsi="Times New Roman"/>
          <w:sz w:val="24"/>
          <w:szCs w:val="24"/>
          <w:lang w:val="bg-BG"/>
        </w:rPr>
        <w:fldChar w:fldCharType="end"/>
      </w:r>
    </w:p>
    <w:p w:rsidR="0095726C" w:rsidRPr="00EF4852" w:rsidRDefault="0095726C" w:rsidP="00EF4852">
      <w:pPr>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br w:type="page"/>
      </w:r>
      <w:r w:rsidRPr="00EF4852">
        <w:rPr>
          <w:rFonts w:ascii="Times New Roman" w:hAnsi="Times New Roman"/>
          <w:b/>
          <w:sz w:val="24"/>
          <w:szCs w:val="24"/>
          <w:lang w:val="bg-BG"/>
        </w:rPr>
        <w:lastRenderedPageBreak/>
        <w:t>ИЗПОЛЗВАНИ СЪКРАЩЕНИЯ</w:t>
      </w:r>
    </w:p>
    <w:tbl>
      <w:tblPr>
        <w:tblW w:w="0" w:type="auto"/>
        <w:tblLook w:val="04A0" w:firstRow="1" w:lastRow="0" w:firstColumn="1" w:lastColumn="0" w:noHBand="0" w:noVBand="1"/>
      </w:tblPr>
      <w:tblGrid>
        <w:gridCol w:w="1668"/>
        <w:gridCol w:w="7790"/>
      </w:tblGrid>
      <w:tr w:rsidR="00EF4852" w:rsidRPr="00EF4852" w:rsidTr="001B11BC">
        <w:tc>
          <w:tcPr>
            <w:tcW w:w="1668" w:type="dxa"/>
          </w:tcPr>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Б</w:t>
            </w:r>
            <w:r w:rsidR="001B11BC" w:rsidRPr="00EF4852">
              <w:rPr>
                <w:rFonts w:ascii="Times New Roman" w:hAnsi="Times New Roman"/>
                <w:sz w:val="24"/>
                <w:szCs w:val="24"/>
                <w:lang w:val="bg-BG"/>
              </w:rPr>
              <w:t>БР</w:t>
            </w:r>
          </w:p>
        </w:tc>
        <w:tc>
          <w:tcPr>
            <w:tcW w:w="7790" w:type="dxa"/>
          </w:tcPr>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Б</w:t>
            </w:r>
            <w:r w:rsidR="001B11BC" w:rsidRPr="00EF4852">
              <w:rPr>
                <w:rFonts w:ascii="Times New Roman" w:hAnsi="Times New Roman"/>
                <w:sz w:val="24"/>
                <w:szCs w:val="24"/>
                <w:lang w:val="bg-BG"/>
              </w:rPr>
              <w:t>ългарска банка за развитие</w:t>
            </w:r>
          </w:p>
        </w:tc>
      </w:tr>
      <w:tr w:rsidR="00EF4852" w:rsidRPr="00EF4852" w:rsidTr="001B11BC">
        <w:tc>
          <w:tcPr>
            <w:tcW w:w="1668" w:type="dxa"/>
          </w:tcPr>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БФП</w:t>
            </w:r>
          </w:p>
        </w:tc>
        <w:tc>
          <w:tcPr>
            <w:tcW w:w="7790" w:type="dxa"/>
          </w:tcPr>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Безвъзмездна финансова помощ </w:t>
            </w:r>
          </w:p>
        </w:tc>
      </w:tr>
      <w:tr w:rsidR="00EF4852" w:rsidRPr="00EF4852" w:rsidTr="001B11BC">
        <w:tc>
          <w:tcPr>
            <w:tcW w:w="1668" w:type="dxa"/>
          </w:tcPr>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ВЕИ</w:t>
            </w:r>
          </w:p>
        </w:tc>
        <w:tc>
          <w:tcPr>
            <w:tcW w:w="7790" w:type="dxa"/>
          </w:tcPr>
          <w:p w:rsidR="0095726C" w:rsidRPr="00EF4852" w:rsidRDefault="0095726C" w:rsidP="00EF4852">
            <w:pPr>
              <w:snapToGrid w:val="0"/>
              <w:spacing w:after="120" w:line="240" w:lineRule="auto"/>
              <w:jc w:val="both"/>
              <w:rPr>
                <w:rFonts w:ascii="Times New Roman" w:hAnsi="Times New Roman"/>
                <w:sz w:val="24"/>
                <w:szCs w:val="24"/>
                <w:lang w:val="bg-BG"/>
              </w:rPr>
            </w:pPr>
            <w:proofErr w:type="spellStart"/>
            <w:r w:rsidRPr="00EF4852">
              <w:rPr>
                <w:rFonts w:ascii="Times New Roman" w:hAnsi="Times New Roman"/>
                <w:sz w:val="24"/>
                <w:szCs w:val="24"/>
                <w:lang w:val="bg-BG"/>
              </w:rPr>
              <w:t>Възобновяеми</w:t>
            </w:r>
            <w:proofErr w:type="spellEnd"/>
            <w:r w:rsidRPr="00EF4852">
              <w:rPr>
                <w:rFonts w:ascii="Times New Roman" w:hAnsi="Times New Roman"/>
                <w:sz w:val="24"/>
                <w:szCs w:val="24"/>
                <w:lang w:val="bg-BG"/>
              </w:rPr>
              <w:t xml:space="preserve"> енергийни източници</w:t>
            </w:r>
          </w:p>
        </w:tc>
      </w:tr>
      <w:tr w:rsidR="00EF4852" w:rsidRPr="00EF4852" w:rsidTr="001B11BC">
        <w:tc>
          <w:tcPr>
            <w:tcW w:w="1668" w:type="dxa"/>
          </w:tcPr>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ДЖП</w:t>
            </w:r>
          </w:p>
        </w:tc>
        <w:tc>
          <w:tcPr>
            <w:tcW w:w="7790" w:type="dxa"/>
          </w:tcPr>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Дирекция „Жилищна политика” на МРРБ</w:t>
            </w:r>
          </w:p>
        </w:tc>
      </w:tr>
      <w:tr w:rsidR="00EF4852" w:rsidRPr="00EF4852" w:rsidTr="001B11BC">
        <w:tc>
          <w:tcPr>
            <w:tcW w:w="1668" w:type="dxa"/>
          </w:tcPr>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ЕЕ</w:t>
            </w:r>
          </w:p>
        </w:tc>
        <w:tc>
          <w:tcPr>
            <w:tcW w:w="7790" w:type="dxa"/>
          </w:tcPr>
          <w:p w:rsidR="0095726C" w:rsidRPr="00EF4852" w:rsidRDefault="0095726C" w:rsidP="00EF4852">
            <w:pPr>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 xml:space="preserve">Енергийна ефективност </w:t>
            </w:r>
          </w:p>
        </w:tc>
      </w:tr>
      <w:tr w:rsidR="00EF4852" w:rsidRPr="00EF4852" w:rsidTr="001B11BC">
        <w:tc>
          <w:tcPr>
            <w:tcW w:w="1668" w:type="dxa"/>
          </w:tcPr>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ЕПЖС</w:t>
            </w:r>
          </w:p>
        </w:tc>
        <w:tc>
          <w:tcPr>
            <w:tcW w:w="7790" w:type="dxa"/>
          </w:tcPr>
          <w:p w:rsidR="0095726C" w:rsidRPr="00EF4852" w:rsidRDefault="0095726C" w:rsidP="00EF4852">
            <w:pPr>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Едропанелно жилищно строителство</w:t>
            </w:r>
          </w:p>
        </w:tc>
      </w:tr>
      <w:tr w:rsidR="00EF4852" w:rsidRPr="00EF4852" w:rsidTr="001B11BC">
        <w:tc>
          <w:tcPr>
            <w:tcW w:w="1668" w:type="dxa"/>
          </w:tcPr>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EСМ</w:t>
            </w:r>
          </w:p>
        </w:tc>
        <w:tc>
          <w:tcPr>
            <w:tcW w:w="7790" w:type="dxa"/>
          </w:tcPr>
          <w:p w:rsidR="0095726C" w:rsidRPr="00EF4852" w:rsidRDefault="0095726C" w:rsidP="00EF4852">
            <w:pPr>
              <w:snapToGrid w:val="0"/>
              <w:spacing w:after="120" w:line="240" w:lineRule="auto"/>
              <w:jc w:val="both"/>
              <w:rPr>
                <w:rFonts w:ascii="Times New Roman" w:hAnsi="Times New Roman"/>
                <w:sz w:val="24"/>
                <w:szCs w:val="24"/>
                <w:lang w:val="bg-BG"/>
              </w:rPr>
            </w:pPr>
            <w:proofErr w:type="spellStart"/>
            <w:r w:rsidRPr="00EF4852">
              <w:rPr>
                <w:rFonts w:ascii="Times New Roman" w:hAnsi="Times New Roman"/>
                <w:sz w:val="24"/>
                <w:szCs w:val="24"/>
                <w:lang w:val="bg-BG"/>
              </w:rPr>
              <w:t>Енергоспестяващи</w:t>
            </w:r>
            <w:proofErr w:type="spellEnd"/>
            <w:r w:rsidRPr="00EF4852">
              <w:rPr>
                <w:rFonts w:ascii="Times New Roman" w:hAnsi="Times New Roman"/>
                <w:sz w:val="24"/>
                <w:szCs w:val="24"/>
                <w:lang w:val="bg-BG"/>
              </w:rPr>
              <w:t xml:space="preserve"> мерки</w:t>
            </w:r>
          </w:p>
        </w:tc>
      </w:tr>
      <w:tr w:rsidR="00426FB1" w:rsidRPr="00EF4852" w:rsidTr="001B11BC">
        <w:tc>
          <w:tcPr>
            <w:tcW w:w="1668" w:type="dxa"/>
          </w:tcPr>
          <w:p w:rsidR="00426FB1" w:rsidRPr="008A3335" w:rsidRDefault="00426FB1" w:rsidP="00107460">
            <w:pPr>
              <w:snapToGrid w:val="0"/>
              <w:spacing w:after="12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ЗДБРБ</w:t>
            </w:r>
          </w:p>
        </w:tc>
        <w:tc>
          <w:tcPr>
            <w:tcW w:w="7790" w:type="dxa"/>
          </w:tcPr>
          <w:p w:rsidR="00426FB1" w:rsidRPr="008A3335" w:rsidRDefault="00426FB1" w:rsidP="00107460">
            <w:pPr>
              <w:snapToGrid w:val="0"/>
              <w:spacing w:after="12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Закон за държавния бюджет на Република България</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ЗЕ</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Закон за енергетиката</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ЗЕЕ</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Закон за енергийната ефективност</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ЗЕВИ</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Закона за енергията от </w:t>
            </w:r>
            <w:proofErr w:type="spellStart"/>
            <w:r w:rsidRPr="00EF4852">
              <w:rPr>
                <w:rFonts w:ascii="Times New Roman" w:hAnsi="Times New Roman"/>
                <w:sz w:val="24"/>
                <w:szCs w:val="24"/>
                <w:lang w:val="bg-BG"/>
              </w:rPr>
              <w:t>възобновяеми</w:t>
            </w:r>
            <w:proofErr w:type="spellEnd"/>
            <w:r w:rsidRPr="00EF4852">
              <w:rPr>
                <w:rFonts w:ascii="Times New Roman" w:hAnsi="Times New Roman"/>
                <w:sz w:val="24"/>
                <w:szCs w:val="24"/>
                <w:lang w:val="bg-BG"/>
              </w:rPr>
              <w:t xml:space="preserve"> източници</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ЗИФП</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Заявление за интерес и финансова помощ</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ЗОП</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Закон за обществените поръчки </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ЗТИП</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Закон за техническите изисквания към продуктите</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ЗУЕС</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Закон за управление на етажната собственост</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ЗУТ</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Закон за устройство на територията</w:t>
            </w:r>
          </w:p>
        </w:tc>
      </w:tr>
      <w:tr w:rsidR="00426FB1" w:rsidRPr="00EF4852" w:rsidTr="001B11BC">
        <w:tc>
          <w:tcPr>
            <w:tcW w:w="1668" w:type="dxa"/>
          </w:tcPr>
          <w:p w:rsidR="00426FB1" w:rsidRPr="00EF4852" w:rsidRDefault="00426FB1" w:rsidP="00EF4852">
            <w:pPr>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КСС</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Количествено-стойностна сметка </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МРРБ</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Министерство на регионалното развитие и благоустройството</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ОС</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Общо събрание</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СС</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Сдружение на собствениците</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СМР</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8A3335">
              <w:rPr>
                <w:rFonts w:ascii="Times New Roman" w:hAnsi="Times New Roman"/>
                <w:color w:val="000000"/>
                <w:sz w:val="24"/>
                <w:szCs w:val="24"/>
                <w:lang w:val="bg-BG"/>
              </w:rPr>
              <w:t>Строителн</w:t>
            </w:r>
            <w:r>
              <w:rPr>
                <w:rFonts w:ascii="Times New Roman" w:hAnsi="Times New Roman"/>
                <w:color w:val="000000"/>
                <w:sz w:val="24"/>
                <w:szCs w:val="24"/>
                <w:lang w:val="bg-BG"/>
              </w:rPr>
              <w:t xml:space="preserve">и и </w:t>
            </w:r>
            <w:r w:rsidRPr="008A3335">
              <w:rPr>
                <w:rFonts w:ascii="Times New Roman" w:hAnsi="Times New Roman"/>
                <w:color w:val="000000"/>
                <w:sz w:val="24"/>
                <w:szCs w:val="24"/>
                <w:lang w:val="bg-BG"/>
              </w:rPr>
              <w:t>монтажни работи</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СО</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Самостоятелен обект</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ССО</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Собственик на самостоятелен обект</w:t>
            </w:r>
          </w:p>
        </w:tc>
      </w:tr>
      <w:tr w:rsidR="00426FB1" w:rsidRPr="00EF4852" w:rsidTr="001B11BC">
        <w:tc>
          <w:tcPr>
            <w:tcW w:w="1668"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ФП</w:t>
            </w:r>
          </w:p>
        </w:tc>
        <w:tc>
          <w:tcPr>
            <w:tcW w:w="7790" w:type="dxa"/>
          </w:tcPr>
          <w:p w:rsidR="00426FB1" w:rsidRPr="00EF4852" w:rsidRDefault="00426FB1"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Финансова помощ</w:t>
            </w:r>
          </w:p>
        </w:tc>
      </w:tr>
    </w:tbl>
    <w:p w:rsidR="0095726C" w:rsidRPr="00EF4852" w:rsidRDefault="0095726C" w:rsidP="00EF4852">
      <w:pPr>
        <w:suppressAutoHyphens/>
        <w:snapToGrid w:val="0"/>
        <w:spacing w:after="120" w:line="240" w:lineRule="auto"/>
        <w:rPr>
          <w:rFonts w:ascii="Times New Roman" w:hAnsi="Times New Roman"/>
          <w:sz w:val="24"/>
          <w:szCs w:val="24"/>
          <w:lang w:val="bg-BG"/>
        </w:rPr>
      </w:pPr>
    </w:p>
    <w:p w:rsidR="0095726C" w:rsidRPr="00EF4852" w:rsidRDefault="0095726C" w:rsidP="00EF4852">
      <w:pPr>
        <w:suppressAutoHyphens/>
        <w:snapToGrid w:val="0"/>
        <w:spacing w:after="120" w:line="240" w:lineRule="auto"/>
        <w:rPr>
          <w:rFonts w:ascii="Times New Roman" w:hAnsi="Times New Roman"/>
          <w:b/>
          <w:sz w:val="24"/>
          <w:szCs w:val="24"/>
          <w:lang w:val="bg-BG"/>
        </w:rPr>
      </w:pPr>
      <w:r w:rsidRPr="00EF4852">
        <w:rPr>
          <w:rFonts w:ascii="Times New Roman" w:hAnsi="Times New Roman"/>
          <w:b/>
          <w:sz w:val="24"/>
          <w:szCs w:val="24"/>
          <w:lang w:val="bg-BG"/>
        </w:rPr>
        <w:t>ИЗПОЛЗВАНИ ТЕРМИНИ И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6436"/>
      </w:tblGrid>
      <w:tr w:rsidR="00EF4852"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 xml:space="preserve">Безвъзмездна финансова помощ </w:t>
            </w:r>
          </w:p>
        </w:tc>
        <w:tc>
          <w:tcPr>
            <w:tcW w:w="6436" w:type="dxa"/>
          </w:tcPr>
          <w:p w:rsidR="00BF0008" w:rsidRPr="00EF4852" w:rsidRDefault="00BF0008" w:rsidP="00EF4852">
            <w:p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Държавата предоставя </w:t>
            </w:r>
            <w:r w:rsidR="00954121" w:rsidRPr="00EF4852">
              <w:rPr>
                <w:rFonts w:ascii="Times New Roman" w:hAnsi="Times New Roman"/>
                <w:sz w:val="24"/>
                <w:szCs w:val="24"/>
                <w:lang w:val="bg-BG"/>
              </w:rPr>
              <w:t>БФП</w:t>
            </w:r>
            <w:r w:rsidRPr="00EF4852">
              <w:rPr>
                <w:rFonts w:ascii="Times New Roman" w:hAnsi="Times New Roman"/>
                <w:sz w:val="24"/>
                <w:szCs w:val="24"/>
                <w:lang w:val="bg-BG"/>
              </w:rPr>
              <w:t xml:space="preserve"> на СС в размер на разходите по обновяването.</w:t>
            </w:r>
          </w:p>
        </w:tc>
      </w:tr>
      <w:tr w:rsidR="00EF4852" w:rsidRPr="00EF4852" w:rsidTr="0033385F">
        <w:tc>
          <w:tcPr>
            <w:tcW w:w="3022" w:type="dxa"/>
          </w:tcPr>
          <w:p w:rsidR="003322BF" w:rsidRPr="00EF4852" w:rsidRDefault="003322BF"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Блок-секция</w:t>
            </w:r>
          </w:p>
        </w:tc>
        <w:tc>
          <w:tcPr>
            <w:tcW w:w="6436" w:type="dxa"/>
          </w:tcPr>
          <w:p w:rsidR="003322BF" w:rsidRPr="00EF4852" w:rsidRDefault="003322BF" w:rsidP="00EF4852">
            <w:p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eastAsia="Times New Roman" w:hAnsi="Times New Roman"/>
                <w:sz w:val="24"/>
                <w:szCs w:val="24"/>
                <w:lang w:val="bg-BG" w:eastAsia="bg-BG"/>
              </w:rPr>
              <w:t xml:space="preserve">Строителна единица със самостоятелно функционално предназначение, която притежава отделни ограждащи от външния въздух конструкции и елементи (стени, покрив, вкл. </w:t>
            </w:r>
            <w:proofErr w:type="spellStart"/>
            <w:r w:rsidRPr="00EF4852">
              <w:rPr>
                <w:rFonts w:ascii="Times New Roman" w:eastAsia="Times New Roman" w:hAnsi="Times New Roman"/>
                <w:sz w:val="24"/>
                <w:szCs w:val="24"/>
                <w:lang w:val="bg-BG" w:eastAsia="bg-BG"/>
              </w:rPr>
              <w:t>деформационна</w:t>
            </w:r>
            <w:proofErr w:type="spellEnd"/>
            <w:r w:rsidRPr="00EF4852">
              <w:rPr>
                <w:rFonts w:ascii="Times New Roman" w:eastAsia="Times New Roman" w:hAnsi="Times New Roman"/>
                <w:sz w:val="24"/>
                <w:szCs w:val="24"/>
                <w:lang w:val="bg-BG" w:eastAsia="bg-BG"/>
              </w:rPr>
              <w:t xml:space="preserve"> фуга м/у свързано застроени блок – секции). </w:t>
            </w:r>
          </w:p>
        </w:tc>
      </w:tr>
      <w:tr w:rsidR="00EF4852"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Външни изпълнители</w:t>
            </w:r>
          </w:p>
        </w:tc>
        <w:tc>
          <w:tcPr>
            <w:tcW w:w="6436" w:type="dxa"/>
          </w:tcPr>
          <w:p w:rsidR="0095726C" w:rsidRPr="00EF4852" w:rsidRDefault="0095726C" w:rsidP="00426FB1">
            <w:p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Изпълнители на дейности по </w:t>
            </w:r>
            <w:r w:rsidR="00E52C5B" w:rsidRPr="00EF4852">
              <w:rPr>
                <w:rFonts w:ascii="Times New Roman" w:hAnsi="Times New Roman"/>
                <w:sz w:val="24"/>
                <w:szCs w:val="24"/>
                <w:lang w:val="bg-BG"/>
              </w:rPr>
              <w:t>сградите</w:t>
            </w:r>
            <w:r w:rsidRPr="00EF4852">
              <w:rPr>
                <w:rFonts w:ascii="Times New Roman" w:hAnsi="Times New Roman"/>
                <w:sz w:val="24"/>
                <w:szCs w:val="24"/>
                <w:lang w:val="bg-BG"/>
              </w:rPr>
              <w:t xml:space="preserve">, възложени им от </w:t>
            </w:r>
            <w:r w:rsidR="00E52C5B" w:rsidRPr="00EF4852">
              <w:rPr>
                <w:rFonts w:ascii="Times New Roman" w:hAnsi="Times New Roman"/>
                <w:sz w:val="24"/>
                <w:szCs w:val="24"/>
                <w:lang w:val="bg-BG"/>
              </w:rPr>
              <w:t>общините</w:t>
            </w:r>
            <w:r w:rsidRPr="00EF4852">
              <w:rPr>
                <w:rFonts w:ascii="Times New Roman" w:hAnsi="Times New Roman"/>
                <w:sz w:val="24"/>
                <w:szCs w:val="24"/>
                <w:lang w:val="bg-BG"/>
              </w:rPr>
              <w:t xml:space="preserve">. </w:t>
            </w:r>
            <w:r w:rsidR="00E52C5B" w:rsidRPr="00EF4852">
              <w:rPr>
                <w:rFonts w:ascii="Times New Roman" w:hAnsi="Times New Roman"/>
                <w:sz w:val="24"/>
                <w:szCs w:val="24"/>
                <w:lang w:val="bg-BG"/>
              </w:rPr>
              <w:t>И</w:t>
            </w:r>
            <w:r w:rsidRPr="00EF4852">
              <w:rPr>
                <w:rFonts w:ascii="Times New Roman" w:hAnsi="Times New Roman"/>
                <w:sz w:val="24"/>
                <w:szCs w:val="24"/>
                <w:lang w:val="bg-BG"/>
              </w:rPr>
              <w:t xml:space="preserve">зборът </w:t>
            </w:r>
            <w:r w:rsidR="00E52C5B" w:rsidRPr="00EF4852">
              <w:rPr>
                <w:rFonts w:ascii="Times New Roman" w:hAnsi="Times New Roman"/>
                <w:sz w:val="24"/>
                <w:szCs w:val="24"/>
                <w:lang w:val="bg-BG"/>
              </w:rPr>
              <w:t xml:space="preserve">на външните изпълнители </w:t>
            </w:r>
            <w:r w:rsidRPr="00EF4852">
              <w:rPr>
                <w:rFonts w:ascii="Times New Roman" w:hAnsi="Times New Roman"/>
                <w:sz w:val="24"/>
                <w:szCs w:val="24"/>
                <w:lang w:val="bg-BG"/>
              </w:rPr>
              <w:t xml:space="preserve">се извършва </w:t>
            </w:r>
            <w:r w:rsidR="00426FB1">
              <w:rPr>
                <w:rFonts w:ascii="Times New Roman" w:hAnsi="Times New Roman"/>
                <w:color w:val="000000"/>
                <w:sz w:val="24"/>
                <w:szCs w:val="24"/>
                <w:lang w:val="bg-BG"/>
              </w:rPr>
              <w:t xml:space="preserve">при условията и реда на </w:t>
            </w:r>
            <w:r w:rsidRPr="00EF4852">
              <w:rPr>
                <w:rFonts w:ascii="Times New Roman" w:hAnsi="Times New Roman"/>
                <w:sz w:val="24"/>
                <w:szCs w:val="24"/>
                <w:lang w:val="bg-BG"/>
              </w:rPr>
              <w:t>ЗОП.</w:t>
            </w:r>
          </w:p>
        </w:tc>
      </w:tr>
      <w:tr w:rsidR="00EF4852" w:rsidRPr="00EF4852" w:rsidTr="0033385F">
        <w:tc>
          <w:tcPr>
            <w:tcW w:w="3022" w:type="dxa"/>
          </w:tcPr>
          <w:p w:rsidR="0095726C" w:rsidRPr="00EF4852" w:rsidRDefault="0095726C" w:rsidP="00426FB1">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 xml:space="preserve">Дирекция ,,Жилищна </w:t>
            </w:r>
            <w:r w:rsidRPr="00EF4852">
              <w:rPr>
                <w:rFonts w:ascii="Times New Roman" w:hAnsi="Times New Roman"/>
                <w:sz w:val="24"/>
                <w:szCs w:val="24"/>
                <w:lang w:val="bg-BG"/>
              </w:rPr>
              <w:lastRenderedPageBreak/>
              <w:t xml:space="preserve">политика” </w:t>
            </w:r>
            <w:r w:rsidR="00426FB1">
              <w:rPr>
                <w:rFonts w:ascii="Times New Roman" w:hAnsi="Times New Roman"/>
                <w:sz w:val="24"/>
                <w:szCs w:val="24"/>
                <w:lang w:val="bg-BG"/>
              </w:rPr>
              <w:t>на</w:t>
            </w:r>
            <w:r w:rsidRPr="00EF4852">
              <w:rPr>
                <w:rFonts w:ascii="Times New Roman" w:hAnsi="Times New Roman"/>
                <w:sz w:val="24"/>
                <w:szCs w:val="24"/>
                <w:lang w:val="bg-BG"/>
              </w:rPr>
              <w:t xml:space="preserve"> МРРБ</w:t>
            </w:r>
          </w:p>
        </w:tc>
        <w:tc>
          <w:tcPr>
            <w:tcW w:w="6436" w:type="dxa"/>
          </w:tcPr>
          <w:p w:rsidR="0095726C" w:rsidRPr="00EF4852" w:rsidRDefault="00E52C5B" w:rsidP="00426FB1">
            <w:pPr>
              <w:pStyle w:val="NormalWeb"/>
              <w:snapToGrid w:val="0"/>
              <w:spacing w:before="0" w:beforeAutospacing="0" w:after="120" w:afterAutospacing="0"/>
              <w:jc w:val="both"/>
            </w:pPr>
            <w:r w:rsidRPr="00EF4852">
              <w:lastRenderedPageBreak/>
              <w:t xml:space="preserve">Дирекцията </w:t>
            </w:r>
            <w:r w:rsidR="00264080" w:rsidRPr="00EF4852">
              <w:t xml:space="preserve">,,Жилищна политика” </w:t>
            </w:r>
            <w:r w:rsidR="00426FB1">
              <w:t>на</w:t>
            </w:r>
            <w:r w:rsidR="00264080" w:rsidRPr="00EF4852">
              <w:t xml:space="preserve"> МРРБ </w:t>
            </w:r>
            <w:r w:rsidRPr="00EF4852">
              <w:t xml:space="preserve">оказва </w:t>
            </w:r>
            <w:r w:rsidRPr="00EF4852">
              <w:lastRenderedPageBreak/>
              <w:t>методическа помощ на общините.</w:t>
            </w:r>
          </w:p>
        </w:tc>
      </w:tr>
      <w:tr w:rsidR="00EF4852"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lastRenderedPageBreak/>
              <w:t>Допустими дейности</w:t>
            </w:r>
          </w:p>
        </w:tc>
        <w:tc>
          <w:tcPr>
            <w:tcW w:w="6436" w:type="dxa"/>
          </w:tcPr>
          <w:p w:rsidR="0095726C" w:rsidRPr="00EF4852" w:rsidRDefault="0095726C" w:rsidP="00426FB1">
            <w:pPr>
              <w:pStyle w:val="ListParagraph"/>
              <w:snapToGrid w:val="0"/>
              <w:spacing w:after="120"/>
              <w:ind w:left="0"/>
              <w:jc w:val="both"/>
            </w:pPr>
            <w:r w:rsidRPr="00EF4852">
              <w:t xml:space="preserve">Дейности, допустими за финансиране по </w:t>
            </w:r>
            <w:r w:rsidR="00426FB1">
              <w:t>Н</w:t>
            </w:r>
            <w:r w:rsidR="00E52C5B" w:rsidRPr="00EF4852">
              <w:t>ационалната програма</w:t>
            </w:r>
            <w:r w:rsidRPr="00EF4852">
              <w:t>.</w:t>
            </w:r>
          </w:p>
        </w:tc>
      </w:tr>
      <w:tr w:rsidR="00EF4852"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 xml:space="preserve">Допустими разходи </w:t>
            </w:r>
          </w:p>
        </w:tc>
        <w:tc>
          <w:tcPr>
            <w:tcW w:w="6436" w:type="dxa"/>
          </w:tcPr>
          <w:p w:rsidR="0095726C" w:rsidRPr="00EF4852" w:rsidRDefault="0095726C" w:rsidP="00EF4852">
            <w:pPr>
              <w:pStyle w:val="ListParagraph"/>
              <w:snapToGrid w:val="0"/>
              <w:spacing w:after="120"/>
              <w:ind w:left="0"/>
              <w:jc w:val="both"/>
            </w:pPr>
            <w:r w:rsidRPr="00EF4852">
              <w:t xml:space="preserve">Разходите, които могат да бъдат приети като разрешени за извършване </w:t>
            </w:r>
            <w:r w:rsidR="00E52C5B" w:rsidRPr="00EF4852">
              <w:t>по националната програма</w:t>
            </w:r>
            <w:r w:rsidRPr="00EF4852">
              <w:t xml:space="preserve"> и са свързани с изпълнение на мерки за енергийна ефективност в </w:t>
            </w:r>
            <w:proofErr w:type="spellStart"/>
            <w:r w:rsidRPr="00EF4852">
              <w:t>многофамилни</w:t>
            </w:r>
            <w:proofErr w:type="spellEnd"/>
            <w:r w:rsidRPr="00EF4852">
              <w:t xml:space="preserve"> жилищни сгради.</w:t>
            </w:r>
          </w:p>
        </w:tc>
      </w:tr>
      <w:tr w:rsidR="00EF4852"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Жилищна сграда</w:t>
            </w:r>
          </w:p>
        </w:tc>
        <w:tc>
          <w:tcPr>
            <w:tcW w:w="6436" w:type="dxa"/>
          </w:tcPr>
          <w:p w:rsidR="0095726C" w:rsidRPr="00EF4852" w:rsidRDefault="0095726C" w:rsidP="00EF4852">
            <w:p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Сграда, предназначена за постоянно обитаване, в която най-малко 60 на сто от нейната разгъната застроена площ се заема от жилища (съгласно § 5, т. 29 от допълнителните разпоредби на ЗУТ).</w:t>
            </w:r>
          </w:p>
        </w:tc>
      </w:tr>
      <w:tr w:rsidR="00EF4852"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 xml:space="preserve">Критерии за допустимост на сградите  </w:t>
            </w:r>
          </w:p>
        </w:tc>
        <w:tc>
          <w:tcPr>
            <w:tcW w:w="6436" w:type="dxa"/>
          </w:tcPr>
          <w:p w:rsidR="0095726C" w:rsidRPr="00EF4852" w:rsidRDefault="0095726C" w:rsidP="004809E4">
            <w:pPr>
              <w:snapToGrid w:val="0"/>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 xml:space="preserve">Критерии относно сградите, върху които могат да бъдат приложени мерки за енергийна ефективност по </w:t>
            </w:r>
            <w:r w:rsidR="004809E4">
              <w:rPr>
                <w:rFonts w:ascii="Times New Roman" w:eastAsia="Times New Roman" w:hAnsi="Times New Roman"/>
                <w:sz w:val="24"/>
                <w:szCs w:val="24"/>
                <w:lang w:val="bg-BG" w:eastAsia="bg-BG"/>
              </w:rPr>
              <w:t>Н</w:t>
            </w:r>
            <w:r w:rsidR="00E52C5B" w:rsidRPr="00EF4852">
              <w:rPr>
                <w:rFonts w:ascii="Times New Roman" w:eastAsia="Times New Roman" w:hAnsi="Times New Roman"/>
                <w:sz w:val="24"/>
                <w:szCs w:val="24"/>
                <w:lang w:val="bg-BG" w:eastAsia="bg-BG"/>
              </w:rPr>
              <w:t>ационалната програма</w:t>
            </w:r>
            <w:r w:rsidRPr="00EF4852">
              <w:rPr>
                <w:rFonts w:ascii="Times New Roman" w:eastAsia="Times New Roman" w:hAnsi="Times New Roman"/>
                <w:sz w:val="24"/>
                <w:szCs w:val="24"/>
                <w:lang w:val="bg-BG" w:eastAsia="bg-BG"/>
              </w:rPr>
              <w:t>.</w:t>
            </w:r>
          </w:p>
        </w:tc>
      </w:tr>
      <w:tr w:rsidR="00EF4852"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 xml:space="preserve">Недопустими разходи </w:t>
            </w:r>
          </w:p>
        </w:tc>
        <w:tc>
          <w:tcPr>
            <w:tcW w:w="6436" w:type="dxa"/>
          </w:tcPr>
          <w:p w:rsidR="0095726C" w:rsidRPr="00EF4852" w:rsidRDefault="0095726C" w:rsidP="004809E4">
            <w:pPr>
              <w:snapToGrid w:val="0"/>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 xml:space="preserve">Разходи, които не могат да бъдат приети като разрешени за извършване с цел </w:t>
            </w:r>
            <w:r w:rsidR="00E52C5B" w:rsidRPr="00EF4852">
              <w:rPr>
                <w:rFonts w:ascii="Times New Roman" w:eastAsia="Times New Roman" w:hAnsi="Times New Roman"/>
                <w:sz w:val="24"/>
                <w:szCs w:val="24"/>
                <w:lang w:val="bg-BG" w:eastAsia="bg-BG"/>
              </w:rPr>
              <w:t xml:space="preserve">по </w:t>
            </w:r>
            <w:r w:rsidR="004809E4">
              <w:rPr>
                <w:rFonts w:ascii="Times New Roman" w:eastAsia="Times New Roman" w:hAnsi="Times New Roman"/>
                <w:sz w:val="24"/>
                <w:szCs w:val="24"/>
                <w:lang w:val="bg-BG" w:eastAsia="bg-BG"/>
              </w:rPr>
              <w:t>Н</w:t>
            </w:r>
            <w:r w:rsidR="00E52C5B" w:rsidRPr="00EF4852">
              <w:rPr>
                <w:rFonts w:ascii="Times New Roman" w:eastAsia="Times New Roman" w:hAnsi="Times New Roman"/>
                <w:sz w:val="24"/>
                <w:szCs w:val="24"/>
                <w:lang w:val="bg-BG" w:eastAsia="bg-BG"/>
              </w:rPr>
              <w:t>ационалната програма.</w:t>
            </w:r>
          </w:p>
        </w:tc>
      </w:tr>
      <w:tr w:rsidR="00EF4852"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Самостоятелен обект в сграда в режим на етажна собственост</w:t>
            </w:r>
          </w:p>
        </w:tc>
        <w:tc>
          <w:tcPr>
            <w:tcW w:w="6436" w:type="dxa"/>
          </w:tcPr>
          <w:p w:rsidR="0095726C" w:rsidRPr="00EF4852" w:rsidRDefault="0095726C" w:rsidP="00EF4852">
            <w:pPr>
              <w:snapToGrid w:val="0"/>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Обособена част от сграда в режим на етажна собственост със самостоятелно функционално предназначение (съгласно ЗУЕС).</w:t>
            </w:r>
          </w:p>
        </w:tc>
      </w:tr>
      <w:tr w:rsidR="00EF4852"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Сдружение на собствениците</w:t>
            </w:r>
          </w:p>
        </w:tc>
        <w:tc>
          <w:tcPr>
            <w:tcW w:w="6436" w:type="dxa"/>
          </w:tcPr>
          <w:p w:rsidR="0095726C" w:rsidRPr="00EF4852" w:rsidRDefault="00DE20DD" w:rsidP="00EF4852">
            <w:pPr>
              <w:snapToGrid w:val="0"/>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Юридическо лице (създадено по реда на чл. 25, ал. 1</w:t>
            </w:r>
            <w:r w:rsidR="004809E4">
              <w:rPr>
                <w:rFonts w:ascii="Times New Roman" w:eastAsia="Times New Roman" w:hAnsi="Times New Roman"/>
                <w:sz w:val="24"/>
                <w:szCs w:val="24"/>
                <w:lang w:val="bg-BG" w:eastAsia="bg-BG"/>
              </w:rPr>
              <w:t xml:space="preserve"> от</w:t>
            </w:r>
            <w:r w:rsidRPr="00EF4852">
              <w:rPr>
                <w:rFonts w:ascii="Times New Roman" w:eastAsia="Times New Roman" w:hAnsi="Times New Roman"/>
                <w:sz w:val="24"/>
                <w:szCs w:val="24"/>
                <w:lang w:val="bg-BG" w:eastAsia="bg-BG"/>
              </w:rPr>
              <w:t xml:space="preserve"> ЗУЕС), за усвояване на средства от фондовете на Европейския съюз и/или от държавния или общинския бюджет, безвъзмездна помощ и субсидии и/или използване на собствени средства с цел ремонт и обновяване на сгради в режим на етажна собственост.</w:t>
            </w:r>
          </w:p>
        </w:tc>
      </w:tr>
      <w:tr w:rsidR="00EF4852"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Управление на етажната собственост</w:t>
            </w:r>
          </w:p>
        </w:tc>
        <w:tc>
          <w:tcPr>
            <w:tcW w:w="6436" w:type="dxa"/>
          </w:tcPr>
          <w:p w:rsidR="0095726C" w:rsidRPr="00EF4852" w:rsidRDefault="0095726C" w:rsidP="00EF4852">
            <w:pPr>
              <w:snapToGrid w:val="0"/>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 xml:space="preserve">Обхваща реда и контрола върху ползването и поддържането на общите части и спазването на вътрешния ред в сграда в режим на етажна собственост, както и контрола върху изпълнението на задълженията на собствениците, ползвателите и обитателите. </w:t>
            </w:r>
          </w:p>
        </w:tc>
      </w:tr>
      <w:tr w:rsidR="00EF4852"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Финансова помощ</w:t>
            </w:r>
          </w:p>
        </w:tc>
        <w:tc>
          <w:tcPr>
            <w:tcW w:w="6436" w:type="dxa"/>
          </w:tcPr>
          <w:p w:rsidR="0095726C" w:rsidRPr="00EF4852" w:rsidRDefault="0095726C" w:rsidP="00EF4852">
            <w:pPr>
              <w:snapToGrid w:val="0"/>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Средства за изпълнение на обновяване за енергийна ефективност, които могат да получат СС, регистрирани по ЗУЕС, за одобрени сгради.</w:t>
            </w:r>
          </w:p>
        </w:tc>
      </w:tr>
      <w:tr w:rsidR="00EF4852"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Лице със съответната техническа квалификация/</w:t>
            </w:r>
            <w:r w:rsidR="00E52C5B" w:rsidRPr="00EF4852">
              <w:rPr>
                <w:rFonts w:ascii="Times New Roman" w:hAnsi="Times New Roman"/>
                <w:sz w:val="24"/>
                <w:szCs w:val="24"/>
                <w:lang w:val="bg-BG"/>
              </w:rPr>
              <w:t>техническо</w:t>
            </w:r>
            <w:r w:rsidRPr="00EF4852">
              <w:rPr>
                <w:rFonts w:ascii="Times New Roman" w:hAnsi="Times New Roman"/>
                <w:sz w:val="24"/>
                <w:szCs w:val="24"/>
                <w:lang w:val="bg-BG"/>
              </w:rPr>
              <w:t xml:space="preserve"> лице</w:t>
            </w:r>
          </w:p>
        </w:tc>
        <w:tc>
          <w:tcPr>
            <w:tcW w:w="6436" w:type="dxa"/>
          </w:tcPr>
          <w:p w:rsidR="0095726C" w:rsidRPr="00EF4852" w:rsidRDefault="0095726C" w:rsidP="00EF4852">
            <w:pPr>
              <w:snapToGrid w:val="0"/>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Упълномощено от СС лице с техническо образование и/или опит в строителството или упражняване на строителен надзор или на инвеститорски контрол за целите на</w:t>
            </w:r>
            <w:r w:rsidRPr="00EF4852">
              <w:rPr>
                <w:rFonts w:ascii="Times New Roman" w:hAnsi="Times New Roman"/>
                <w:sz w:val="24"/>
                <w:szCs w:val="24"/>
                <w:lang w:val="bg-BG"/>
              </w:rPr>
              <w:t xml:space="preserve"> упражняването на текущ инвеститорски контрол по време на строителството от името на СС.</w:t>
            </w:r>
          </w:p>
        </w:tc>
      </w:tr>
      <w:tr w:rsidR="0095726C" w:rsidRPr="00EF4852" w:rsidTr="0033385F">
        <w:tc>
          <w:tcPr>
            <w:tcW w:w="3022" w:type="dxa"/>
          </w:tcPr>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t>Инвеститорски контрол</w:t>
            </w:r>
          </w:p>
        </w:tc>
        <w:tc>
          <w:tcPr>
            <w:tcW w:w="6436" w:type="dxa"/>
          </w:tcPr>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eastAsia="Times New Roman" w:hAnsi="Times New Roman"/>
                <w:sz w:val="24"/>
                <w:szCs w:val="24"/>
                <w:lang w:val="bg-BG" w:eastAsia="bg-BG"/>
              </w:rPr>
              <w:t>Упражняване на контрол</w:t>
            </w:r>
            <w:r w:rsidR="006C6DF3" w:rsidRPr="00EF4852">
              <w:rPr>
                <w:rFonts w:ascii="Times New Roman" w:eastAsia="Times New Roman" w:hAnsi="Times New Roman"/>
                <w:sz w:val="24"/>
                <w:szCs w:val="24"/>
                <w:lang w:val="bg-BG" w:eastAsia="bg-BG"/>
              </w:rPr>
              <w:t>ни дейности</w:t>
            </w:r>
            <w:r w:rsidRPr="00EF4852">
              <w:rPr>
                <w:rFonts w:ascii="Times New Roman" w:eastAsia="Times New Roman" w:hAnsi="Times New Roman"/>
                <w:sz w:val="24"/>
                <w:szCs w:val="24"/>
                <w:lang w:val="bg-BG" w:eastAsia="bg-BG"/>
              </w:rPr>
              <w:t xml:space="preserve"> </w:t>
            </w:r>
            <w:r w:rsidR="006C6DF3" w:rsidRPr="00EF4852">
              <w:rPr>
                <w:rFonts w:ascii="Times New Roman" w:eastAsia="Times New Roman" w:hAnsi="Times New Roman"/>
                <w:sz w:val="24"/>
                <w:szCs w:val="24"/>
                <w:lang w:val="bg-BG" w:eastAsia="bg-BG"/>
              </w:rPr>
              <w:t xml:space="preserve">при </w:t>
            </w:r>
            <w:r w:rsidR="006C6DF3" w:rsidRPr="00EF4852">
              <w:rPr>
                <w:rFonts w:ascii="Times New Roman" w:hAnsi="Times New Roman"/>
                <w:sz w:val="24"/>
                <w:szCs w:val="24"/>
                <w:lang w:val="bg-BG"/>
              </w:rPr>
              <w:t>изпълнение</w:t>
            </w:r>
            <w:r w:rsidR="006C6DF3" w:rsidRPr="00EF4852">
              <w:rPr>
                <w:rFonts w:ascii="Times New Roman" w:eastAsia="Times New Roman" w:hAnsi="Times New Roman"/>
                <w:sz w:val="24"/>
                <w:szCs w:val="24"/>
                <w:lang w:val="bg-BG" w:eastAsia="bg-BG"/>
              </w:rPr>
              <w:t xml:space="preserve"> проектирането и </w:t>
            </w:r>
            <w:r w:rsidRPr="00EF4852">
              <w:rPr>
                <w:rFonts w:ascii="Times New Roman" w:eastAsia="Times New Roman" w:hAnsi="Times New Roman"/>
                <w:sz w:val="24"/>
                <w:szCs w:val="24"/>
                <w:lang w:val="bg-BG" w:eastAsia="bg-BG"/>
              </w:rPr>
              <w:t>строителството</w:t>
            </w:r>
            <w:r w:rsidR="006C6DF3" w:rsidRPr="00EF4852">
              <w:rPr>
                <w:rFonts w:ascii="Times New Roman" w:eastAsia="Times New Roman" w:hAnsi="Times New Roman"/>
                <w:sz w:val="24"/>
                <w:szCs w:val="24"/>
                <w:lang w:val="bg-BG" w:eastAsia="bg-BG"/>
              </w:rPr>
              <w:t>:</w:t>
            </w:r>
            <w:r w:rsidRPr="00EF4852">
              <w:rPr>
                <w:rFonts w:ascii="Times New Roman" w:eastAsia="Times New Roman" w:hAnsi="Times New Roman"/>
                <w:sz w:val="24"/>
                <w:szCs w:val="24"/>
                <w:lang w:val="bg-BG" w:eastAsia="bg-BG"/>
              </w:rPr>
              <w:t xml:space="preserve"> </w:t>
            </w:r>
          </w:p>
          <w:p w:rsidR="0095726C" w:rsidRPr="00EF4852" w:rsidRDefault="0095726C" w:rsidP="00E37E55">
            <w:pPr>
              <w:numPr>
                <w:ilvl w:val="0"/>
                <w:numId w:val="8"/>
              </w:num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Упражняване на контрол на </w:t>
            </w:r>
            <w:r w:rsidR="00561BBD" w:rsidRPr="00EF4852">
              <w:rPr>
                <w:rFonts w:ascii="Times New Roman" w:hAnsi="Times New Roman"/>
                <w:sz w:val="24"/>
                <w:szCs w:val="24"/>
                <w:lang w:val="bg-BG"/>
              </w:rPr>
              <w:t xml:space="preserve">проектантския и строителния процес, вкл. контрол на количествата, качеството и съответствието на изпълняваните </w:t>
            </w:r>
            <w:r w:rsidRPr="00EF4852">
              <w:rPr>
                <w:rFonts w:ascii="Times New Roman" w:hAnsi="Times New Roman"/>
                <w:sz w:val="24"/>
                <w:szCs w:val="24"/>
                <w:lang w:val="bg-BG"/>
              </w:rPr>
              <w:t>СМР</w:t>
            </w:r>
            <w:r w:rsidR="00561BBD" w:rsidRPr="00EF4852">
              <w:rPr>
                <w:rFonts w:ascii="Times New Roman" w:hAnsi="Times New Roman"/>
                <w:sz w:val="24"/>
                <w:szCs w:val="24"/>
                <w:lang w:val="bg-BG"/>
              </w:rPr>
              <w:t xml:space="preserve"> и влаганите строителни продукти с проектната документация и договорите за изпълнение</w:t>
            </w:r>
            <w:r w:rsidRPr="00EF4852">
              <w:rPr>
                <w:rFonts w:ascii="Times New Roman" w:hAnsi="Times New Roman"/>
                <w:sz w:val="24"/>
                <w:szCs w:val="24"/>
                <w:lang w:val="bg-BG"/>
              </w:rPr>
              <w:t>;</w:t>
            </w:r>
          </w:p>
          <w:p w:rsidR="0095726C" w:rsidRPr="00EF4852" w:rsidRDefault="0095726C" w:rsidP="00E37E55">
            <w:pPr>
              <w:numPr>
                <w:ilvl w:val="0"/>
                <w:numId w:val="8"/>
              </w:numPr>
              <w:snapToGrid w:val="0"/>
              <w:spacing w:after="120" w:line="240" w:lineRule="auto"/>
              <w:jc w:val="both"/>
              <w:rPr>
                <w:rFonts w:ascii="Times New Roman" w:eastAsia="Times New Roman" w:hAnsi="Times New Roman"/>
                <w:sz w:val="24"/>
                <w:szCs w:val="24"/>
                <w:lang w:val="bg-BG" w:eastAsia="bg-BG"/>
              </w:rPr>
            </w:pPr>
            <w:r w:rsidRPr="00EF4852">
              <w:rPr>
                <w:rFonts w:ascii="Times New Roman" w:hAnsi="Times New Roman"/>
                <w:sz w:val="24"/>
                <w:szCs w:val="24"/>
                <w:lang w:val="bg-BG"/>
              </w:rPr>
              <w:t xml:space="preserve">Подписване на протокол за приемане на </w:t>
            </w:r>
            <w:r w:rsidR="00D932E8" w:rsidRPr="00EF4852">
              <w:rPr>
                <w:rFonts w:ascii="Times New Roman" w:hAnsi="Times New Roman"/>
                <w:sz w:val="24"/>
                <w:szCs w:val="24"/>
                <w:lang w:val="bg-BG"/>
              </w:rPr>
              <w:lastRenderedPageBreak/>
              <w:t>техническия/</w:t>
            </w:r>
            <w:r w:rsidRPr="00EF4852">
              <w:rPr>
                <w:rFonts w:ascii="Times New Roman" w:hAnsi="Times New Roman"/>
                <w:sz w:val="24"/>
                <w:szCs w:val="24"/>
                <w:lang w:val="bg-BG"/>
              </w:rPr>
              <w:t>работния проект, протокол за предаване на строителната площадка; протокол за установяване годността за ползване на обекта; както и Протоколите за приемане на изпълнените количества и видове строително</w:t>
            </w:r>
            <w:r w:rsidR="006C6DF3" w:rsidRPr="00EF4852">
              <w:rPr>
                <w:rFonts w:ascii="Times New Roman" w:hAnsi="Times New Roman"/>
                <w:sz w:val="24"/>
                <w:szCs w:val="24"/>
                <w:lang w:val="bg-BG"/>
              </w:rPr>
              <w:t>-монтажни</w:t>
            </w:r>
            <w:r w:rsidRPr="00EF4852">
              <w:rPr>
                <w:rFonts w:ascii="Times New Roman" w:hAnsi="Times New Roman"/>
                <w:sz w:val="24"/>
                <w:szCs w:val="24"/>
                <w:lang w:val="bg-BG"/>
              </w:rPr>
              <w:t xml:space="preserve"> работи до пълна реализация на провежданите мерки по обновяване на сградата</w:t>
            </w:r>
            <w:r w:rsidR="00D932E8" w:rsidRPr="00EF4852">
              <w:rPr>
                <w:rFonts w:ascii="Times New Roman" w:hAnsi="Times New Roman"/>
                <w:sz w:val="24"/>
                <w:szCs w:val="24"/>
                <w:lang w:val="bg-BG"/>
              </w:rPr>
              <w:t>.</w:t>
            </w:r>
          </w:p>
        </w:tc>
      </w:tr>
    </w:tbl>
    <w:p w:rsidR="0095726C" w:rsidRPr="00EF4852" w:rsidRDefault="0095726C" w:rsidP="00EF4852">
      <w:pPr>
        <w:suppressAutoHyphens/>
        <w:snapToGrid w:val="0"/>
        <w:spacing w:after="120" w:line="240" w:lineRule="auto"/>
        <w:rPr>
          <w:rFonts w:ascii="Times New Roman" w:hAnsi="Times New Roman"/>
          <w:sz w:val="24"/>
          <w:szCs w:val="24"/>
          <w:lang w:val="bg-BG"/>
        </w:rPr>
      </w:pPr>
    </w:p>
    <w:p w:rsidR="00896756" w:rsidRPr="00EF4852" w:rsidRDefault="005D3411" w:rsidP="00EF4852">
      <w:pPr>
        <w:suppressAutoHyphens/>
        <w:snapToGrid w:val="0"/>
        <w:spacing w:after="120" w:line="240" w:lineRule="auto"/>
        <w:rPr>
          <w:rFonts w:ascii="Times New Roman" w:hAnsi="Times New Roman"/>
          <w:b/>
          <w:sz w:val="24"/>
          <w:szCs w:val="24"/>
          <w:lang w:val="bg-BG"/>
        </w:rPr>
      </w:pPr>
      <w:r w:rsidRPr="00EF4852">
        <w:rPr>
          <w:rFonts w:ascii="Times New Roman" w:hAnsi="Times New Roman"/>
          <w:b/>
          <w:sz w:val="24"/>
          <w:szCs w:val="24"/>
          <w:lang w:val="bg-BG"/>
        </w:rPr>
        <w:t>ПРИЛОЖИМИ ОБРАЗЦИ</w:t>
      </w:r>
    </w:p>
    <w:tbl>
      <w:tblPr>
        <w:tblStyle w:val="TableGrid"/>
        <w:tblW w:w="0" w:type="auto"/>
        <w:tblLook w:val="04A0" w:firstRow="1" w:lastRow="0" w:firstColumn="1" w:lastColumn="0" w:noHBand="0" w:noVBand="1"/>
      </w:tblPr>
      <w:tblGrid>
        <w:gridCol w:w="4889"/>
        <w:gridCol w:w="4890"/>
      </w:tblGrid>
      <w:tr w:rsidR="00EF4852" w:rsidRPr="00EF4852" w:rsidTr="00896756">
        <w:tc>
          <w:tcPr>
            <w:tcW w:w="4889" w:type="dxa"/>
          </w:tcPr>
          <w:p w:rsidR="00896756" w:rsidRPr="00EF4852" w:rsidRDefault="00896756" w:rsidP="00EF4852">
            <w:pPr>
              <w:suppressAutoHyphens/>
              <w:snapToGrid w:val="0"/>
              <w:spacing w:after="120"/>
              <w:jc w:val="center"/>
              <w:rPr>
                <w:rFonts w:ascii="Times New Roman" w:hAnsi="Times New Roman"/>
                <w:b/>
                <w:sz w:val="24"/>
                <w:szCs w:val="24"/>
                <w:lang w:val="bg-BG"/>
              </w:rPr>
            </w:pPr>
            <w:r w:rsidRPr="00EF4852">
              <w:rPr>
                <w:rFonts w:ascii="Times New Roman" w:hAnsi="Times New Roman"/>
                <w:b/>
                <w:sz w:val="24"/>
                <w:szCs w:val="24"/>
                <w:lang w:val="bg-BG"/>
              </w:rPr>
              <w:t>Образец</w:t>
            </w:r>
          </w:p>
        </w:tc>
        <w:tc>
          <w:tcPr>
            <w:tcW w:w="4890" w:type="dxa"/>
          </w:tcPr>
          <w:p w:rsidR="00896756" w:rsidRPr="00EF4852" w:rsidRDefault="00896756" w:rsidP="00EF4852">
            <w:pPr>
              <w:suppressAutoHyphens/>
              <w:snapToGrid w:val="0"/>
              <w:spacing w:after="120"/>
              <w:jc w:val="center"/>
              <w:rPr>
                <w:rFonts w:ascii="Times New Roman" w:hAnsi="Times New Roman"/>
                <w:b/>
                <w:sz w:val="24"/>
                <w:szCs w:val="24"/>
                <w:lang w:val="bg-BG"/>
              </w:rPr>
            </w:pPr>
            <w:r w:rsidRPr="00EF4852">
              <w:rPr>
                <w:rFonts w:ascii="Times New Roman" w:hAnsi="Times New Roman"/>
                <w:b/>
                <w:sz w:val="24"/>
                <w:szCs w:val="24"/>
                <w:lang w:val="bg-BG"/>
              </w:rPr>
              <w:t>Документ</w:t>
            </w:r>
          </w:p>
        </w:tc>
      </w:tr>
      <w:tr w:rsidR="00EF4852" w:rsidRPr="00EF4852" w:rsidTr="00896756">
        <w:tc>
          <w:tcPr>
            <w:tcW w:w="4889" w:type="dxa"/>
          </w:tcPr>
          <w:p w:rsidR="00896756" w:rsidRPr="00EF4852" w:rsidRDefault="00896756"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005D3411"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1</w:t>
            </w:r>
          </w:p>
        </w:tc>
        <w:tc>
          <w:tcPr>
            <w:tcW w:w="4890" w:type="dxa"/>
          </w:tcPr>
          <w:p w:rsidR="00896756" w:rsidRPr="00EF4852" w:rsidRDefault="00896756" w:rsidP="00EF4852">
            <w:pPr>
              <w:autoSpaceDE w:val="0"/>
              <w:autoSpaceDN w:val="0"/>
              <w:adjustRightInd w:val="0"/>
              <w:spacing w:after="120"/>
              <w:jc w:val="both"/>
              <w:rPr>
                <w:rFonts w:ascii="Times New Roman" w:hAnsi="Times New Roman"/>
                <w:sz w:val="24"/>
                <w:szCs w:val="24"/>
                <w:lang w:val="bg-BG"/>
              </w:rPr>
            </w:pPr>
            <w:r w:rsidRPr="00EF4852">
              <w:rPr>
                <w:rFonts w:ascii="Times New Roman" w:hAnsi="Times New Roman"/>
                <w:sz w:val="24"/>
                <w:szCs w:val="24"/>
                <w:lang w:val="bg-BG"/>
              </w:rPr>
              <w:t xml:space="preserve">Покана за общо събрание на собствениците на етажната собственост/етажните </w:t>
            </w:r>
            <w:proofErr w:type="spellStart"/>
            <w:r w:rsidRPr="00EF4852">
              <w:rPr>
                <w:rFonts w:ascii="Times New Roman" w:hAnsi="Times New Roman"/>
                <w:sz w:val="24"/>
                <w:szCs w:val="24"/>
                <w:lang w:val="bg-BG"/>
              </w:rPr>
              <w:t>собствености</w:t>
            </w:r>
            <w:proofErr w:type="spellEnd"/>
          </w:p>
        </w:tc>
      </w:tr>
      <w:tr w:rsidR="00EF4852" w:rsidRPr="00EF4852" w:rsidTr="00896756">
        <w:tc>
          <w:tcPr>
            <w:tcW w:w="4889" w:type="dxa"/>
          </w:tcPr>
          <w:p w:rsidR="00896756" w:rsidRPr="00EF4852" w:rsidRDefault="00896756"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005D3411"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2</w:t>
            </w:r>
          </w:p>
        </w:tc>
        <w:tc>
          <w:tcPr>
            <w:tcW w:w="4890" w:type="dxa"/>
          </w:tcPr>
          <w:p w:rsidR="00896756" w:rsidRPr="00EF4852" w:rsidRDefault="00896756" w:rsidP="00EF4852">
            <w:pPr>
              <w:autoSpaceDE w:val="0"/>
              <w:autoSpaceDN w:val="0"/>
              <w:adjustRightInd w:val="0"/>
              <w:spacing w:after="120"/>
              <w:jc w:val="both"/>
              <w:rPr>
                <w:rFonts w:ascii="Times New Roman" w:hAnsi="Times New Roman"/>
                <w:sz w:val="24"/>
                <w:szCs w:val="24"/>
                <w:lang w:val="bg-BG"/>
              </w:rPr>
            </w:pPr>
            <w:r w:rsidRPr="00EF4852">
              <w:rPr>
                <w:rFonts w:ascii="Times New Roman" w:hAnsi="Times New Roman"/>
                <w:sz w:val="24"/>
                <w:szCs w:val="24"/>
                <w:lang w:val="bg-BG"/>
              </w:rPr>
              <w:t xml:space="preserve">Протокол от залепване на поканата за свикване на </w:t>
            </w:r>
            <w:r w:rsidR="005D3411" w:rsidRPr="00EF4852">
              <w:rPr>
                <w:rFonts w:ascii="Times New Roman" w:hAnsi="Times New Roman"/>
                <w:sz w:val="24"/>
                <w:szCs w:val="24"/>
                <w:lang w:val="bg-BG"/>
              </w:rPr>
              <w:t>ОС</w:t>
            </w:r>
            <w:r w:rsidRPr="00EF4852">
              <w:rPr>
                <w:rFonts w:ascii="Times New Roman" w:hAnsi="Times New Roman"/>
                <w:sz w:val="24"/>
                <w:szCs w:val="24"/>
                <w:lang w:val="bg-BG"/>
              </w:rPr>
              <w:t xml:space="preserve"> на етажната собственост/етажни </w:t>
            </w:r>
            <w:proofErr w:type="spellStart"/>
            <w:r w:rsidRPr="00EF4852">
              <w:rPr>
                <w:rFonts w:ascii="Times New Roman" w:hAnsi="Times New Roman"/>
                <w:sz w:val="24"/>
                <w:szCs w:val="24"/>
                <w:lang w:val="bg-BG"/>
              </w:rPr>
              <w:t>собствености</w:t>
            </w:r>
            <w:proofErr w:type="spellEnd"/>
            <w:r w:rsidRPr="00EF4852">
              <w:rPr>
                <w:rFonts w:ascii="Times New Roman" w:hAnsi="Times New Roman"/>
                <w:sz w:val="24"/>
                <w:szCs w:val="24"/>
                <w:lang w:val="bg-BG"/>
              </w:rPr>
              <w:t xml:space="preserve"> за учредяване на сдружение на собствениците</w:t>
            </w:r>
          </w:p>
        </w:tc>
      </w:tr>
      <w:tr w:rsidR="00EF4852" w:rsidRPr="00EF4852" w:rsidTr="00896756">
        <w:tc>
          <w:tcPr>
            <w:tcW w:w="4889" w:type="dxa"/>
          </w:tcPr>
          <w:p w:rsidR="00896756" w:rsidRPr="00EF4852" w:rsidRDefault="00896756"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005D3411"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3</w:t>
            </w:r>
          </w:p>
        </w:tc>
        <w:tc>
          <w:tcPr>
            <w:tcW w:w="4890" w:type="dxa"/>
          </w:tcPr>
          <w:p w:rsidR="00896756" w:rsidRPr="00EF4852" w:rsidRDefault="00896756" w:rsidP="00EF4852">
            <w:pPr>
              <w:autoSpaceDE w:val="0"/>
              <w:autoSpaceDN w:val="0"/>
              <w:adjustRightInd w:val="0"/>
              <w:spacing w:after="120"/>
              <w:jc w:val="both"/>
              <w:rPr>
                <w:rFonts w:ascii="Times New Roman" w:hAnsi="Times New Roman"/>
                <w:sz w:val="24"/>
                <w:szCs w:val="24"/>
                <w:lang w:val="bg-BG"/>
              </w:rPr>
            </w:pPr>
            <w:r w:rsidRPr="00EF4852">
              <w:rPr>
                <w:rFonts w:ascii="Times New Roman" w:hAnsi="Times New Roman"/>
                <w:sz w:val="24"/>
                <w:szCs w:val="24"/>
                <w:lang w:val="bg-BG"/>
              </w:rPr>
              <w:t xml:space="preserve">Протокол </w:t>
            </w:r>
            <w:r w:rsidR="005D3411" w:rsidRPr="00EF4852">
              <w:rPr>
                <w:rFonts w:ascii="Times New Roman" w:hAnsi="Times New Roman"/>
                <w:sz w:val="24"/>
                <w:szCs w:val="24"/>
                <w:lang w:val="bg-BG"/>
              </w:rPr>
              <w:t>з</w:t>
            </w:r>
            <w:r w:rsidRPr="00EF4852">
              <w:rPr>
                <w:rFonts w:ascii="Times New Roman" w:hAnsi="Times New Roman"/>
                <w:sz w:val="24"/>
                <w:szCs w:val="24"/>
                <w:lang w:val="bg-BG"/>
              </w:rPr>
              <w:t xml:space="preserve">а проведено ОС на етажната собственост/етажните </w:t>
            </w:r>
            <w:proofErr w:type="spellStart"/>
            <w:r w:rsidRPr="00EF4852">
              <w:rPr>
                <w:rFonts w:ascii="Times New Roman" w:hAnsi="Times New Roman"/>
                <w:sz w:val="24"/>
                <w:szCs w:val="24"/>
                <w:lang w:val="bg-BG"/>
              </w:rPr>
              <w:t>собствености</w:t>
            </w:r>
            <w:proofErr w:type="spellEnd"/>
          </w:p>
        </w:tc>
      </w:tr>
      <w:tr w:rsidR="00EF4852" w:rsidRPr="00EF4852" w:rsidTr="00896756">
        <w:tc>
          <w:tcPr>
            <w:tcW w:w="4889" w:type="dxa"/>
          </w:tcPr>
          <w:p w:rsidR="00896756" w:rsidRPr="00EF4852" w:rsidRDefault="00896756"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005D3411"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4</w:t>
            </w:r>
          </w:p>
        </w:tc>
        <w:tc>
          <w:tcPr>
            <w:tcW w:w="4890" w:type="dxa"/>
          </w:tcPr>
          <w:p w:rsidR="00896756" w:rsidRPr="00EF4852" w:rsidRDefault="00896756" w:rsidP="00EF4852">
            <w:pPr>
              <w:autoSpaceDE w:val="0"/>
              <w:autoSpaceDN w:val="0"/>
              <w:adjustRightInd w:val="0"/>
              <w:spacing w:after="120"/>
              <w:jc w:val="both"/>
              <w:rPr>
                <w:rFonts w:ascii="Times New Roman" w:hAnsi="Times New Roman"/>
                <w:sz w:val="24"/>
                <w:szCs w:val="24"/>
                <w:lang w:val="bg-BG"/>
              </w:rPr>
            </w:pPr>
            <w:r w:rsidRPr="00EF4852">
              <w:rPr>
                <w:rFonts w:ascii="Times New Roman" w:hAnsi="Times New Roman"/>
                <w:sz w:val="24"/>
                <w:szCs w:val="24"/>
                <w:lang w:val="bg-BG"/>
              </w:rPr>
              <w:t xml:space="preserve">Споразумение за създаване на </w:t>
            </w:r>
            <w:r w:rsidR="005D3411" w:rsidRPr="00EF4852">
              <w:rPr>
                <w:rFonts w:ascii="Times New Roman" w:hAnsi="Times New Roman"/>
                <w:sz w:val="24"/>
                <w:szCs w:val="24"/>
                <w:lang w:val="bg-BG"/>
              </w:rPr>
              <w:t>СС</w:t>
            </w:r>
          </w:p>
        </w:tc>
      </w:tr>
      <w:tr w:rsidR="00EF4852" w:rsidRPr="00EF4852" w:rsidTr="00896756">
        <w:tc>
          <w:tcPr>
            <w:tcW w:w="4889" w:type="dxa"/>
          </w:tcPr>
          <w:p w:rsidR="00896756" w:rsidRPr="00EF4852" w:rsidRDefault="00896756"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005D3411"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5</w:t>
            </w:r>
          </w:p>
        </w:tc>
        <w:tc>
          <w:tcPr>
            <w:tcW w:w="4890" w:type="dxa"/>
          </w:tcPr>
          <w:p w:rsidR="00896756" w:rsidRPr="00EF4852" w:rsidRDefault="00896756" w:rsidP="00EF4852">
            <w:pPr>
              <w:autoSpaceDE w:val="0"/>
              <w:autoSpaceDN w:val="0"/>
              <w:adjustRightInd w:val="0"/>
              <w:spacing w:after="120"/>
              <w:jc w:val="both"/>
              <w:rPr>
                <w:rFonts w:ascii="Times New Roman" w:hAnsi="Times New Roman"/>
                <w:sz w:val="24"/>
                <w:szCs w:val="24"/>
                <w:lang w:val="bg-BG"/>
              </w:rPr>
            </w:pPr>
            <w:r w:rsidRPr="00EF4852">
              <w:rPr>
                <w:rFonts w:ascii="Times New Roman" w:hAnsi="Times New Roman"/>
                <w:sz w:val="24"/>
                <w:szCs w:val="24"/>
                <w:lang w:val="bg-BG"/>
              </w:rPr>
              <w:t>Заявление за интерес и</w:t>
            </w:r>
            <w:r w:rsidR="005D3411" w:rsidRPr="00EF4852">
              <w:rPr>
                <w:rFonts w:ascii="Times New Roman" w:hAnsi="Times New Roman"/>
                <w:sz w:val="24"/>
                <w:szCs w:val="24"/>
                <w:lang w:val="bg-BG"/>
              </w:rPr>
              <w:t xml:space="preserve"> финансова</w:t>
            </w:r>
            <w:r w:rsidRPr="00EF4852">
              <w:rPr>
                <w:rFonts w:ascii="Times New Roman" w:hAnsi="Times New Roman"/>
                <w:sz w:val="24"/>
                <w:szCs w:val="24"/>
                <w:lang w:val="bg-BG"/>
              </w:rPr>
              <w:t xml:space="preserve"> </w:t>
            </w:r>
            <w:r w:rsidR="005D3411" w:rsidRPr="00EF4852">
              <w:rPr>
                <w:rFonts w:ascii="Times New Roman" w:hAnsi="Times New Roman"/>
                <w:sz w:val="24"/>
                <w:szCs w:val="24"/>
                <w:lang w:val="bg-BG"/>
              </w:rPr>
              <w:t>помощ</w:t>
            </w:r>
          </w:p>
        </w:tc>
      </w:tr>
      <w:tr w:rsidR="00EF4852" w:rsidRPr="00EF4852" w:rsidTr="00896756">
        <w:tc>
          <w:tcPr>
            <w:tcW w:w="4889" w:type="dxa"/>
          </w:tcPr>
          <w:p w:rsidR="00896756" w:rsidRPr="00EF4852" w:rsidRDefault="00896756"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005D3411"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6</w:t>
            </w:r>
          </w:p>
        </w:tc>
        <w:tc>
          <w:tcPr>
            <w:tcW w:w="4890" w:type="dxa"/>
          </w:tcPr>
          <w:p w:rsidR="00896756" w:rsidRPr="00EF4852" w:rsidRDefault="00896756" w:rsidP="00EF4852">
            <w:pPr>
              <w:autoSpaceDE w:val="0"/>
              <w:autoSpaceDN w:val="0"/>
              <w:adjustRightInd w:val="0"/>
              <w:spacing w:after="120"/>
              <w:jc w:val="both"/>
              <w:rPr>
                <w:rFonts w:ascii="Times New Roman" w:hAnsi="Times New Roman"/>
                <w:sz w:val="24"/>
                <w:szCs w:val="24"/>
                <w:lang w:val="bg-BG"/>
              </w:rPr>
            </w:pPr>
            <w:r w:rsidRPr="00EF4852">
              <w:rPr>
                <w:rFonts w:ascii="Times New Roman" w:hAnsi="Times New Roman"/>
                <w:sz w:val="24"/>
                <w:szCs w:val="24"/>
                <w:lang w:val="bg-BG"/>
              </w:rPr>
              <w:t xml:space="preserve">Справка за </w:t>
            </w:r>
            <w:r w:rsidR="005D3411" w:rsidRPr="00EF4852">
              <w:rPr>
                <w:rFonts w:ascii="Times New Roman" w:hAnsi="Times New Roman"/>
                <w:sz w:val="24"/>
                <w:szCs w:val="24"/>
                <w:lang w:val="bg-BG"/>
              </w:rPr>
              <w:t>ССО</w:t>
            </w:r>
          </w:p>
        </w:tc>
      </w:tr>
      <w:tr w:rsidR="00EF4852" w:rsidRPr="00EF4852" w:rsidTr="00896756">
        <w:tc>
          <w:tcPr>
            <w:tcW w:w="4889" w:type="dxa"/>
          </w:tcPr>
          <w:p w:rsidR="00896756" w:rsidRPr="00EF4852" w:rsidRDefault="00896756"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005D3411"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7</w:t>
            </w:r>
          </w:p>
        </w:tc>
        <w:tc>
          <w:tcPr>
            <w:tcW w:w="4890" w:type="dxa"/>
          </w:tcPr>
          <w:p w:rsidR="00896756" w:rsidRPr="00EF4852" w:rsidRDefault="00896756" w:rsidP="00EF4852">
            <w:pPr>
              <w:autoSpaceDE w:val="0"/>
              <w:autoSpaceDN w:val="0"/>
              <w:adjustRightInd w:val="0"/>
              <w:spacing w:after="120"/>
              <w:jc w:val="both"/>
              <w:rPr>
                <w:rFonts w:ascii="Times New Roman" w:hAnsi="Times New Roman"/>
                <w:sz w:val="24"/>
                <w:szCs w:val="24"/>
                <w:lang w:val="bg-BG"/>
              </w:rPr>
            </w:pPr>
            <w:r w:rsidRPr="00EF4852">
              <w:rPr>
                <w:rFonts w:ascii="Times New Roman" w:hAnsi="Times New Roman"/>
                <w:sz w:val="24"/>
                <w:szCs w:val="24"/>
                <w:lang w:val="bg-BG"/>
              </w:rPr>
              <w:t xml:space="preserve">Покана за </w:t>
            </w:r>
            <w:r w:rsidR="005D3411" w:rsidRPr="00EF4852">
              <w:rPr>
                <w:rFonts w:ascii="Times New Roman" w:hAnsi="Times New Roman"/>
                <w:sz w:val="24"/>
                <w:szCs w:val="24"/>
                <w:lang w:val="bg-BG"/>
              </w:rPr>
              <w:t>ОС на СС</w:t>
            </w:r>
          </w:p>
        </w:tc>
      </w:tr>
      <w:tr w:rsidR="00EF4852" w:rsidRPr="00EF4852" w:rsidTr="00896756">
        <w:tc>
          <w:tcPr>
            <w:tcW w:w="4889" w:type="dxa"/>
          </w:tcPr>
          <w:p w:rsidR="00896756" w:rsidRPr="00EF4852" w:rsidRDefault="00896756"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005D3411"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8</w:t>
            </w:r>
          </w:p>
        </w:tc>
        <w:tc>
          <w:tcPr>
            <w:tcW w:w="4890" w:type="dxa"/>
          </w:tcPr>
          <w:p w:rsidR="00896756" w:rsidRPr="00EF4852" w:rsidRDefault="00896756" w:rsidP="00EF4852">
            <w:pPr>
              <w:autoSpaceDE w:val="0"/>
              <w:autoSpaceDN w:val="0"/>
              <w:adjustRightInd w:val="0"/>
              <w:spacing w:after="120"/>
              <w:jc w:val="both"/>
              <w:rPr>
                <w:rFonts w:ascii="Times New Roman" w:hAnsi="Times New Roman"/>
                <w:sz w:val="24"/>
                <w:szCs w:val="24"/>
                <w:lang w:val="bg-BG"/>
              </w:rPr>
            </w:pPr>
            <w:r w:rsidRPr="00EF4852">
              <w:rPr>
                <w:rFonts w:ascii="Times New Roman" w:hAnsi="Times New Roman"/>
                <w:sz w:val="24"/>
                <w:szCs w:val="24"/>
                <w:lang w:val="bg-BG"/>
              </w:rPr>
              <w:t xml:space="preserve">Протокол от залепване на поканата за  свикване на </w:t>
            </w:r>
            <w:r w:rsidR="005D3411" w:rsidRPr="00EF4852">
              <w:rPr>
                <w:rFonts w:ascii="Times New Roman" w:hAnsi="Times New Roman"/>
                <w:sz w:val="24"/>
                <w:szCs w:val="24"/>
                <w:lang w:val="bg-BG"/>
              </w:rPr>
              <w:t>ОС</w:t>
            </w:r>
            <w:r w:rsidRPr="00EF4852">
              <w:rPr>
                <w:rFonts w:ascii="Times New Roman" w:hAnsi="Times New Roman"/>
                <w:sz w:val="24"/>
                <w:szCs w:val="24"/>
                <w:lang w:val="bg-BG"/>
              </w:rPr>
              <w:t xml:space="preserve"> на </w:t>
            </w:r>
            <w:r w:rsidR="005D3411" w:rsidRPr="00EF4852">
              <w:rPr>
                <w:rFonts w:ascii="Times New Roman" w:hAnsi="Times New Roman"/>
                <w:sz w:val="24"/>
                <w:szCs w:val="24"/>
                <w:lang w:val="bg-BG"/>
              </w:rPr>
              <w:t>СС</w:t>
            </w:r>
          </w:p>
        </w:tc>
      </w:tr>
      <w:tr w:rsidR="00EF4852" w:rsidRPr="00EF4852" w:rsidTr="00896756">
        <w:tc>
          <w:tcPr>
            <w:tcW w:w="4889" w:type="dxa"/>
          </w:tcPr>
          <w:p w:rsidR="00896756" w:rsidRPr="00EF4852" w:rsidRDefault="00896756"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005D3411"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9</w:t>
            </w:r>
          </w:p>
        </w:tc>
        <w:tc>
          <w:tcPr>
            <w:tcW w:w="4890" w:type="dxa"/>
          </w:tcPr>
          <w:p w:rsidR="00896756" w:rsidRPr="00EF4852" w:rsidRDefault="00896756" w:rsidP="00EF4852">
            <w:pPr>
              <w:autoSpaceDE w:val="0"/>
              <w:autoSpaceDN w:val="0"/>
              <w:adjustRightInd w:val="0"/>
              <w:spacing w:after="120"/>
              <w:jc w:val="both"/>
              <w:rPr>
                <w:rFonts w:ascii="Times New Roman" w:hAnsi="Times New Roman"/>
                <w:sz w:val="24"/>
                <w:szCs w:val="24"/>
                <w:lang w:val="bg-BG"/>
              </w:rPr>
            </w:pPr>
            <w:r w:rsidRPr="00EF4852">
              <w:rPr>
                <w:rFonts w:ascii="Times New Roman" w:hAnsi="Times New Roman"/>
                <w:sz w:val="24"/>
                <w:szCs w:val="24"/>
                <w:lang w:val="bg-BG"/>
              </w:rPr>
              <w:t xml:space="preserve">Протокол за проведено </w:t>
            </w:r>
            <w:r w:rsidR="005D3411" w:rsidRPr="00EF4852">
              <w:rPr>
                <w:rFonts w:ascii="Times New Roman" w:hAnsi="Times New Roman"/>
                <w:sz w:val="24"/>
                <w:szCs w:val="24"/>
                <w:lang w:val="bg-BG"/>
              </w:rPr>
              <w:t>ОС</w:t>
            </w:r>
            <w:r w:rsidRPr="00EF4852">
              <w:rPr>
                <w:rFonts w:ascii="Times New Roman" w:hAnsi="Times New Roman"/>
                <w:sz w:val="24"/>
                <w:szCs w:val="24"/>
                <w:lang w:val="bg-BG"/>
              </w:rPr>
              <w:t xml:space="preserve"> на </w:t>
            </w:r>
            <w:r w:rsidR="005D3411" w:rsidRPr="00EF4852">
              <w:rPr>
                <w:rFonts w:ascii="Times New Roman" w:hAnsi="Times New Roman"/>
                <w:sz w:val="24"/>
                <w:szCs w:val="24"/>
                <w:lang w:val="bg-BG"/>
              </w:rPr>
              <w:t>СС</w:t>
            </w:r>
          </w:p>
        </w:tc>
      </w:tr>
      <w:tr w:rsidR="00EF4852" w:rsidRPr="00EF4852" w:rsidTr="00896756">
        <w:tc>
          <w:tcPr>
            <w:tcW w:w="4889" w:type="dxa"/>
          </w:tcPr>
          <w:p w:rsidR="00896756" w:rsidRPr="00EF4852" w:rsidRDefault="00896756"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005D3411"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10</w:t>
            </w:r>
          </w:p>
        </w:tc>
        <w:tc>
          <w:tcPr>
            <w:tcW w:w="4890" w:type="dxa"/>
          </w:tcPr>
          <w:p w:rsidR="00896756" w:rsidRPr="00EF4852" w:rsidRDefault="00896756" w:rsidP="00EF4852">
            <w:pPr>
              <w:suppressAutoHyphens/>
              <w:snapToGrid w:val="0"/>
              <w:spacing w:after="120"/>
              <w:rPr>
                <w:rFonts w:ascii="Times New Roman" w:hAnsi="Times New Roman"/>
                <w:sz w:val="24"/>
                <w:szCs w:val="24"/>
                <w:lang w:val="bg-BG"/>
              </w:rPr>
            </w:pPr>
            <w:r w:rsidRPr="00EF4852">
              <w:rPr>
                <w:rFonts w:ascii="Times New Roman" w:hAnsi="Times New Roman"/>
                <w:sz w:val="24"/>
                <w:szCs w:val="24"/>
                <w:lang w:val="bg-BG"/>
              </w:rPr>
              <w:t>Договор между общината и СС</w:t>
            </w:r>
          </w:p>
        </w:tc>
      </w:tr>
      <w:tr w:rsidR="00EF4852" w:rsidRPr="00EF4852" w:rsidTr="00896756">
        <w:tc>
          <w:tcPr>
            <w:tcW w:w="4889" w:type="dxa"/>
          </w:tcPr>
          <w:p w:rsidR="00896756" w:rsidRPr="00EF4852" w:rsidRDefault="00896756"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005D3411"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 xml:space="preserve">11 </w:t>
            </w:r>
          </w:p>
        </w:tc>
        <w:tc>
          <w:tcPr>
            <w:tcW w:w="4890" w:type="dxa"/>
          </w:tcPr>
          <w:p w:rsidR="00896756" w:rsidRPr="00EF4852" w:rsidRDefault="00896756" w:rsidP="00EF4852">
            <w:pPr>
              <w:suppressAutoHyphens/>
              <w:snapToGrid w:val="0"/>
              <w:spacing w:after="120"/>
              <w:rPr>
                <w:rFonts w:ascii="Times New Roman" w:hAnsi="Times New Roman"/>
                <w:sz w:val="24"/>
                <w:szCs w:val="24"/>
                <w:lang w:val="bg-BG"/>
              </w:rPr>
            </w:pPr>
            <w:r w:rsidRPr="00EF4852">
              <w:rPr>
                <w:rFonts w:ascii="Times New Roman" w:hAnsi="Times New Roman"/>
                <w:sz w:val="24"/>
                <w:szCs w:val="24"/>
                <w:lang w:val="bg-BG"/>
              </w:rPr>
              <w:t>Договор за целево финансиране между общината, ББР и областния управител</w:t>
            </w:r>
          </w:p>
        </w:tc>
      </w:tr>
      <w:tr w:rsidR="00EF4852" w:rsidRPr="00EF4852" w:rsidTr="00896756">
        <w:tc>
          <w:tcPr>
            <w:tcW w:w="4889" w:type="dxa"/>
          </w:tcPr>
          <w:p w:rsidR="00562C8D" w:rsidRPr="00EF4852" w:rsidRDefault="00562C8D"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12</w:t>
            </w:r>
          </w:p>
        </w:tc>
        <w:tc>
          <w:tcPr>
            <w:tcW w:w="4890" w:type="dxa"/>
          </w:tcPr>
          <w:p w:rsidR="00562C8D" w:rsidRPr="00EF4852" w:rsidRDefault="00562C8D" w:rsidP="00EF4852">
            <w:pPr>
              <w:suppressAutoHyphens/>
              <w:snapToGrid w:val="0"/>
              <w:spacing w:after="120"/>
              <w:rPr>
                <w:rFonts w:ascii="Times New Roman" w:hAnsi="Times New Roman"/>
                <w:sz w:val="24"/>
                <w:szCs w:val="24"/>
                <w:lang w:val="bg-BG"/>
              </w:rPr>
            </w:pPr>
            <w:r w:rsidRPr="00EF4852">
              <w:rPr>
                <w:rFonts w:ascii="Times New Roman" w:hAnsi="Times New Roman"/>
                <w:sz w:val="24"/>
                <w:szCs w:val="24"/>
                <w:lang w:val="bg-BG"/>
              </w:rPr>
              <w:t>Декларация от собственик – нечленуващ в СС</w:t>
            </w:r>
          </w:p>
        </w:tc>
      </w:tr>
      <w:tr w:rsidR="00EF4852" w:rsidRPr="00EF4852" w:rsidTr="00896756">
        <w:tc>
          <w:tcPr>
            <w:tcW w:w="4889" w:type="dxa"/>
          </w:tcPr>
          <w:p w:rsidR="008037FB" w:rsidRPr="00EF4852" w:rsidRDefault="008037FB"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13</w:t>
            </w:r>
          </w:p>
        </w:tc>
        <w:tc>
          <w:tcPr>
            <w:tcW w:w="4890" w:type="dxa"/>
          </w:tcPr>
          <w:p w:rsidR="008037FB" w:rsidRPr="00EF4852" w:rsidRDefault="008037FB" w:rsidP="00EF4852">
            <w:pPr>
              <w:suppressAutoHyphens/>
              <w:snapToGrid w:val="0"/>
              <w:spacing w:after="120"/>
              <w:jc w:val="both"/>
              <w:rPr>
                <w:rFonts w:ascii="Times New Roman" w:hAnsi="Times New Roman"/>
                <w:sz w:val="24"/>
                <w:szCs w:val="24"/>
                <w:lang w:val="bg-BG"/>
              </w:rPr>
            </w:pPr>
            <w:r w:rsidRPr="00EF4852">
              <w:rPr>
                <w:rFonts w:ascii="Times New Roman" w:hAnsi="Times New Roman"/>
                <w:sz w:val="24"/>
                <w:szCs w:val="24"/>
                <w:lang w:val="bg-BG"/>
              </w:rPr>
              <w:t xml:space="preserve">Контролен лист за проверка на документи за сключване на договор за целево финансиране по национална програма за енергийна ефективност на </w:t>
            </w:r>
            <w:proofErr w:type="spellStart"/>
            <w:r w:rsidRPr="00EF4852">
              <w:rPr>
                <w:rFonts w:ascii="Times New Roman" w:hAnsi="Times New Roman"/>
                <w:sz w:val="24"/>
                <w:szCs w:val="24"/>
                <w:lang w:val="bg-BG"/>
              </w:rPr>
              <w:t>многофамилните</w:t>
            </w:r>
            <w:proofErr w:type="spellEnd"/>
            <w:r w:rsidRPr="00EF4852">
              <w:rPr>
                <w:rFonts w:ascii="Times New Roman" w:hAnsi="Times New Roman"/>
                <w:sz w:val="24"/>
                <w:szCs w:val="24"/>
                <w:lang w:val="bg-BG"/>
              </w:rPr>
              <w:t xml:space="preserve"> жилищни сгради</w:t>
            </w:r>
          </w:p>
        </w:tc>
      </w:tr>
      <w:tr w:rsidR="00EF4852" w:rsidRPr="00EF4852" w:rsidTr="00896756">
        <w:tc>
          <w:tcPr>
            <w:tcW w:w="4889" w:type="dxa"/>
          </w:tcPr>
          <w:p w:rsidR="001C27E2" w:rsidRPr="00EF4852" w:rsidRDefault="001C27E2" w:rsidP="00EF4852">
            <w:pPr>
              <w:autoSpaceDE w:val="0"/>
              <w:autoSpaceDN w:val="0"/>
              <w:adjustRightInd w:val="0"/>
              <w:spacing w:after="120"/>
              <w:jc w:val="both"/>
              <w:rPr>
                <w:rFonts w:ascii="Times New Roman" w:hAnsi="Times New Roman"/>
                <w:b/>
                <w:sz w:val="24"/>
                <w:szCs w:val="24"/>
                <w:lang w:val="bg-BG"/>
              </w:rPr>
            </w:pPr>
            <w:r w:rsidRPr="00EF4852">
              <w:rPr>
                <w:rFonts w:ascii="Times New Roman" w:hAnsi="Times New Roman"/>
                <w:b/>
                <w:sz w:val="24"/>
                <w:szCs w:val="24"/>
                <w:lang w:val="bg-BG"/>
              </w:rPr>
              <w:t xml:space="preserve">Приложение </w:t>
            </w:r>
            <w:r w:rsidRPr="00EF4852">
              <w:rPr>
                <w:rFonts w:ascii="Times New Roman" w:eastAsiaTheme="minorEastAsia" w:hAnsi="Times New Roman"/>
                <w:b/>
                <w:noProof/>
                <w:sz w:val="24"/>
                <w:szCs w:val="24"/>
                <w:lang w:val="bg-BG"/>
              </w:rPr>
              <w:t xml:space="preserve">№ </w:t>
            </w:r>
            <w:r w:rsidRPr="00EF4852">
              <w:rPr>
                <w:rFonts w:ascii="Times New Roman" w:hAnsi="Times New Roman"/>
                <w:b/>
                <w:sz w:val="24"/>
                <w:szCs w:val="24"/>
                <w:lang w:val="bg-BG"/>
              </w:rPr>
              <w:t>14</w:t>
            </w:r>
          </w:p>
        </w:tc>
        <w:tc>
          <w:tcPr>
            <w:tcW w:w="4890" w:type="dxa"/>
          </w:tcPr>
          <w:p w:rsidR="001C27E2" w:rsidRPr="00EF4852" w:rsidRDefault="001C27E2" w:rsidP="00EF4852">
            <w:pPr>
              <w:suppressAutoHyphens/>
              <w:snapToGrid w:val="0"/>
              <w:spacing w:after="120"/>
              <w:jc w:val="both"/>
              <w:rPr>
                <w:rFonts w:ascii="Times New Roman" w:hAnsi="Times New Roman"/>
                <w:sz w:val="24"/>
                <w:szCs w:val="24"/>
                <w:lang w:val="bg-BG"/>
              </w:rPr>
            </w:pPr>
            <w:r w:rsidRPr="00EF4852">
              <w:rPr>
                <w:rFonts w:ascii="Times New Roman" w:hAnsi="Times New Roman"/>
                <w:sz w:val="24"/>
                <w:szCs w:val="24"/>
                <w:lang w:val="bg-BG"/>
              </w:rPr>
              <w:t xml:space="preserve">Условия за изпълнение на схемата по Национална програма за енергийна ефективност на </w:t>
            </w:r>
            <w:proofErr w:type="spellStart"/>
            <w:r w:rsidRPr="00EF4852">
              <w:rPr>
                <w:rFonts w:ascii="Times New Roman" w:hAnsi="Times New Roman"/>
                <w:sz w:val="24"/>
                <w:szCs w:val="24"/>
                <w:lang w:val="bg-BG"/>
              </w:rPr>
              <w:t>многофамилни</w:t>
            </w:r>
            <w:proofErr w:type="spellEnd"/>
            <w:r w:rsidRPr="00EF4852">
              <w:rPr>
                <w:rFonts w:ascii="Times New Roman" w:hAnsi="Times New Roman"/>
                <w:sz w:val="24"/>
                <w:szCs w:val="24"/>
                <w:lang w:val="bg-BG"/>
              </w:rPr>
              <w:t xml:space="preserve"> жилищни сгради</w:t>
            </w:r>
          </w:p>
        </w:tc>
      </w:tr>
    </w:tbl>
    <w:p w:rsidR="0095726C" w:rsidRPr="00EF4852" w:rsidRDefault="0095726C" w:rsidP="00EF4852">
      <w:pPr>
        <w:suppressAutoHyphens/>
        <w:snapToGrid w:val="0"/>
        <w:spacing w:after="120" w:line="240" w:lineRule="auto"/>
        <w:rPr>
          <w:rFonts w:ascii="Times New Roman" w:hAnsi="Times New Roman"/>
          <w:sz w:val="24"/>
          <w:szCs w:val="24"/>
          <w:lang w:val="bg-BG"/>
        </w:rPr>
      </w:pPr>
      <w:r w:rsidRPr="00EF4852">
        <w:rPr>
          <w:rFonts w:ascii="Times New Roman" w:hAnsi="Times New Roman"/>
          <w:sz w:val="24"/>
          <w:szCs w:val="24"/>
          <w:lang w:val="bg-BG"/>
        </w:rPr>
        <w:br w:type="page"/>
      </w:r>
    </w:p>
    <w:p w:rsidR="0033385F" w:rsidRPr="00EF4852" w:rsidRDefault="0095726C" w:rsidP="00EF4852">
      <w:pPr>
        <w:suppressAutoHyphens/>
        <w:snapToGrid w:val="0"/>
        <w:spacing w:after="120" w:line="240" w:lineRule="auto"/>
        <w:rPr>
          <w:rStyle w:val="Heading1Char"/>
          <w:rFonts w:eastAsia="Calibri"/>
          <w:sz w:val="24"/>
          <w:lang w:val="bg-BG"/>
        </w:rPr>
      </w:pPr>
      <w:bookmarkStart w:id="1" w:name="_Toc409109005"/>
      <w:bookmarkStart w:id="2" w:name="_Toc313545860"/>
      <w:r w:rsidRPr="00EF4852">
        <w:rPr>
          <w:rStyle w:val="Heading1Char"/>
          <w:rFonts w:eastAsia="Calibri"/>
          <w:sz w:val="24"/>
          <w:lang w:val="bg-BG"/>
        </w:rPr>
        <w:lastRenderedPageBreak/>
        <w:t>I.</w:t>
      </w:r>
      <w:r w:rsidRPr="00EF4852">
        <w:rPr>
          <w:rStyle w:val="Heading1Char"/>
          <w:rFonts w:eastAsia="Calibri"/>
          <w:sz w:val="24"/>
          <w:lang w:val="bg-BG"/>
        </w:rPr>
        <w:tab/>
      </w:r>
      <w:r w:rsidR="0033385F" w:rsidRPr="00EF4852">
        <w:rPr>
          <w:rStyle w:val="Heading1Char"/>
          <w:rFonts w:eastAsia="Calibri"/>
          <w:sz w:val="24"/>
          <w:lang w:val="bg-BG"/>
        </w:rPr>
        <w:t>ОБЩА ИНФОРМАЦИЯ</w:t>
      </w:r>
      <w:bookmarkEnd w:id="1"/>
    </w:p>
    <w:p w:rsidR="0095726C" w:rsidRPr="00EF4852" w:rsidRDefault="0033385F" w:rsidP="00E37E55">
      <w:pPr>
        <w:pStyle w:val="ListParagraph"/>
        <w:numPr>
          <w:ilvl w:val="0"/>
          <w:numId w:val="13"/>
        </w:numPr>
        <w:suppressAutoHyphens/>
        <w:snapToGrid w:val="0"/>
        <w:spacing w:after="120"/>
        <w:ind w:left="0" w:firstLine="0"/>
        <w:jc w:val="both"/>
        <w:rPr>
          <w:rStyle w:val="Heading1Char"/>
          <w:rFonts w:eastAsia="Calibri"/>
          <w:b w:val="0"/>
          <w:sz w:val="24"/>
        </w:rPr>
      </w:pPr>
      <w:bookmarkStart w:id="3" w:name="_Toc409109006"/>
      <w:r w:rsidRPr="00EF4852">
        <w:rPr>
          <w:rStyle w:val="Heading1Char"/>
          <w:rFonts w:eastAsia="Calibri"/>
          <w:sz w:val="24"/>
        </w:rPr>
        <w:t>Въведение</w:t>
      </w:r>
      <w:bookmarkEnd w:id="2"/>
      <w:bookmarkEnd w:id="3"/>
    </w:p>
    <w:p w:rsidR="0095726C" w:rsidRPr="00EF4852" w:rsidRDefault="00C5566B" w:rsidP="00EF4852">
      <w:pPr>
        <w:autoSpaceDE w:val="0"/>
        <w:autoSpaceDN w:val="0"/>
        <w:adjustRightInd w:val="0"/>
        <w:snapToGrid w:val="0"/>
        <w:spacing w:after="120" w:line="240" w:lineRule="auto"/>
        <w:jc w:val="both"/>
        <w:rPr>
          <w:rFonts w:ascii="Times New Roman" w:hAnsi="Times New Roman"/>
          <w:sz w:val="24"/>
          <w:szCs w:val="24"/>
          <w:lang w:val="bg-BG"/>
        </w:rPr>
      </w:pPr>
      <w:r>
        <w:rPr>
          <w:rFonts w:ascii="Times New Roman" w:hAnsi="Times New Roman"/>
          <w:sz w:val="24"/>
          <w:szCs w:val="24"/>
          <w:lang w:val="bg-BG"/>
        </w:rPr>
        <w:t>Този</w:t>
      </w:r>
      <w:r w:rsidR="0095726C" w:rsidRPr="00EF4852">
        <w:rPr>
          <w:rFonts w:ascii="Times New Roman" w:hAnsi="Times New Roman"/>
          <w:sz w:val="24"/>
          <w:szCs w:val="24"/>
          <w:lang w:val="bg-BG"/>
        </w:rPr>
        <w:t xml:space="preserve"> документ представлява методически указания</w:t>
      </w:r>
      <w:r w:rsidR="00302C8D" w:rsidRPr="00EF4852">
        <w:rPr>
          <w:rFonts w:ascii="Times New Roman" w:hAnsi="Times New Roman"/>
          <w:sz w:val="24"/>
          <w:szCs w:val="24"/>
          <w:lang w:val="bg-BG"/>
        </w:rPr>
        <w:t xml:space="preserve"> за изпълнение на </w:t>
      </w:r>
      <w:r w:rsidR="0095726C" w:rsidRPr="00EF4852">
        <w:rPr>
          <w:rFonts w:ascii="Times New Roman" w:hAnsi="Times New Roman"/>
          <w:b/>
          <w:sz w:val="24"/>
          <w:szCs w:val="24"/>
          <w:lang w:val="bg-BG"/>
        </w:rPr>
        <w:t>Национална</w:t>
      </w:r>
      <w:r w:rsidR="00302C8D" w:rsidRPr="00EF4852">
        <w:rPr>
          <w:rFonts w:ascii="Times New Roman" w:hAnsi="Times New Roman"/>
          <w:b/>
          <w:sz w:val="24"/>
          <w:szCs w:val="24"/>
          <w:lang w:val="bg-BG"/>
        </w:rPr>
        <w:t>та</w:t>
      </w:r>
      <w:r w:rsidR="0095726C" w:rsidRPr="00EF4852">
        <w:rPr>
          <w:rFonts w:ascii="Times New Roman" w:hAnsi="Times New Roman"/>
          <w:b/>
          <w:sz w:val="24"/>
          <w:szCs w:val="24"/>
          <w:lang w:val="bg-BG"/>
        </w:rPr>
        <w:t xml:space="preserve"> програма за енергийна ефективност на </w:t>
      </w:r>
      <w:proofErr w:type="spellStart"/>
      <w:r w:rsidR="0095726C" w:rsidRPr="00EF4852">
        <w:rPr>
          <w:rFonts w:ascii="Times New Roman" w:hAnsi="Times New Roman"/>
          <w:b/>
          <w:sz w:val="24"/>
          <w:szCs w:val="24"/>
          <w:lang w:val="bg-BG"/>
        </w:rPr>
        <w:t>многофамилни</w:t>
      </w:r>
      <w:proofErr w:type="spellEnd"/>
      <w:r w:rsidR="0095726C" w:rsidRPr="00EF4852">
        <w:rPr>
          <w:rFonts w:ascii="Times New Roman" w:hAnsi="Times New Roman"/>
          <w:b/>
          <w:sz w:val="24"/>
          <w:szCs w:val="24"/>
          <w:lang w:val="bg-BG"/>
        </w:rPr>
        <w:t xml:space="preserve"> жилищни сгради.</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Програмата е насочена към обновяване </w:t>
      </w:r>
      <w:r w:rsidR="00302C8D" w:rsidRPr="00EF4852">
        <w:rPr>
          <w:rFonts w:ascii="Times New Roman" w:hAnsi="Times New Roman"/>
          <w:sz w:val="24"/>
          <w:szCs w:val="24"/>
          <w:lang w:val="bg-BG"/>
        </w:rPr>
        <w:t xml:space="preserve">на </w:t>
      </w:r>
      <w:proofErr w:type="spellStart"/>
      <w:r w:rsidR="00302C8D" w:rsidRPr="00EF4852">
        <w:rPr>
          <w:rFonts w:ascii="Times New Roman" w:hAnsi="Times New Roman"/>
          <w:sz w:val="24"/>
          <w:szCs w:val="24"/>
          <w:lang w:val="bg-BG"/>
        </w:rPr>
        <w:t>многофамилни</w:t>
      </w:r>
      <w:proofErr w:type="spellEnd"/>
      <w:r w:rsidR="00302C8D" w:rsidRPr="00EF4852">
        <w:rPr>
          <w:rFonts w:ascii="Times New Roman" w:hAnsi="Times New Roman"/>
          <w:sz w:val="24"/>
          <w:szCs w:val="24"/>
          <w:lang w:val="bg-BG"/>
        </w:rPr>
        <w:t xml:space="preserve"> жилищни сгради, </w:t>
      </w:r>
      <w:r w:rsidR="0033385F" w:rsidRPr="00EF4852">
        <w:rPr>
          <w:rFonts w:ascii="Times New Roman" w:hAnsi="Times New Roman"/>
          <w:sz w:val="24"/>
          <w:szCs w:val="24"/>
          <w:lang w:val="bg-BG"/>
        </w:rPr>
        <w:t>като с нея</w:t>
      </w:r>
      <w:r w:rsidRPr="00EF4852">
        <w:rPr>
          <w:rFonts w:ascii="Times New Roman" w:hAnsi="Times New Roman"/>
          <w:sz w:val="24"/>
          <w:szCs w:val="24"/>
          <w:lang w:val="bg-BG"/>
        </w:rPr>
        <w:t xml:space="preserve"> се цели </w:t>
      </w:r>
      <w:r w:rsidR="00302C8D" w:rsidRPr="00EF4852">
        <w:rPr>
          <w:rFonts w:ascii="Times New Roman" w:hAnsi="Times New Roman"/>
          <w:sz w:val="24"/>
          <w:szCs w:val="24"/>
          <w:lang w:val="bg-BG"/>
        </w:rPr>
        <w:t xml:space="preserve">чрез изпълнение на мерки за енергийна ефективност </w:t>
      </w:r>
      <w:r w:rsidRPr="00EF4852">
        <w:rPr>
          <w:rFonts w:ascii="Times New Roman" w:hAnsi="Times New Roman"/>
          <w:sz w:val="24"/>
          <w:szCs w:val="24"/>
          <w:lang w:val="bg-BG"/>
        </w:rPr>
        <w:t xml:space="preserve">да се осигурят по-добри условия на живот за гражданите в </w:t>
      </w:r>
      <w:proofErr w:type="spellStart"/>
      <w:r w:rsidRPr="00EF4852">
        <w:rPr>
          <w:rFonts w:ascii="Times New Roman" w:hAnsi="Times New Roman"/>
          <w:sz w:val="24"/>
          <w:szCs w:val="24"/>
          <w:lang w:val="bg-BG"/>
        </w:rPr>
        <w:t>многофамилни</w:t>
      </w:r>
      <w:proofErr w:type="spellEnd"/>
      <w:r w:rsidRPr="00EF4852">
        <w:rPr>
          <w:rFonts w:ascii="Times New Roman" w:hAnsi="Times New Roman"/>
          <w:sz w:val="24"/>
          <w:szCs w:val="24"/>
          <w:lang w:val="bg-BG"/>
        </w:rPr>
        <w:t xml:space="preserve"> жилищни сгради, </w:t>
      </w:r>
      <w:r w:rsidR="00302C8D" w:rsidRPr="00EF4852">
        <w:rPr>
          <w:rFonts w:ascii="Times New Roman" w:hAnsi="Times New Roman"/>
          <w:sz w:val="24"/>
          <w:szCs w:val="24"/>
          <w:lang w:val="bg-BG"/>
        </w:rPr>
        <w:t>топлинен комфорт и по-високо</w:t>
      </w:r>
      <w:r w:rsidR="00302C8D" w:rsidRPr="00EF4852" w:rsidDel="00302C8D">
        <w:rPr>
          <w:rFonts w:ascii="Times New Roman" w:hAnsi="Times New Roman"/>
          <w:sz w:val="24"/>
          <w:szCs w:val="24"/>
          <w:lang w:val="bg-BG"/>
        </w:rPr>
        <w:t xml:space="preserve"> </w:t>
      </w:r>
      <w:r w:rsidRPr="00EF4852">
        <w:rPr>
          <w:rFonts w:ascii="Times New Roman" w:hAnsi="Times New Roman"/>
          <w:sz w:val="24"/>
          <w:szCs w:val="24"/>
          <w:lang w:val="bg-BG"/>
        </w:rPr>
        <w:t>качество на жизнената среда.</w:t>
      </w:r>
    </w:p>
    <w:p w:rsidR="0095726C" w:rsidRPr="00EF4852" w:rsidRDefault="001A3136" w:rsidP="00EF4852">
      <w:p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Изпълнение</w:t>
      </w:r>
      <w:r w:rsidR="00C5566B">
        <w:rPr>
          <w:rFonts w:ascii="Times New Roman" w:hAnsi="Times New Roman"/>
          <w:sz w:val="24"/>
          <w:szCs w:val="24"/>
          <w:lang w:val="bg-BG"/>
        </w:rPr>
        <w:t>то</w:t>
      </w:r>
      <w:r w:rsidRPr="00EF4852">
        <w:rPr>
          <w:rFonts w:ascii="Times New Roman" w:hAnsi="Times New Roman"/>
          <w:sz w:val="24"/>
          <w:szCs w:val="24"/>
          <w:lang w:val="bg-BG"/>
        </w:rPr>
        <w:t xml:space="preserve"> на мерки за енергийна ефективност в </w:t>
      </w:r>
      <w:proofErr w:type="spellStart"/>
      <w:r w:rsidRPr="00EF4852">
        <w:rPr>
          <w:rFonts w:ascii="Times New Roman" w:hAnsi="Times New Roman"/>
          <w:sz w:val="24"/>
          <w:szCs w:val="24"/>
          <w:lang w:val="bg-BG"/>
        </w:rPr>
        <w:t>многофамилни</w:t>
      </w:r>
      <w:proofErr w:type="spellEnd"/>
      <w:r w:rsidRPr="00EF4852">
        <w:rPr>
          <w:rFonts w:ascii="Times New Roman" w:hAnsi="Times New Roman"/>
          <w:sz w:val="24"/>
          <w:szCs w:val="24"/>
          <w:lang w:val="bg-BG"/>
        </w:rPr>
        <w:t xml:space="preserve"> жилищни сгради ще допринесе за: </w:t>
      </w:r>
    </w:p>
    <w:p w:rsidR="00302C8D" w:rsidRPr="00EF4852" w:rsidRDefault="00302C8D" w:rsidP="00E37E55">
      <w:pPr>
        <w:numPr>
          <w:ilvl w:val="0"/>
          <w:numId w:val="10"/>
        </w:num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по-високо ниво на енергийната ефективност на </w:t>
      </w:r>
      <w:proofErr w:type="spellStart"/>
      <w:r w:rsidRPr="00EF4852">
        <w:rPr>
          <w:rFonts w:ascii="Times New Roman" w:hAnsi="Times New Roman"/>
          <w:sz w:val="24"/>
          <w:szCs w:val="24"/>
          <w:lang w:val="bg-BG"/>
        </w:rPr>
        <w:t>многофамилните</w:t>
      </w:r>
      <w:proofErr w:type="spellEnd"/>
      <w:r w:rsidRPr="00EF4852">
        <w:rPr>
          <w:rFonts w:ascii="Times New Roman" w:hAnsi="Times New Roman"/>
          <w:sz w:val="24"/>
          <w:szCs w:val="24"/>
          <w:lang w:val="bg-BG"/>
        </w:rPr>
        <w:t xml:space="preserve"> жилищни сгради и намаляване на разходите за енергия;</w:t>
      </w:r>
    </w:p>
    <w:p w:rsidR="00302C8D" w:rsidRPr="00EF4852" w:rsidRDefault="00302C8D" w:rsidP="00E37E55">
      <w:pPr>
        <w:numPr>
          <w:ilvl w:val="0"/>
          <w:numId w:val="10"/>
        </w:num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подобряване на експлоатационните характеристики за удължаване на жизнения цикъл на сградите; </w:t>
      </w:r>
    </w:p>
    <w:p w:rsidR="00302C8D" w:rsidRPr="00EF4852" w:rsidRDefault="00302C8D" w:rsidP="00E37E55">
      <w:pPr>
        <w:numPr>
          <w:ilvl w:val="0"/>
          <w:numId w:val="10"/>
        </w:num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осигуряване на условия на жизнена среда в съответствие с критериите за устойчиво развитие.</w:t>
      </w:r>
    </w:p>
    <w:p w:rsidR="0095726C" w:rsidRPr="00EF4852" w:rsidRDefault="0095726C" w:rsidP="00EF4852">
      <w:p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В рамките на </w:t>
      </w:r>
      <w:r w:rsidR="008F1A89">
        <w:rPr>
          <w:rFonts w:ascii="Times New Roman" w:hAnsi="Times New Roman"/>
          <w:sz w:val="24"/>
          <w:szCs w:val="24"/>
          <w:lang w:val="bg-BG"/>
        </w:rPr>
        <w:t>Н</w:t>
      </w:r>
      <w:r w:rsidR="0033385F" w:rsidRPr="00EF4852">
        <w:rPr>
          <w:rFonts w:ascii="Times New Roman" w:hAnsi="Times New Roman"/>
          <w:sz w:val="24"/>
          <w:szCs w:val="24"/>
          <w:lang w:val="bg-BG"/>
        </w:rPr>
        <w:t xml:space="preserve">ационалната </w:t>
      </w:r>
      <w:r w:rsidRPr="00EF4852">
        <w:rPr>
          <w:rFonts w:ascii="Times New Roman" w:hAnsi="Times New Roman"/>
          <w:sz w:val="24"/>
          <w:szCs w:val="24"/>
          <w:lang w:val="bg-BG"/>
        </w:rPr>
        <w:t xml:space="preserve">програма ще се предоставя финансова и организационна помощ на СС, регистрирани по реда на ЗУЕС, в </w:t>
      </w:r>
      <w:proofErr w:type="spellStart"/>
      <w:r w:rsidRPr="00EF4852">
        <w:rPr>
          <w:rFonts w:ascii="Times New Roman" w:hAnsi="Times New Roman"/>
          <w:sz w:val="24"/>
          <w:szCs w:val="24"/>
          <w:lang w:val="bg-BG"/>
        </w:rPr>
        <w:t>многофамилни</w:t>
      </w:r>
      <w:proofErr w:type="spellEnd"/>
      <w:r w:rsidRPr="00EF4852">
        <w:rPr>
          <w:rFonts w:ascii="Times New Roman" w:hAnsi="Times New Roman"/>
          <w:sz w:val="24"/>
          <w:szCs w:val="24"/>
          <w:lang w:val="bg-BG"/>
        </w:rPr>
        <w:t xml:space="preserve"> жилищни сгради за подобряване на енергийната ефективност на сградите, в които живеят. </w:t>
      </w:r>
    </w:p>
    <w:p w:rsidR="0095726C" w:rsidRPr="00EF4852" w:rsidRDefault="0095726C" w:rsidP="00EF4852">
      <w:p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Помощ и подкрепа ще получат СС в страната, чиито сгради са в съответствие с определените критерии за допустимост. СС кандидатстват пред общината, а критериите за подбора предвиждат всички, които отговарят на изискванията, по реда на подаване и одобрение на заявленията за кандидатстване да получат </w:t>
      </w:r>
      <w:r w:rsidR="00503294" w:rsidRPr="00EF4852">
        <w:rPr>
          <w:rFonts w:ascii="Times New Roman" w:hAnsi="Times New Roman"/>
          <w:sz w:val="24"/>
          <w:szCs w:val="24"/>
          <w:lang w:val="bg-BG"/>
        </w:rPr>
        <w:t xml:space="preserve">безвъзмездна </w:t>
      </w:r>
      <w:r w:rsidRPr="00EF4852">
        <w:rPr>
          <w:rFonts w:ascii="Times New Roman" w:hAnsi="Times New Roman"/>
          <w:sz w:val="24"/>
          <w:szCs w:val="24"/>
          <w:lang w:val="bg-BG"/>
        </w:rPr>
        <w:t xml:space="preserve">финансова помощ в определените размери и организационна подкрепа за изпълнение на обновяване за </w:t>
      </w:r>
      <w:r w:rsidR="001A3B0A" w:rsidRPr="00EF4852">
        <w:rPr>
          <w:rFonts w:ascii="Times New Roman" w:hAnsi="Times New Roman"/>
          <w:sz w:val="24"/>
          <w:szCs w:val="24"/>
          <w:lang w:val="bg-BG"/>
        </w:rPr>
        <w:t>енергийна ефективност</w:t>
      </w:r>
      <w:r w:rsidRPr="00EF4852">
        <w:rPr>
          <w:rFonts w:ascii="Times New Roman" w:hAnsi="Times New Roman"/>
          <w:sz w:val="24"/>
          <w:szCs w:val="24"/>
          <w:lang w:val="bg-BG"/>
        </w:rPr>
        <w:t xml:space="preserve"> до изчерпване на финансовия ресурс, определен по програмата. </w:t>
      </w:r>
    </w:p>
    <w:p w:rsidR="0095726C" w:rsidRPr="00EF4852" w:rsidRDefault="002D2261" w:rsidP="00EF4852">
      <w:p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Общините</w:t>
      </w:r>
      <w:r w:rsidR="0095726C" w:rsidRPr="00EF4852">
        <w:rPr>
          <w:rFonts w:ascii="Times New Roman" w:hAnsi="Times New Roman"/>
          <w:sz w:val="24"/>
          <w:szCs w:val="24"/>
          <w:lang w:val="bg-BG"/>
        </w:rPr>
        <w:t xml:space="preserve"> осъществява</w:t>
      </w:r>
      <w:r w:rsidRPr="00EF4852">
        <w:rPr>
          <w:rFonts w:ascii="Times New Roman" w:hAnsi="Times New Roman"/>
          <w:sz w:val="24"/>
          <w:szCs w:val="24"/>
          <w:lang w:val="bg-BG"/>
        </w:rPr>
        <w:t>т</w:t>
      </w:r>
      <w:r w:rsidR="0095726C" w:rsidRPr="00EF4852">
        <w:rPr>
          <w:rFonts w:ascii="Times New Roman" w:hAnsi="Times New Roman"/>
          <w:sz w:val="24"/>
          <w:szCs w:val="24"/>
          <w:lang w:val="bg-BG"/>
        </w:rPr>
        <w:t xml:space="preserve"> прием на документи за кандидатстване, оценка, одобрение, предоставяне на финансиране</w:t>
      </w:r>
      <w:r w:rsidR="008F1A89">
        <w:rPr>
          <w:rFonts w:ascii="Times New Roman" w:hAnsi="Times New Roman"/>
          <w:sz w:val="24"/>
          <w:szCs w:val="24"/>
          <w:lang w:val="bg-BG"/>
        </w:rPr>
        <w:t xml:space="preserve"> и</w:t>
      </w:r>
      <w:r w:rsidR="0095726C" w:rsidRPr="00EF4852">
        <w:rPr>
          <w:rFonts w:ascii="Times New Roman" w:hAnsi="Times New Roman"/>
          <w:sz w:val="24"/>
          <w:szCs w:val="24"/>
          <w:lang w:val="bg-BG"/>
        </w:rPr>
        <w:t xml:space="preserve"> мониторинг на изпълнението на мерките за</w:t>
      </w:r>
      <w:r w:rsidR="001A3B0A" w:rsidRPr="00EF4852">
        <w:rPr>
          <w:rFonts w:ascii="Times New Roman" w:hAnsi="Times New Roman"/>
          <w:sz w:val="24"/>
          <w:szCs w:val="24"/>
          <w:lang w:val="bg-BG"/>
        </w:rPr>
        <w:t xml:space="preserve"> енергийна ефективност </w:t>
      </w:r>
      <w:r w:rsidR="0095726C" w:rsidRPr="00EF4852">
        <w:rPr>
          <w:rFonts w:ascii="Times New Roman" w:hAnsi="Times New Roman"/>
          <w:sz w:val="24"/>
          <w:szCs w:val="24"/>
          <w:lang w:val="bg-BG"/>
        </w:rPr>
        <w:t>по сградите.</w:t>
      </w:r>
    </w:p>
    <w:p w:rsidR="0095726C" w:rsidRPr="00EF4852" w:rsidRDefault="0095726C" w:rsidP="00EF4852">
      <w:p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Всяка община отговаря за изпълнението на целия процес по обновяване на жилищните сгради на своята територия и за избора на изпълнители по реда на ЗОП за осъществяване на отделните дейности по сградите.</w:t>
      </w:r>
    </w:p>
    <w:p w:rsidR="0095726C" w:rsidRPr="00EF4852" w:rsidRDefault="00C83231" w:rsidP="00EF4852">
      <w:p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Външн</w:t>
      </w:r>
      <w:r w:rsidR="001A3B0A" w:rsidRPr="00EF4852">
        <w:rPr>
          <w:rFonts w:ascii="Times New Roman" w:hAnsi="Times New Roman"/>
          <w:sz w:val="24"/>
          <w:szCs w:val="24"/>
          <w:lang w:val="bg-BG"/>
        </w:rPr>
        <w:t>и</w:t>
      </w:r>
      <w:r w:rsidRPr="00EF4852">
        <w:rPr>
          <w:rFonts w:ascii="Times New Roman" w:hAnsi="Times New Roman"/>
          <w:sz w:val="24"/>
          <w:szCs w:val="24"/>
          <w:lang w:val="bg-BG"/>
        </w:rPr>
        <w:t xml:space="preserve"> изпълнители</w:t>
      </w:r>
      <w:r w:rsidR="0095726C" w:rsidRPr="00EF4852">
        <w:rPr>
          <w:rFonts w:ascii="Times New Roman" w:hAnsi="Times New Roman"/>
          <w:sz w:val="24"/>
          <w:szCs w:val="24"/>
          <w:lang w:val="bg-BG"/>
        </w:rPr>
        <w:t xml:space="preserve">, избрани по реда на ЗОП, ще извършат необходимите съпътстващи подготвителни дейности за обновяване (техническо и енергийно обследване, изработване на </w:t>
      </w:r>
      <w:r w:rsidR="00135A10" w:rsidRPr="00EF4852">
        <w:rPr>
          <w:rFonts w:ascii="Times New Roman" w:hAnsi="Times New Roman"/>
          <w:sz w:val="24"/>
          <w:szCs w:val="24"/>
          <w:lang w:val="bg-BG"/>
        </w:rPr>
        <w:t>проект</w:t>
      </w:r>
      <w:r w:rsidR="001C1CC8" w:rsidRPr="00EF4852">
        <w:rPr>
          <w:rFonts w:ascii="Times New Roman" w:hAnsi="Times New Roman"/>
          <w:sz w:val="24"/>
          <w:szCs w:val="24"/>
          <w:lang w:val="bg-BG"/>
        </w:rPr>
        <w:t>на</w:t>
      </w:r>
      <w:r w:rsidR="00135A10" w:rsidRPr="00EF4852">
        <w:rPr>
          <w:rFonts w:ascii="Times New Roman" w:hAnsi="Times New Roman"/>
          <w:sz w:val="24"/>
          <w:szCs w:val="24"/>
          <w:lang w:val="bg-BG"/>
        </w:rPr>
        <w:t xml:space="preserve"> </w:t>
      </w:r>
      <w:r w:rsidR="0095726C" w:rsidRPr="00EF4852">
        <w:rPr>
          <w:rFonts w:ascii="Times New Roman" w:hAnsi="Times New Roman"/>
          <w:sz w:val="24"/>
          <w:szCs w:val="24"/>
          <w:lang w:val="bg-BG"/>
        </w:rPr>
        <w:t>документация</w:t>
      </w:r>
      <w:r w:rsidR="002D2261" w:rsidRPr="00EF4852">
        <w:rPr>
          <w:rFonts w:ascii="Times New Roman" w:hAnsi="Times New Roman"/>
          <w:sz w:val="24"/>
          <w:szCs w:val="24"/>
          <w:lang w:val="bg-BG"/>
        </w:rPr>
        <w:t>, оценка за съответствието на проектите, ако се изисква такава</w:t>
      </w:r>
      <w:r w:rsidR="0095726C" w:rsidRPr="00EF4852">
        <w:rPr>
          <w:rFonts w:ascii="Times New Roman" w:hAnsi="Times New Roman"/>
          <w:sz w:val="24"/>
          <w:szCs w:val="24"/>
          <w:lang w:val="bg-BG"/>
        </w:rPr>
        <w:t xml:space="preserve">), както и самото изпълнение на обновяването за </w:t>
      </w:r>
      <w:r w:rsidR="001A3B0A" w:rsidRPr="00EF4852">
        <w:rPr>
          <w:rFonts w:ascii="Times New Roman" w:hAnsi="Times New Roman"/>
          <w:sz w:val="24"/>
          <w:szCs w:val="24"/>
          <w:lang w:val="bg-BG"/>
        </w:rPr>
        <w:t xml:space="preserve">енергийна ефективност </w:t>
      </w:r>
      <w:r w:rsidR="0095726C" w:rsidRPr="00EF4852">
        <w:rPr>
          <w:rFonts w:ascii="Times New Roman" w:hAnsi="Times New Roman"/>
          <w:sz w:val="24"/>
          <w:szCs w:val="24"/>
          <w:lang w:val="bg-BG"/>
        </w:rPr>
        <w:t>и строителен надзор</w:t>
      </w:r>
      <w:r w:rsidR="002D2261" w:rsidRPr="00EF4852">
        <w:rPr>
          <w:rFonts w:ascii="Times New Roman" w:hAnsi="Times New Roman"/>
          <w:sz w:val="24"/>
          <w:szCs w:val="24"/>
          <w:lang w:val="bg-BG"/>
        </w:rPr>
        <w:t>, ако се изисква такъв</w:t>
      </w:r>
      <w:r w:rsidR="0095726C" w:rsidRPr="00EF4852">
        <w:rPr>
          <w:rFonts w:ascii="Times New Roman" w:hAnsi="Times New Roman"/>
          <w:sz w:val="24"/>
          <w:szCs w:val="24"/>
          <w:lang w:val="bg-BG"/>
        </w:rPr>
        <w:t>.</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Основната цел на </w:t>
      </w:r>
      <w:r w:rsidR="008F1A89">
        <w:rPr>
          <w:rFonts w:ascii="Times New Roman" w:hAnsi="Times New Roman"/>
          <w:sz w:val="24"/>
          <w:szCs w:val="24"/>
          <w:lang w:val="bg-BG"/>
        </w:rPr>
        <w:t>тези</w:t>
      </w:r>
      <w:r w:rsidRPr="00EF4852">
        <w:rPr>
          <w:rFonts w:ascii="Times New Roman" w:hAnsi="Times New Roman"/>
          <w:sz w:val="24"/>
          <w:szCs w:val="24"/>
          <w:lang w:val="bg-BG"/>
        </w:rPr>
        <w:t xml:space="preserve"> указания е да се осигури механизъм за ефективното и ефикасно изпълнение на програмата и реализиране на процеса по обновяване на </w:t>
      </w:r>
      <w:proofErr w:type="spellStart"/>
      <w:r w:rsidRPr="00EF4852">
        <w:rPr>
          <w:rFonts w:ascii="Times New Roman" w:hAnsi="Times New Roman"/>
          <w:sz w:val="24"/>
          <w:szCs w:val="24"/>
          <w:lang w:val="bg-BG"/>
        </w:rPr>
        <w:t>многофамилни</w:t>
      </w:r>
      <w:proofErr w:type="spellEnd"/>
      <w:r w:rsidRPr="00EF4852">
        <w:rPr>
          <w:rFonts w:ascii="Times New Roman" w:hAnsi="Times New Roman"/>
          <w:sz w:val="24"/>
          <w:szCs w:val="24"/>
          <w:lang w:val="bg-BG"/>
        </w:rPr>
        <w:t xml:space="preserve"> жилищни сгради, чрез създаване на правила, процедури и образци на необходимите документи. </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Специфичните цели на указанията са:</w:t>
      </w:r>
    </w:p>
    <w:p w:rsidR="0095726C" w:rsidRPr="00EF4852" w:rsidRDefault="0095726C" w:rsidP="00E37E55">
      <w:pPr>
        <w:numPr>
          <w:ilvl w:val="0"/>
          <w:numId w:val="6"/>
        </w:num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да се дадат ясни и конкретни указания на участниците в процеса за стъпките, по които ще се изпълнява програмата и реализира процесът по обновяване на </w:t>
      </w:r>
      <w:proofErr w:type="spellStart"/>
      <w:r w:rsidRPr="00EF4852">
        <w:rPr>
          <w:rFonts w:ascii="Times New Roman" w:hAnsi="Times New Roman"/>
          <w:sz w:val="24"/>
          <w:szCs w:val="24"/>
          <w:lang w:val="bg-BG"/>
        </w:rPr>
        <w:t>многофамилни</w:t>
      </w:r>
      <w:proofErr w:type="spellEnd"/>
      <w:r w:rsidRPr="00EF4852">
        <w:rPr>
          <w:rFonts w:ascii="Times New Roman" w:hAnsi="Times New Roman"/>
          <w:sz w:val="24"/>
          <w:szCs w:val="24"/>
          <w:lang w:val="bg-BG"/>
        </w:rPr>
        <w:t xml:space="preserve"> жилищни сгради, </w:t>
      </w:r>
    </w:p>
    <w:p w:rsidR="0095726C" w:rsidRPr="00EF4852" w:rsidRDefault="0033385F" w:rsidP="00E37E55">
      <w:pPr>
        <w:numPr>
          <w:ilvl w:val="0"/>
          <w:numId w:val="6"/>
        </w:num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lastRenderedPageBreak/>
        <w:t>д</w:t>
      </w:r>
      <w:r w:rsidR="0095726C" w:rsidRPr="00EF4852">
        <w:rPr>
          <w:rFonts w:ascii="Times New Roman" w:hAnsi="Times New Roman"/>
          <w:sz w:val="24"/>
          <w:szCs w:val="24"/>
          <w:lang w:val="bg-BG"/>
        </w:rPr>
        <w:t>а се опишат ясно отговорностите и взаимодействията на участниците във всеки един етап от процеса.</w:t>
      </w:r>
    </w:p>
    <w:p w:rsidR="0095726C" w:rsidRPr="00EF4852" w:rsidRDefault="0033385F" w:rsidP="00E37E55">
      <w:pPr>
        <w:pStyle w:val="ListParagraph"/>
        <w:numPr>
          <w:ilvl w:val="0"/>
          <w:numId w:val="13"/>
        </w:numPr>
        <w:suppressAutoHyphens/>
        <w:snapToGrid w:val="0"/>
        <w:spacing w:after="120"/>
        <w:ind w:left="0" w:firstLine="0"/>
        <w:jc w:val="both"/>
        <w:rPr>
          <w:rStyle w:val="Heading1Char"/>
          <w:rFonts w:eastAsia="Calibri"/>
          <w:sz w:val="24"/>
        </w:rPr>
      </w:pPr>
      <w:bookmarkStart w:id="4" w:name="_Toc313005818"/>
      <w:bookmarkStart w:id="5" w:name="_Toc409109007"/>
      <w:r w:rsidRPr="00EF4852">
        <w:rPr>
          <w:rStyle w:val="Heading1Char"/>
          <w:rFonts w:eastAsia="Calibri"/>
          <w:sz w:val="24"/>
        </w:rPr>
        <w:t>Участници и техните функции в процеса</w:t>
      </w:r>
      <w:bookmarkEnd w:id="4"/>
      <w:r w:rsidRPr="00EF4852">
        <w:rPr>
          <w:rStyle w:val="Heading1Char"/>
          <w:rFonts w:eastAsia="Calibri"/>
          <w:sz w:val="24"/>
        </w:rPr>
        <w:t xml:space="preserve"> по обновяване на </w:t>
      </w:r>
      <w:proofErr w:type="spellStart"/>
      <w:r w:rsidRPr="00EF4852">
        <w:rPr>
          <w:rStyle w:val="Heading1Char"/>
          <w:rFonts w:eastAsia="Calibri"/>
          <w:sz w:val="24"/>
        </w:rPr>
        <w:t>многофамилни</w:t>
      </w:r>
      <w:proofErr w:type="spellEnd"/>
      <w:r w:rsidRPr="00EF4852">
        <w:rPr>
          <w:rStyle w:val="Heading1Char"/>
          <w:rFonts w:eastAsia="Calibri"/>
          <w:sz w:val="24"/>
        </w:rPr>
        <w:t xml:space="preserve"> жилищни сгради</w:t>
      </w:r>
      <w:bookmarkEnd w:id="5"/>
    </w:p>
    <w:p w:rsidR="00B778D6"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Организационната и институционална</w:t>
      </w:r>
      <w:r w:rsidR="008F1A89">
        <w:rPr>
          <w:rFonts w:ascii="Times New Roman" w:hAnsi="Times New Roman"/>
          <w:sz w:val="24"/>
          <w:szCs w:val="24"/>
          <w:lang w:val="bg-BG"/>
        </w:rPr>
        <w:t>та</w:t>
      </w:r>
      <w:r w:rsidRPr="00EF4852">
        <w:rPr>
          <w:rFonts w:ascii="Times New Roman" w:hAnsi="Times New Roman"/>
          <w:sz w:val="24"/>
          <w:szCs w:val="24"/>
          <w:lang w:val="bg-BG"/>
        </w:rPr>
        <w:t xml:space="preserve"> структура по изпълнение на програмата включва следните участници:</w:t>
      </w:r>
    </w:p>
    <w:p w:rsidR="0095726C" w:rsidRPr="00EF4852" w:rsidRDefault="008F1A89" w:rsidP="00EF4852">
      <w:pPr>
        <w:snapToGrid w:val="0"/>
        <w:spacing w:after="120" w:line="240" w:lineRule="auto"/>
        <w:jc w:val="both"/>
        <w:rPr>
          <w:rFonts w:ascii="Times New Roman" w:hAnsi="Times New Roman"/>
          <w:b/>
          <w:sz w:val="24"/>
          <w:szCs w:val="24"/>
          <w:u w:val="single"/>
          <w:lang w:val="bg-BG"/>
        </w:rPr>
      </w:pPr>
      <w:r>
        <w:rPr>
          <w:rFonts w:ascii="Times New Roman" w:hAnsi="Times New Roman"/>
          <w:b/>
          <w:sz w:val="24"/>
          <w:szCs w:val="24"/>
          <w:u w:val="single"/>
          <w:lang w:val="bg-BG"/>
        </w:rPr>
        <w:t>Министерство на финансите (</w:t>
      </w:r>
      <w:r w:rsidR="0095726C" w:rsidRPr="00EF4852">
        <w:rPr>
          <w:rFonts w:ascii="Times New Roman" w:hAnsi="Times New Roman"/>
          <w:b/>
          <w:sz w:val="24"/>
          <w:szCs w:val="24"/>
          <w:u w:val="single"/>
          <w:lang w:val="bg-BG"/>
        </w:rPr>
        <w:t>МФ</w:t>
      </w:r>
      <w:r>
        <w:rPr>
          <w:rFonts w:ascii="Times New Roman" w:hAnsi="Times New Roman"/>
          <w:b/>
          <w:sz w:val="24"/>
          <w:szCs w:val="24"/>
          <w:u w:val="single"/>
          <w:lang w:val="bg-BG"/>
        </w:rPr>
        <w:t>)</w:t>
      </w:r>
    </w:p>
    <w:p w:rsidR="005F5031" w:rsidRPr="00EF4852" w:rsidRDefault="005F5031" w:rsidP="00EF4852">
      <w:pPr>
        <w:suppressAutoHyphens/>
        <w:snapToGrid w:val="0"/>
        <w:spacing w:after="120" w:line="240" w:lineRule="auto"/>
        <w:jc w:val="both"/>
        <w:rPr>
          <w:rFonts w:ascii="Times New Roman" w:hAnsi="Times New Roman"/>
          <w:b/>
          <w:bCs/>
          <w:iCs/>
          <w:sz w:val="24"/>
          <w:szCs w:val="24"/>
          <w:lang w:val="bg-BG"/>
        </w:rPr>
      </w:pPr>
      <w:r w:rsidRPr="00EF4852">
        <w:rPr>
          <w:rFonts w:ascii="Times New Roman" w:hAnsi="Times New Roman"/>
          <w:b/>
          <w:bCs/>
          <w:iCs/>
          <w:sz w:val="24"/>
          <w:szCs w:val="24"/>
          <w:lang w:val="bg-BG"/>
        </w:rPr>
        <w:t>МФ е отговорно за:</w:t>
      </w:r>
    </w:p>
    <w:p w:rsidR="005F5031" w:rsidRPr="00EF4852" w:rsidRDefault="00D16CD6" w:rsidP="00E37E55">
      <w:pPr>
        <w:pStyle w:val="ListParagraph"/>
        <w:numPr>
          <w:ilvl w:val="0"/>
          <w:numId w:val="24"/>
        </w:numPr>
        <w:suppressAutoHyphens/>
        <w:snapToGrid w:val="0"/>
        <w:spacing w:after="120"/>
        <w:jc w:val="both"/>
        <w:rPr>
          <w:bCs/>
          <w:iCs/>
        </w:rPr>
      </w:pPr>
      <w:r w:rsidRPr="00EF4852">
        <w:rPr>
          <w:bCs/>
          <w:iCs/>
        </w:rPr>
        <w:t xml:space="preserve">методическо </w:t>
      </w:r>
      <w:r w:rsidR="005F5031" w:rsidRPr="00EF4852">
        <w:rPr>
          <w:bCs/>
          <w:iCs/>
        </w:rPr>
        <w:t>ръководство по отношение на бюджетни</w:t>
      </w:r>
      <w:r w:rsidR="0042411F" w:rsidRPr="00EF4852">
        <w:rPr>
          <w:bCs/>
          <w:iCs/>
        </w:rPr>
        <w:t>те</w:t>
      </w:r>
      <w:r w:rsidR="005F5031" w:rsidRPr="00EF4852">
        <w:rPr>
          <w:bCs/>
          <w:iCs/>
        </w:rPr>
        <w:t xml:space="preserve"> аспекти на </w:t>
      </w:r>
      <w:r w:rsidR="00D4744E" w:rsidRPr="00EF4852">
        <w:rPr>
          <w:bCs/>
          <w:iCs/>
        </w:rPr>
        <w:t>програмата</w:t>
      </w:r>
      <w:r w:rsidR="005F5031" w:rsidRPr="00EF4852">
        <w:rPr>
          <w:bCs/>
          <w:iCs/>
        </w:rPr>
        <w:t>;</w:t>
      </w:r>
    </w:p>
    <w:p w:rsidR="005F5031" w:rsidRPr="00EF4852" w:rsidRDefault="005F5031" w:rsidP="00E37E55">
      <w:pPr>
        <w:pStyle w:val="ListParagraph"/>
        <w:numPr>
          <w:ilvl w:val="0"/>
          <w:numId w:val="24"/>
        </w:numPr>
        <w:suppressAutoHyphens/>
        <w:snapToGrid w:val="0"/>
        <w:spacing w:after="120"/>
        <w:jc w:val="both"/>
        <w:rPr>
          <w:bCs/>
          <w:iCs/>
        </w:rPr>
      </w:pPr>
      <w:r w:rsidRPr="00EF4852">
        <w:rPr>
          <w:bCs/>
          <w:iCs/>
        </w:rPr>
        <w:t>съответните действия по издаване на държавната гаранция по чл. 100 от ЗДБРБ за 2015 г.;</w:t>
      </w:r>
    </w:p>
    <w:p w:rsidR="00823624" w:rsidRPr="00EF4852" w:rsidRDefault="00823624" w:rsidP="00EF4852">
      <w:pPr>
        <w:snapToGrid w:val="0"/>
        <w:spacing w:after="120" w:line="240" w:lineRule="auto"/>
        <w:jc w:val="both"/>
        <w:rPr>
          <w:rFonts w:ascii="Times New Roman" w:hAnsi="Times New Roman"/>
          <w:b/>
          <w:sz w:val="24"/>
          <w:szCs w:val="24"/>
          <w:u w:val="single"/>
          <w:lang w:val="bg-BG"/>
        </w:rPr>
      </w:pPr>
      <w:r w:rsidRPr="00EF4852">
        <w:rPr>
          <w:rFonts w:ascii="Times New Roman" w:hAnsi="Times New Roman"/>
          <w:b/>
          <w:sz w:val="24"/>
          <w:szCs w:val="24"/>
          <w:u w:val="single"/>
          <w:lang w:val="bg-BG"/>
        </w:rPr>
        <w:t>Българската банка за развитие</w:t>
      </w:r>
      <w:r w:rsidR="008F1A89">
        <w:rPr>
          <w:rFonts w:ascii="Times New Roman" w:hAnsi="Times New Roman"/>
          <w:b/>
          <w:sz w:val="24"/>
          <w:szCs w:val="24"/>
          <w:u w:val="single"/>
          <w:lang w:val="bg-BG"/>
        </w:rPr>
        <w:t xml:space="preserve"> (</w:t>
      </w:r>
      <w:r w:rsidR="00BF0008" w:rsidRPr="00EF4852">
        <w:rPr>
          <w:rFonts w:ascii="Times New Roman" w:hAnsi="Times New Roman"/>
          <w:b/>
          <w:sz w:val="24"/>
          <w:szCs w:val="24"/>
          <w:u w:val="single"/>
          <w:lang w:val="bg-BG"/>
        </w:rPr>
        <w:t>ББР</w:t>
      </w:r>
      <w:r w:rsidR="008F1A89">
        <w:rPr>
          <w:rFonts w:ascii="Times New Roman" w:hAnsi="Times New Roman"/>
          <w:b/>
          <w:sz w:val="24"/>
          <w:szCs w:val="24"/>
          <w:u w:val="single"/>
          <w:lang w:val="bg-BG"/>
        </w:rPr>
        <w:t>)</w:t>
      </w:r>
    </w:p>
    <w:p w:rsidR="00BF0008" w:rsidRPr="00151C59" w:rsidRDefault="00BF0008" w:rsidP="00EF4852">
      <w:pPr>
        <w:snapToGrid w:val="0"/>
        <w:spacing w:after="120" w:line="240" w:lineRule="auto"/>
        <w:jc w:val="both"/>
        <w:rPr>
          <w:rFonts w:ascii="Times New Roman" w:hAnsi="Times New Roman"/>
          <w:bCs/>
          <w:iCs/>
          <w:sz w:val="24"/>
          <w:szCs w:val="24"/>
          <w:lang w:val="bg-BG"/>
        </w:rPr>
      </w:pPr>
      <w:r w:rsidRPr="00EF4852">
        <w:rPr>
          <w:rFonts w:ascii="Times New Roman" w:hAnsi="Times New Roman"/>
          <w:bCs/>
          <w:iCs/>
          <w:sz w:val="24"/>
          <w:szCs w:val="24"/>
          <w:lang w:val="bg-BG"/>
        </w:rPr>
        <w:t xml:space="preserve">ББР участва в договарянето на споразумението/ята за предоставяне на заеми на ББР за осигуряване на финансов ресурс за изпълнение на </w:t>
      </w:r>
      <w:r w:rsidR="009779D9" w:rsidRPr="00EF4852">
        <w:rPr>
          <w:rFonts w:ascii="Times New Roman" w:hAnsi="Times New Roman"/>
          <w:bCs/>
          <w:iCs/>
          <w:sz w:val="24"/>
          <w:szCs w:val="24"/>
          <w:lang w:val="bg-BG"/>
        </w:rPr>
        <w:t>п</w:t>
      </w:r>
      <w:r w:rsidRPr="00EF4852">
        <w:rPr>
          <w:rFonts w:ascii="Times New Roman" w:hAnsi="Times New Roman"/>
          <w:bCs/>
          <w:iCs/>
          <w:sz w:val="24"/>
          <w:szCs w:val="24"/>
          <w:lang w:val="bg-BG"/>
        </w:rPr>
        <w:t xml:space="preserve">рограмата, за които ще се издава </w:t>
      </w:r>
      <w:r w:rsidRPr="00151C59">
        <w:rPr>
          <w:rFonts w:ascii="Times New Roman" w:hAnsi="Times New Roman"/>
          <w:bCs/>
          <w:iCs/>
          <w:sz w:val="24"/>
          <w:szCs w:val="24"/>
          <w:lang w:val="bg-BG"/>
        </w:rPr>
        <w:t>държавна гаранция, съгласно чл. 100 от ЗДБРБ за 2015 г.</w:t>
      </w:r>
      <w:r w:rsidR="009779D9" w:rsidRPr="00151C59">
        <w:rPr>
          <w:rFonts w:ascii="Times New Roman" w:hAnsi="Times New Roman"/>
          <w:bCs/>
          <w:iCs/>
          <w:sz w:val="24"/>
          <w:szCs w:val="24"/>
          <w:lang w:val="bg-BG"/>
        </w:rPr>
        <w:t xml:space="preserve"> </w:t>
      </w:r>
      <w:r w:rsidRPr="00151C59">
        <w:rPr>
          <w:rFonts w:ascii="Times New Roman" w:hAnsi="Times New Roman"/>
          <w:bCs/>
          <w:iCs/>
          <w:sz w:val="24"/>
          <w:szCs w:val="24"/>
          <w:lang w:val="bg-BG"/>
        </w:rPr>
        <w:t xml:space="preserve">ББР сключва договори за целево финансиране с кмета на съответната община и </w:t>
      </w:r>
      <w:r w:rsidR="008F1A89" w:rsidRPr="00151C59">
        <w:rPr>
          <w:rFonts w:ascii="Times New Roman" w:hAnsi="Times New Roman"/>
          <w:bCs/>
          <w:iCs/>
          <w:sz w:val="24"/>
          <w:szCs w:val="24"/>
          <w:lang w:val="bg-BG"/>
        </w:rPr>
        <w:t xml:space="preserve">с </w:t>
      </w:r>
      <w:r w:rsidRPr="00151C59">
        <w:rPr>
          <w:rFonts w:ascii="Times New Roman" w:hAnsi="Times New Roman"/>
          <w:bCs/>
          <w:iCs/>
          <w:sz w:val="24"/>
          <w:szCs w:val="24"/>
          <w:lang w:val="bg-BG"/>
        </w:rPr>
        <w:t>областния управител.</w:t>
      </w:r>
    </w:p>
    <w:p w:rsidR="005C47C9" w:rsidRPr="00151C59" w:rsidRDefault="005C47C9" w:rsidP="00EF4852">
      <w:pPr>
        <w:snapToGrid w:val="0"/>
        <w:spacing w:after="120" w:line="240" w:lineRule="auto"/>
        <w:jc w:val="both"/>
        <w:rPr>
          <w:rFonts w:ascii="Times New Roman" w:hAnsi="Times New Roman"/>
          <w:bCs/>
          <w:iCs/>
          <w:sz w:val="24"/>
          <w:szCs w:val="24"/>
          <w:lang w:val="bg-BG"/>
        </w:rPr>
      </w:pPr>
      <w:r w:rsidRPr="00151C59">
        <w:rPr>
          <w:rFonts w:ascii="Times New Roman" w:hAnsi="Times New Roman"/>
          <w:bCs/>
          <w:iCs/>
          <w:sz w:val="24"/>
          <w:szCs w:val="24"/>
          <w:lang w:val="bg-BG"/>
        </w:rPr>
        <w:t xml:space="preserve">ББР </w:t>
      </w:r>
      <w:r w:rsidR="00EF4852" w:rsidRPr="00151C59">
        <w:rPr>
          <w:rFonts w:ascii="Times New Roman" w:hAnsi="Times New Roman"/>
          <w:bCs/>
          <w:iCs/>
          <w:sz w:val="24"/>
          <w:szCs w:val="24"/>
          <w:lang w:val="bg-BG"/>
        </w:rPr>
        <w:t>ще</w:t>
      </w:r>
      <w:r w:rsidRPr="00151C59">
        <w:rPr>
          <w:rFonts w:ascii="Times New Roman" w:hAnsi="Times New Roman"/>
          <w:bCs/>
          <w:iCs/>
          <w:sz w:val="24"/>
          <w:szCs w:val="24"/>
          <w:lang w:val="bg-BG"/>
        </w:rPr>
        <w:t xml:space="preserve"> </w:t>
      </w:r>
      <w:r w:rsidRPr="00151C59">
        <w:rPr>
          <w:rFonts w:ascii="Times New Roman" w:hAnsi="Times New Roman"/>
          <w:sz w:val="24"/>
          <w:szCs w:val="24"/>
          <w:lang w:val="bg-BG"/>
        </w:rPr>
        <w:t>поддържа публичен регистър на подадените искания за сключване на договори за целево финансиране, както и на сключените договори за целево финансиране.</w:t>
      </w:r>
    </w:p>
    <w:p w:rsidR="0095726C" w:rsidRPr="00EF4852" w:rsidRDefault="0095726C" w:rsidP="00EF4852">
      <w:pPr>
        <w:snapToGrid w:val="0"/>
        <w:spacing w:after="120" w:line="240" w:lineRule="auto"/>
        <w:jc w:val="both"/>
        <w:rPr>
          <w:rFonts w:ascii="Times New Roman" w:hAnsi="Times New Roman"/>
          <w:b/>
          <w:sz w:val="24"/>
          <w:szCs w:val="24"/>
          <w:u w:val="single"/>
          <w:lang w:val="bg-BG"/>
        </w:rPr>
      </w:pPr>
      <w:r w:rsidRPr="00151C59">
        <w:rPr>
          <w:rFonts w:ascii="Times New Roman" w:hAnsi="Times New Roman"/>
          <w:b/>
          <w:sz w:val="24"/>
          <w:szCs w:val="24"/>
          <w:u w:val="single"/>
          <w:lang w:val="bg-BG"/>
        </w:rPr>
        <w:t xml:space="preserve">Министерство на регионалното развитие и благоустройството </w:t>
      </w:r>
      <w:r w:rsidR="008F1A89" w:rsidRPr="00151C59">
        <w:rPr>
          <w:rFonts w:ascii="Times New Roman" w:hAnsi="Times New Roman"/>
          <w:b/>
          <w:sz w:val="24"/>
          <w:szCs w:val="24"/>
          <w:u w:val="single"/>
          <w:lang w:val="bg-BG"/>
        </w:rPr>
        <w:t>(</w:t>
      </w:r>
      <w:r w:rsidRPr="00151C59">
        <w:rPr>
          <w:rFonts w:ascii="Times New Roman" w:hAnsi="Times New Roman"/>
          <w:b/>
          <w:sz w:val="24"/>
          <w:szCs w:val="24"/>
          <w:u w:val="single"/>
          <w:lang w:val="bg-BG"/>
        </w:rPr>
        <w:t>МРРБ</w:t>
      </w:r>
      <w:r w:rsidR="008F1A89" w:rsidRPr="00151C59">
        <w:rPr>
          <w:rFonts w:ascii="Times New Roman" w:hAnsi="Times New Roman"/>
          <w:b/>
          <w:sz w:val="24"/>
          <w:szCs w:val="24"/>
          <w:u w:val="single"/>
          <w:lang w:val="bg-BG"/>
        </w:rPr>
        <w:t>)</w:t>
      </w:r>
      <w:r w:rsidR="005D7017" w:rsidRPr="00151C59">
        <w:rPr>
          <w:rFonts w:ascii="Times New Roman" w:hAnsi="Times New Roman"/>
          <w:b/>
          <w:sz w:val="24"/>
          <w:szCs w:val="24"/>
          <w:u w:val="single"/>
          <w:lang w:val="bg-BG"/>
        </w:rPr>
        <w:t xml:space="preserve"> - координатор на програмата</w:t>
      </w:r>
    </w:p>
    <w:p w:rsidR="00B778D6" w:rsidRPr="00EF4852" w:rsidRDefault="0095726C" w:rsidP="00EF4852">
      <w:pPr>
        <w:suppressAutoHyphens/>
        <w:snapToGrid w:val="0"/>
        <w:spacing w:after="120" w:line="240" w:lineRule="auto"/>
        <w:jc w:val="both"/>
        <w:rPr>
          <w:rFonts w:ascii="Times New Roman" w:hAnsi="Times New Roman"/>
          <w:bCs/>
          <w:iCs/>
          <w:sz w:val="24"/>
          <w:szCs w:val="24"/>
          <w:lang w:val="bg-BG"/>
        </w:rPr>
      </w:pPr>
      <w:r w:rsidRPr="00EF4852">
        <w:rPr>
          <w:rFonts w:ascii="Times New Roman" w:hAnsi="Times New Roman"/>
          <w:b/>
          <w:bCs/>
          <w:iCs/>
          <w:sz w:val="24"/>
          <w:szCs w:val="24"/>
          <w:lang w:val="bg-BG"/>
        </w:rPr>
        <w:t xml:space="preserve">МРРБ </w:t>
      </w:r>
      <w:r w:rsidRPr="00EF4852">
        <w:rPr>
          <w:rFonts w:ascii="Times New Roman" w:hAnsi="Times New Roman"/>
          <w:bCs/>
          <w:iCs/>
          <w:sz w:val="24"/>
          <w:szCs w:val="24"/>
          <w:lang w:val="bg-BG"/>
        </w:rPr>
        <w:t>координира процеса</w:t>
      </w:r>
      <w:r w:rsidR="008F1A89">
        <w:rPr>
          <w:rFonts w:ascii="Times New Roman" w:hAnsi="Times New Roman"/>
          <w:bCs/>
          <w:iCs/>
          <w:sz w:val="24"/>
          <w:szCs w:val="24"/>
          <w:lang w:val="bg-BG"/>
        </w:rPr>
        <w:t>,</w:t>
      </w:r>
      <w:r w:rsidRPr="00EF4852">
        <w:rPr>
          <w:rFonts w:ascii="Times New Roman" w:hAnsi="Times New Roman"/>
          <w:bCs/>
          <w:iCs/>
          <w:sz w:val="24"/>
          <w:szCs w:val="24"/>
          <w:lang w:val="bg-BG"/>
        </w:rPr>
        <w:t xml:space="preserve"> издава необходимите методически указания и подготвя необходимите образци за кандидатстване пред общината.</w:t>
      </w:r>
      <w:r w:rsidR="007E6DE7" w:rsidRPr="00EF4852">
        <w:rPr>
          <w:rFonts w:ascii="Times New Roman" w:hAnsi="Times New Roman"/>
          <w:bCs/>
          <w:iCs/>
          <w:sz w:val="24"/>
          <w:szCs w:val="24"/>
          <w:lang w:val="bg-BG"/>
        </w:rPr>
        <w:t xml:space="preserve"> Министерството </w:t>
      </w:r>
      <w:r w:rsidR="009943A3" w:rsidRPr="00EF4852">
        <w:rPr>
          <w:rFonts w:ascii="Times New Roman" w:hAnsi="Times New Roman"/>
          <w:bCs/>
          <w:iCs/>
          <w:sz w:val="24"/>
          <w:szCs w:val="24"/>
          <w:lang w:val="bg-BG"/>
        </w:rPr>
        <w:t xml:space="preserve">чрез дирекция „Жилищна политика” </w:t>
      </w:r>
      <w:r w:rsidR="007E6DE7" w:rsidRPr="00EF4852">
        <w:rPr>
          <w:rFonts w:ascii="Times New Roman" w:hAnsi="Times New Roman"/>
          <w:bCs/>
          <w:iCs/>
          <w:sz w:val="24"/>
          <w:szCs w:val="24"/>
          <w:lang w:val="bg-BG"/>
        </w:rPr>
        <w:t xml:space="preserve">оказва подкрепа на общините при реализиране на програмата. </w:t>
      </w:r>
    </w:p>
    <w:p w:rsidR="005F5031" w:rsidRPr="00EF4852" w:rsidRDefault="005F5031" w:rsidP="00EF4852">
      <w:pPr>
        <w:suppressAutoHyphens/>
        <w:snapToGrid w:val="0"/>
        <w:spacing w:after="120" w:line="240" w:lineRule="auto"/>
        <w:jc w:val="both"/>
        <w:rPr>
          <w:rFonts w:ascii="Times New Roman" w:hAnsi="Times New Roman"/>
          <w:bCs/>
          <w:iCs/>
          <w:sz w:val="24"/>
          <w:szCs w:val="24"/>
          <w:lang w:val="bg-BG"/>
        </w:rPr>
      </w:pPr>
      <w:r w:rsidRPr="00EF4852">
        <w:rPr>
          <w:rFonts w:ascii="Times New Roman" w:hAnsi="Times New Roman"/>
          <w:bCs/>
          <w:iCs/>
          <w:sz w:val="24"/>
          <w:szCs w:val="24"/>
          <w:lang w:val="bg-BG"/>
        </w:rPr>
        <w:t>МРРБ:</w:t>
      </w:r>
    </w:p>
    <w:p w:rsidR="005F5031" w:rsidRPr="00EF4852" w:rsidRDefault="005F5031" w:rsidP="00E37E55">
      <w:pPr>
        <w:pStyle w:val="ListParagraph"/>
        <w:numPr>
          <w:ilvl w:val="0"/>
          <w:numId w:val="24"/>
        </w:numPr>
        <w:suppressAutoHyphens/>
        <w:snapToGrid w:val="0"/>
        <w:spacing w:after="120"/>
        <w:jc w:val="both"/>
        <w:rPr>
          <w:bCs/>
          <w:iCs/>
        </w:rPr>
      </w:pPr>
      <w:r w:rsidRPr="00EF4852">
        <w:rPr>
          <w:bCs/>
          <w:iCs/>
        </w:rPr>
        <w:t xml:space="preserve">осигурява </w:t>
      </w:r>
      <w:r w:rsidR="00A91B14" w:rsidRPr="00EF4852">
        <w:rPr>
          <w:bCs/>
          <w:iCs/>
        </w:rPr>
        <w:t xml:space="preserve">методическо </w:t>
      </w:r>
      <w:r w:rsidRPr="00EF4852">
        <w:rPr>
          <w:bCs/>
          <w:iCs/>
        </w:rPr>
        <w:t>ръководство по нефинансовите аспекти на програмата;</w:t>
      </w:r>
    </w:p>
    <w:p w:rsidR="00C07D11" w:rsidRPr="00EF4852" w:rsidRDefault="00C07D11" w:rsidP="00E37E55">
      <w:pPr>
        <w:pStyle w:val="ListParagraph"/>
        <w:numPr>
          <w:ilvl w:val="0"/>
          <w:numId w:val="24"/>
        </w:numPr>
        <w:suppressAutoHyphens/>
        <w:snapToGrid w:val="0"/>
        <w:spacing w:after="120"/>
        <w:jc w:val="both"/>
        <w:rPr>
          <w:bCs/>
          <w:iCs/>
        </w:rPr>
      </w:pPr>
      <w:r w:rsidRPr="00EF4852">
        <w:rPr>
          <w:bCs/>
          <w:iCs/>
        </w:rPr>
        <w:t>наблюдава процеса по изпълнение на програмата;</w:t>
      </w:r>
    </w:p>
    <w:p w:rsidR="00D4744E" w:rsidRPr="00EF4852" w:rsidRDefault="00374FD8" w:rsidP="00E37E55">
      <w:pPr>
        <w:pStyle w:val="ListParagraph"/>
        <w:numPr>
          <w:ilvl w:val="0"/>
          <w:numId w:val="24"/>
        </w:numPr>
        <w:suppressAutoHyphens/>
        <w:snapToGrid w:val="0"/>
        <w:spacing w:after="120"/>
        <w:jc w:val="both"/>
        <w:rPr>
          <w:bCs/>
          <w:iCs/>
        </w:rPr>
      </w:pPr>
      <w:r w:rsidRPr="00EF4852">
        <w:t>в рамките на бюджетната процедура за съответната година планира средствата за помощта за включване в държавния бюджет и в средносрочната бюджетна прогноза</w:t>
      </w:r>
      <w:r w:rsidR="00D4744E" w:rsidRPr="00EF4852">
        <w:rPr>
          <w:bCs/>
          <w:iCs/>
        </w:rPr>
        <w:t>.</w:t>
      </w:r>
    </w:p>
    <w:p w:rsidR="0095726C" w:rsidRPr="00EF4852" w:rsidRDefault="0095726C" w:rsidP="00EF4852">
      <w:pPr>
        <w:snapToGrid w:val="0"/>
        <w:spacing w:after="120" w:line="240" w:lineRule="auto"/>
        <w:jc w:val="both"/>
        <w:rPr>
          <w:rFonts w:ascii="Times New Roman" w:hAnsi="Times New Roman"/>
          <w:bCs/>
          <w:iCs/>
          <w:sz w:val="24"/>
          <w:szCs w:val="24"/>
          <w:u w:val="single"/>
          <w:lang w:val="bg-BG"/>
        </w:rPr>
      </w:pPr>
      <w:r w:rsidRPr="00EF4852">
        <w:rPr>
          <w:rFonts w:ascii="Times New Roman" w:hAnsi="Times New Roman"/>
          <w:b/>
          <w:sz w:val="24"/>
          <w:szCs w:val="24"/>
          <w:u w:val="single"/>
          <w:lang w:val="bg-BG"/>
        </w:rPr>
        <w:t>Община</w:t>
      </w:r>
    </w:p>
    <w:p w:rsidR="00A8039D" w:rsidRPr="00EF4852" w:rsidRDefault="0095726C" w:rsidP="00EF4852">
      <w:pPr>
        <w:suppressAutoHyphens/>
        <w:snapToGrid w:val="0"/>
        <w:spacing w:after="120" w:line="240" w:lineRule="auto"/>
        <w:jc w:val="both"/>
        <w:rPr>
          <w:rFonts w:ascii="Times New Roman" w:hAnsi="Times New Roman"/>
          <w:sz w:val="24"/>
          <w:szCs w:val="24"/>
          <w:lang w:val="bg-BG"/>
        </w:rPr>
      </w:pPr>
      <w:bookmarkStart w:id="6" w:name="_Toc408553692"/>
      <w:bookmarkStart w:id="7" w:name="_Toc408553816"/>
      <w:bookmarkStart w:id="8" w:name="_Toc409109008"/>
      <w:r w:rsidRPr="00EF4852">
        <w:rPr>
          <w:rStyle w:val="Heading2Char"/>
          <w:rFonts w:ascii="Times New Roman" w:hAnsi="Times New Roman" w:cs="Times New Roman"/>
          <w:i w:val="0"/>
          <w:sz w:val="24"/>
          <w:szCs w:val="24"/>
          <w:lang w:val="bg-BG"/>
        </w:rPr>
        <w:t>Общината</w:t>
      </w:r>
      <w:bookmarkEnd w:id="6"/>
      <w:bookmarkEnd w:id="7"/>
      <w:bookmarkEnd w:id="8"/>
      <w:r w:rsidRPr="00EF4852">
        <w:rPr>
          <w:rFonts w:ascii="Times New Roman" w:hAnsi="Times New Roman"/>
          <w:bCs/>
          <w:iCs/>
          <w:sz w:val="24"/>
          <w:szCs w:val="24"/>
          <w:lang w:val="bg-BG"/>
        </w:rPr>
        <w:t xml:space="preserve"> отговаря за цялостното техническо и фин</w:t>
      </w:r>
      <w:r w:rsidR="00060EB5" w:rsidRPr="00EF4852">
        <w:rPr>
          <w:rFonts w:ascii="Times New Roman" w:hAnsi="Times New Roman"/>
          <w:bCs/>
          <w:iCs/>
          <w:sz w:val="24"/>
          <w:szCs w:val="24"/>
          <w:lang w:val="bg-BG"/>
        </w:rPr>
        <w:t>ансово администриране на програмата на своята територия</w:t>
      </w:r>
      <w:r w:rsidRPr="00EF4852">
        <w:rPr>
          <w:rFonts w:ascii="Times New Roman" w:hAnsi="Times New Roman"/>
          <w:bCs/>
          <w:iCs/>
          <w:sz w:val="24"/>
          <w:szCs w:val="24"/>
          <w:lang w:val="bg-BG"/>
        </w:rPr>
        <w:t>.</w:t>
      </w:r>
      <w:r w:rsidR="00A8039D" w:rsidRPr="00EF4852">
        <w:rPr>
          <w:rFonts w:ascii="Times New Roman" w:hAnsi="Times New Roman"/>
          <w:sz w:val="24"/>
          <w:szCs w:val="24"/>
          <w:lang w:val="bg-BG"/>
        </w:rPr>
        <w:t xml:space="preserve"> </w:t>
      </w:r>
    </w:p>
    <w:p w:rsidR="005F5031" w:rsidRPr="00EF4852" w:rsidRDefault="005F5031" w:rsidP="00EF4852">
      <w:pPr>
        <w:suppressAutoHyphens/>
        <w:snapToGrid w:val="0"/>
        <w:spacing w:after="120" w:line="240" w:lineRule="auto"/>
        <w:jc w:val="both"/>
        <w:rPr>
          <w:rFonts w:ascii="Times New Roman" w:hAnsi="Times New Roman"/>
          <w:bCs/>
          <w:iCs/>
          <w:sz w:val="24"/>
          <w:szCs w:val="24"/>
          <w:lang w:val="bg-BG"/>
        </w:rPr>
      </w:pPr>
      <w:r w:rsidRPr="00EF4852">
        <w:rPr>
          <w:rFonts w:ascii="Times New Roman" w:hAnsi="Times New Roman"/>
          <w:bCs/>
          <w:iCs/>
          <w:sz w:val="24"/>
          <w:szCs w:val="24"/>
          <w:lang w:val="bg-BG"/>
        </w:rPr>
        <w:t xml:space="preserve">Общината: </w:t>
      </w:r>
    </w:p>
    <w:p w:rsidR="005F5031" w:rsidRPr="00EF4852" w:rsidRDefault="005F5031" w:rsidP="00E37E55">
      <w:pPr>
        <w:pStyle w:val="ListParagraph"/>
        <w:numPr>
          <w:ilvl w:val="0"/>
          <w:numId w:val="24"/>
        </w:numPr>
        <w:suppressAutoHyphens/>
        <w:snapToGrid w:val="0"/>
        <w:spacing w:after="120"/>
        <w:jc w:val="both"/>
        <w:rPr>
          <w:bCs/>
          <w:iCs/>
        </w:rPr>
      </w:pPr>
      <w:r w:rsidRPr="00EF4852">
        <w:rPr>
          <w:bCs/>
          <w:iCs/>
        </w:rPr>
        <w:t>приема заявления от сдруженията на собствениците и сключва договор със съответните сдружения по предоставянето на финансирането и помощта;</w:t>
      </w:r>
    </w:p>
    <w:p w:rsidR="005F5031" w:rsidRPr="00EF4852" w:rsidRDefault="005F5031" w:rsidP="00E37E55">
      <w:pPr>
        <w:pStyle w:val="ListParagraph"/>
        <w:numPr>
          <w:ilvl w:val="0"/>
          <w:numId w:val="24"/>
        </w:numPr>
        <w:suppressAutoHyphens/>
        <w:snapToGrid w:val="0"/>
        <w:spacing w:after="120"/>
        <w:jc w:val="both"/>
        <w:rPr>
          <w:bCs/>
          <w:iCs/>
        </w:rPr>
      </w:pPr>
      <w:r w:rsidRPr="00EF4852">
        <w:rPr>
          <w:bCs/>
          <w:iCs/>
        </w:rPr>
        <w:t>договоря и разплаща всички дейности по обновяването;</w:t>
      </w:r>
    </w:p>
    <w:p w:rsidR="005F5031" w:rsidRPr="00EF4852" w:rsidRDefault="005F5031" w:rsidP="00E37E55">
      <w:pPr>
        <w:pStyle w:val="ListParagraph"/>
        <w:numPr>
          <w:ilvl w:val="0"/>
          <w:numId w:val="24"/>
        </w:numPr>
        <w:suppressAutoHyphens/>
        <w:snapToGrid w:val="0"/>
        <w:spacing w:after="120"/>
        <w:jc w:val="both"/>
        <w:rPr>
          <w:bCs/>
          <w:iCs/>
        </w:rPr>
      </w:pPr>
      <w:r w:rsidRPr="00EF4852">
        <w:rPr>
          <w:bCs/>
          <w:iCs/>
        </w:rPr>
        <w:t xml:space="preserve">сключва договори </w:t>
      </w:r>
      <w:r w:rsidR="00A91B14" w:rsidRPr="00EF4852">
        <w:rPr>
          <w:bCs/>
          <w:iCs/>
        </w:rPr>
        <w:t xml:space="preserve">за целево финансиране </w:t>
      </w:r>
      <w:r w:rsidRPr="00EF4852">
        <w:rPr>
          <w:bCs/>
          <w:iCs/>
        </w:rPr>
        <w:t xml:space="preserve">с ББР </w:t>
      </w:r>
      <w:r w:rsidR="00A91B14" w:rsidRPr="00EF4852">
        <w:rPr>
          <w:bCs/>
          <w:iCs/>
        </w:rPr>
        <w:t>и</w:t>
      </w:r>
      <w:r w:rsidR="009212E4">
        <w:rPr>
          <w:bCs/>
          <w:iCs/>
        </w:rPr>
        <w:t xml:space="preserve"> с</w:t>
      </w:r>
      <w:r w:rsidR="00A91B14" w:rsidRPr="00EF4852">
        <w:rPr>
          <w:bCs/>
          <w:iCs/>
        </w:rPr>
        <w:t xml:space="preserve"> областния управител</w:t>
      </w:r>
      <w:r w:rsidR="00561AB3" w:rsidRPr="00EF4852">
        <w:rPr>
          <w:bCs/>
          <w:iCs/>
        </w:rPr>
        <w:t xml:space="preserve"> за съответното финансиране</w:t>
      </w:r>
      <w:r w:rsidRPr="00EF4852">
        <w:rPr>
          <w:bCs/>
          <w:iCs/>
        </w:rPr>
        <w:t>.</w:t>
      </w:r>
    </w:p>
    <w:p w:rsidR="00A8039D" w:rsidRPr="00EF4852" w:rsidRDefault="007E6DE7" w:rsidP="00EF4852">
      <w:p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В допълнение</w:t>
      </w:r>
      <w:r w:rsidR="00A8039D" w:rsidRPr="00EF4852">
        <w:rPr>
          <w:rFonts w:ascii="Times New Roman" w:hAnsi="Times New Roman"/>
          <w:sz w:val="24"/>
          <w:szCs w:val="24"/>
          <w:lang w:val="bg-BG"/>
        </w:rPr>
        <w:t xml:space="preserve"> общините:</w:t>
      </w:r>
    </w:p>
    <w:p w:rsidR="00A8039D" w:rsidRPr="00EF4852" w:rsidRDefault="00264080" w:rsidP="00E37E55">
      <w:pPr>
        <w:numPr>
          <w:ilvl w:val="0"/>
          <w:numId w:val="14"/>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в</w:t>
      </w:r>
      <w:r w:rsidR="00A8039D" w:rsidRPr="00EF4852">
        <w:rPr>
          <w:rFonts w:ascii="Times New Roman" w:hAnsi="Times New Roman"/>
          <w:sz w:val="24"/>
          <w:szCs w:val="24"/>
          <w:lang w:val="bg-BG"/>
        </w:rPr>
        <w:t xml:space="preserve">одят публичен регистър на сдруженията на собствениците: кметът на общината или </w:t>
      </w:r>
      <w:proofErr w:type="spellStart"/>
      <w:r w:rsidR="00A8039D" w:rsidRPr="00EF4852">
        <w:rPr>
          <w:rFonts w:ascii="Times New Roman" w:hAnsi="Times New Roman"/>
          <w:sz w:val="24"/>
          <w:szCs w:val="24"/>
          <w:lang w:val="bg-BG"/>
        </w:rPr>
        <w:t>оправомощено</w:t>
      </w:r>
      <w:proofErr w:type="spellEnd"/>
      <w:r w:rsidR="00A8039D" w:rsidRPr="00EF4852">
        <w:rPr>
          <w:rFonts w:ascii="Times New Roman" w:hAnsi="Times New Roman"/>
          <w:sz w:val="24"/>
          <w:szCs w:val="24"/>
          <w:lang w:val="bg-BG"/>
        </w:rPr>
        <w:t xml:space="preserve"> от него длъжностно лице проверява (съгласно чл. 46, ал. 2 от ЗУЕС) </w:t>
      </w:r>
      <w:r w:rsidR="00A8039D" w:rsidRPr="00EF4852">
        <w:rPr>
          <w:rFonts w:ascii="Times New Roman" w:hAnsi="Times New Roman"/>
          <w:sz w:val="24"/>
          <w:szCs w:val="24"/>
          <w:lang w:val="bg-BG"/>
        </w:rPr>
        <w:lastRenderedPageBreak/>
        <w:t xml:space="preserve">дали са спазени изискванията на ЗУЕС при вписване на сдружението, </w:t>
      </w:r>
      <w:r w:rsidR="009212E4">
        <w:rPr>
          <w:rFonts w:ascii="Times New Roman" w:hAnsi="Times New Roman"/>
          <w:sz w:val="24"/>
          <w:szCs w:val="24"/>
          <w:lang w:val="bg-BG"/>
        </w:rPr>
        <w:t xml:space="preserve">и </w:t>
      </w:r>
      <w:r w:rsidR="00A8039D" w:rsidRPr="00EF4852">
        <w:rPr>
          <w:rFonts w:ascii="Times New Roman" w:hAnsi="Times New Roman"/>
          <w:sz w:val="24"/>
          <w:szCs w:val="24"/>
          <w:lang w:val="bg-BG"/>
        </w:rPr>
        <w:t>издават удостоверение за регистрация (съгласно чл. 46а от ЗУЕС) на сдружението;</w:t>
      </w:r>
    </w:p>
    <w:p w:rsidR="00A8039D" w:rsidRPr="00EF4852" w:rsidRDefault="00264080" w:rsidP="00E37E55">
      <w:pPr>
        <w:numPr>
          <w:ilvl w:val="0"/>
          <w:numId w:val="14"/>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и</w:t>
      </w:r>
      <w:r w:rsidR="00A8039D" w:rsidRPr="00EF4852">
        <w:rPr>
          <w:rFonts w:ascii="Times New Roman" w:hAnsi="Times New Roman"/>
          <w:sz w:val="24"/>
          <w:szCs w:val="24"/>
          <w:lang w:val="bg-BG"/>
        </w:rPr>
        <w:t>здават разрешения за строеж</w:t>
      </w:r>
      <w:r w:rsidR="009212E4">
        <w:rPr>
          <w:rFonts w:ascii="Times New Roman" w:hAnsi="Times New Roman"/>
          <w:sz w:val="24"/>
          <w:szCs w:val="24"/>
          <w:lang w:val="bg-BG"/>
        </w:rPr>
        <w:t xml:space="preserve"> (</w:t>
      </w:r>
      <w:r w:rsidR="00C26F5A" w:rsidRPr="00EF4852">
        <w:rPr>
          <w:rFonts w:ascii="Times New Roman" w:hAnsi="Times New Roman"/>
          <w:sz w:val="24"/>
          <w:szCs w:val="24"/>
          <w:lang w:val="bg-BG"/>
        </w:rPr>
        <w:t>при необходимост</w:t>
      </w:r>
      <w:r w:rsidR="009212E4">
        <w:rPr>
          <w:rFonts w:ascii="Times New Roman" w:hAnsi="Times New Roman"/>
          <w:sz w:val="24"/>
          <w:szCs w:val="24"/>
          <w:lang w:val="bg-BG"/>
        </w:rPr>
        <w:t>)</w:t>
      </w:r>
      <w:r w:rsidR="00A8039D" w:rsidRPr="00EF4852">
        <w:rPr>
          <w:rFonts w:ascii="Times New Roman" w:hAnsi="Times New Roman"/>
          <w:sz w:val="24"/>
          <w:szCs w:val="24"/>
          <w:lang w:val="bg-BG"/>
        </w:rPr>
        <w:t xml:space="preserve">; </w:t>
      </w:r>
    </w:p>
    <w:p w:rsidR="00A8039D" w:rsidRPr="00EF4852" w:rsidRDefault="00264080" w:rsidP="00E37E55">
      <w:pPr>
        <w:numPr>
          <w:ilvl w:val="0"/>
          <w:numId w:val="14"/>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в</w:t>
      </w:r>
      <w:r w:rsidR="00A8039D" w:rsidRPr="00EF4852">
        <w:rPr>
          <w:rFonts w:ascii="Times New Roman" w:hAnsi="Times New Roman"/>
          <w:sz w:val="24"/>
          <w:szCs w:val="24"/>
          <w:lang w:val="bg-BG"/>
        </w:rPr>
        <w:t xml:space="preserve"> случаите на собственост на жилища в сгради, където СС инициират кандидатстване, общините участват в общото събрание на СС и </w:t>
      </w:r>
      <w:r w:rsidR="009212E4">
        <w:rPr>
          <w:rFonts w:ascii="Times New Roman" w:hAnsi="Times New Roman"/>
          <w:sz w:val="24"/>
          <w:szCs w:val="24"/>
          <w:lang w:val="bg-BG"/>
        </w:rPr>
        <w:t xml:space="preserve">в </w:t>
      </w:r>
      <w:r w:rsidR="00A8039D" w:rsidRPr="00EF4852">
        <w:rPr>
          <w:rFonts w:ascii="Times New Roman" w:hAnsi="Times New Roman"/>
          <w:sz w:val="24"/>
          <w:szCs w:val="24"/>
          <w:lang w:val="bg-BG"/>
        </w:rPr>
        <w:t>неговите решения чрез упълномощен представител;</w:t>
      </w:r>
    </w:p>
    <w:p w:rsidR="00A8039D" w:rsidRPr="00EF4852" w:rsidRDefault="00264080" w:rsidP="00E37E55">
      <w:pPr>
        <w:numPr>
          <w:ilvl w:val="0"/>
          <w:numId w:val="14"/>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п</w:t>
      </w:r>
      <w:r w:rsidR="00A8039D" w:rsidRPr="00EF4852">
        <w:rPr>
          <w:rFonts w:ascii="Times New Roman" w:hAnsi="Times New Roman"/>
          <w:sz w:val="24"/>
          <w:szCs w:val="24"/>
          <w:lang w:val="bg-BG"/>
        </w:rPr>
        <w:t>ровежда</w:t>
      </w:r>
      <w:r w:rsidR="007E6DE7" w:rsidRPr="00EF4852">
        <w:rPr>
          <w:rFonts w:ascii="Times New Roman" w:hAnsi="Times New Roman"/>
          <w:sz w:val="24"/>
          <w:szCs w:val="24"/>
          <w:lang w:val="bg-BG"/>
        </w:rPr>
        <w:t>т</w:t>
      </w:r>
      <w:r w:rsidR="00A8039D" w:rsidRPr="00EF4852">
        <w:rPr>
          <w:rFonts w:ascii="Times New Roman" w:hAnsi="Times New Roman"/>
          <w:sz w:val="24"/>
          <w:szCs w:val="24"/>
          <w:lang w:val="bg-BG"/>
        </w:rPr>
        <w:t xml:space="preserve"> информационни/разяснителни кампании</w:t>
      </w:r>
      <w:r w:rsidR="007E6DE7" w:rsidRPr="00EF4852">
        <w:rPr>
          <w:rFonts w:ascii="Times New Roman" w:hAnsi="Times New Roman"/>
          <w:sz w:val="24"/>
          <w:szCs w:val="24"/>
          <w:lang w:val="bg-BG"/>
        </w:rPr>
        <w:t xml:space="preserve"> -</w:t>
      </w:r>
      <w:r w:rsidR="00A8039D" w:rsidRPr="00EF4852">
        <w:rPr>
          <w:rFonts w:ascii="Times New Roman" w:hAnsi="Times New Roman"/>
          <w:sz w:val="24"/>
          <w:szCs w:val="24"/>
          <w:lang w:val="bg-BG"/>
        </w:rPr>
        <w:t xml:space="preserve"> провеждане на срещи с домоуправители, разпространение на информационни материали на подходящи публични места и в жилищните квартали и т.н.; </w:t>
      </w:r>
    </w:p>
    <w:p w:rsidR="00A8039D" w:rsidRPr="00EF4852" w:rsidRDefault="007709F5" w:rsidP="00E37E55">
      <w:pPr>
        <w:numPr>
          <w:ilvl w:val="0"/>
          <w:numId w:val="14"/>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упражнява</w:t>
      </w:r>
      <w:r w:rsidR="009212E4">
        <w:rPr>
          <w:rFonts w:ascii="Times New Roman" w:hAnsi="Times New Roman"/>
          <w:sz w:val="24"/>
          <w:szCs w:val="24"/>
          <w:lang w:val="bg-BG"/>
        </w:rPr>
        <w:t>т</w:t>
      </w:r>
      <w:r w:rsidRPr="00EF4852">
        <w:rPr>
          <w:rFonts w:ascii="Times New Roman" w:hAnsi="Times New Roman"/>
          <w:sz w:val="24"/>
          <w:szCs w:val="24"/>
          <w:lang w:val="bg-BG"/>
        </w:rPr>
        <w:t xml:space="preserve"> на инвеститорски контрол</w:t>
      </w:r>
      <w:r w:rsidR="004A2113" w:rsidRPr="00EF4852">
        <w:rPr>
          <w:rFonts w:ascii="Times New Roman" w:hAnsi="Times New Roman"/>
          <w:sz w:val="24"/>
          <w:szCs w:val="24"/>
          <w:lang w:val="bg-BG"/>
        </w:rPr>
        <w:t>.</w:t>
      </w:r>
    </w:p>
    <w:p w:rsidR="009212E4" w:rsidRPr="00151C59" w:rsidRDefault="00561AB3" w:rsidP="00EF4852">
      <w:pPr>
        <w:suppressAutoHyphens/>
        <w:snapToGrid w:val="0"/>
        <w:spacing w:after="120" w:line="240" w:lineRule="auto"/>
        <w:jc w:val="both"/>
        <w:rPr>
          <w:rFonts w:ascii="Times New Roman" w:hAnsi="Times New Roman"/>
          <w:bCs/>
          <w:iCs/>
          <w:sz w:val="24"/>
          <w:szCs w:val="24"/>
          <w:lang w:val="bg-BG"/>
        </w:rPr>
      </w:pPr>
      <w:r w:rsidRPr="00EF4852">
        <w:rPr>
          <w:rFonts w:ascii="Times New Roman" w:hAnsi="Times New Roman"/>
          <w:bCs/>
          <w:iCs/>
          <w:sz w:val="24"/>
          <w:szCs w:val="24"/>
          <w:lang w:val="bg-BG"/>
        </w:rPr>
        <w:t>Кметовете</w:t>
      </w:r>
      <w:r w:rsidR="00F131FB" w:rsidRPr="00EF4852">
        <w:rPr>
          <w:rFonts w:ascii="Times New Roman" w:hAnsi="Times New Roman"/>
          <w:bCs/>
          <w:iCs/>
          <w:sz w:val="24"/>
          <w:szCs w:val="24"/>
          <w:lang w:val="bg-BG"/>
        </w:rPr>
        <w:t xml:space="preserve"> на о</w:t>
      </w:r>
      <w:r w:rsidR="0095726C" w:rsidRPr="00EF4852">
        <w:rPr>
          <w:rFonts w:ascii="Times New Roman" w:hAnsi="Times New Roman"/>
          <w:bCs/>
          <w:iCs/>
          <w:sz w:val="24"/>
          <w:szCs w:val="24"/>
          <w:lang w:val="bg-BG"/>
        </w:rPr>
        <w:t>бщин</w:t>
      </w:r>
      <w:r w:rsidR="009212E4">
        <w:rPr>
          <w:rFonts w:ascii="Times New Roman" w:hAnsi="Times New Roman"/>
          <w:bCs/>
          <w:iCs/>
          <w:sz w:val="24"/>
          <w:szCs w:val="24"/>
          <w:lang w:val="bg-BG"/>
        </w:rPr>
        <w:t>и</w:t>
      </w:r>
      <w:r w:rsidR="0095726C" w:rsidRPr="00EF4852">
        <w:rPr>
          <w:rFonts w:ascii="Times New Roman" w:hAnsi="Times New Roman"/>
          <w:bCs/>
          <w:iCs/>
          <w:sz w:val="24"/>
          <w:szCs w:val="24"/>
          <w:lang w:val="bg-BG"/>
        </w:rPr>
        <w:t xml:space="preserve"> </w:t>
      </w:r>
      <w:r w:rsidRPr="00EF4852">
        <w:rPr>
          <w:rFonts w:ascii="Times New Roman" w:hAnsi="Times New Roman"/>
          <w:bCs/>
          <w:iCs/>
          <w:sz w:val="24"/>
          <w:szCs w:val="24"/>
          <w:lang w:val="bg-BG"/>
        </w:rPr>
        <w:t xml:space="preserve">предприемат необходимите действия за осигуряване реализацията на </w:t>
      </w:r>
      <w:r w:rsidRPr="00151C59">
        <w:rPr>
          <w:rFonts w:ascii="Times New Roman" w:hAnsi="Times New Roman"/>
          <w:bCs/>
          <w:iCs/>
          <w:sz w:val="24"/>
          <w:szCs w:val="24"/>
          <w:lang w:val="bg-BG"/>
        </w:rPr>
        <w:t xml:space="preserve">програмата на своята територия. </w:t>
      </w:r>
    </w:p>
    <w:p w:rsidR="00561AB3" w:rsidRPr="00151C59" w:rsidRDefault="000401BD" w:rsidP="00EF4852">
      <w:pPr>
        <w:suppressAutoHyphens/>
        <w:snapToGrid w:val="0"/>
        <w:spacing w:after="120" w:line="240" w:lineRule="auto"/>
        <w:jc w:val="both"/>
        <w:rPr>
          <w:rFonts w:ascii="Times New Roman" w:hAnsi="Times New Roman"/>
          <w:bCs/>
          <w:iCs/>
          <w:sz w:val="24"/>
          <w:szCs w:val="24"/>
          <w:lang w:val="bg-BG"/>
        </w:rPr>
      </w:pPr>
      <w:r w:rsidRPr="00151C59">
        <w:rPr>
          <w:rFonts w:ascii="Times New Roman" w:hAnsi="Times New Roman"/>
          <w:bCs/>
          <w:iCs/>
          <w:sz w:val="24"/>
          <w:szCs w:val="24"/>
          <w:lang w:val="bg-BG"/>
        </w:rPr>
        <w:t xml:space="preserve">Кметовете на общини следва да поддържат досие за всяка финансирана и обновена сграда. Досието с оригиналните документи за всяка сграда се предава на областния управител с </w:t>
      </w:r>
      <w:proofErr w:type="spellStart"/>
      <w:r w:rsidRPr="00151C59">
        <w:rPr>
          <w:rFonts w:ascii="Times New Roman" w:hAnsi="Times New Roman"/>
          <w:bCs/>
          <w:iCs/>
          <w:sz w:val="24"/>
          <w:szCs w:val="24"/>
          <w:lang w:val="bg-BG"/>
        </w:rPr>
        <w:t>приемо-предвателен</w:t>
      </w:r>
      <w:proofErr w:type="spellEnd"/>
      <w:r w:rsidRPr="00151C59">
        <w:rPr>
          <w:rFonts w:ascii="Times New Roman" w:hAnsi="Times New Roman"/>
          <w:bCs/>
          <w:iCs/>
          <w:sz w:val="24"/>
          <w:szCs w:val="24"/>
          <w:lang w:val="bg-BG"/>
        </w:rPr>
        <w:t xml:space="preserve"> протокол след въвеждането на сградата в експлоатация </w:t>
      </w:r>
      <w:r w:rsidR="005761E5" w:rsidRPr="00151C59">
        <w:rPr>
          <w:rFonts w:ascii="Times New Roman" w:hAnsi="Times New Roman"/>
          <w:bCs/>
          <w:iCs/>
          <w:sz w:val="24"/>
          <w:szCs w:val="24"/>
          <w:lang w:val="bg-BG"/>
        </w:rPr>
        <w:t>и подписване на протокола съгласно чл. 12 от договора за целево финансиране (</w:t>
      </w:r>
      <w:r w:rsidR="005761E5" w:rsidRPr="00151C59">
        <w:rPr>
          <w:rFonts w:ascii="Times New Roman" w:hAnsi="Times New Roman"/>
          <w:bCs/>
          <w:i/>
          <w:iCs/>
          <w:sz w:val="24"/>
          <w:szCs w:val="24"/>
          <w:lang w:val="bg-BG"/>
        </w:rPr>
        <w:t>приложение № 11</w:t>
      </w:r>
      <w:r w:rsidR="005761E5" w:rsidRPr="00151C59">
        <w:rPr>
          <w:rFonts w:ascii="Times New Roman" w:hAnsi="Times New Roman"/>
          <w:bCs/>
          <w:iCs/>
          <w:sz w:val="24"/>
          <w:szCs w:val="24"/>
          <w:lang w:val="bg-BG"/>
        </w:rPr>
        <w:t>).</w:t>
      </w:r>
    </w:p>
    <w:p w:rsidR="00561AB3" w:rsidRPr="00EF4852" w:rsidRDefault="00561AB3" w:rsidP="00EF4852">
      <w:pPr>
        <w:suppressAutoHyphens/>
        <w:snapToGrid w:val="0"/>
        <w:spacing w:after="120" w:line="240" w:lineRule="auto"/>
        <w:jc w:val="both"/>
        <w:rPr>
          <w:rFonts w:ascii="Times New Roman" w:hAnsi="Times New Roman"/>
          <w:bCs/>
          <w:iCs/>
          <w:sz w:val="24"/>
          <w:szCs w:val="24"/>
          <w:lang w:val="bg-BG"/>
        </w:rPr>
      </w:pPr>
      <w:r w:rsidRPr="00151C59">
        <w:rPr>
          <w:rFonts w:ascii="Times New Roman" w:hAnsi="Times New Roman"/>
          <w:bCs/>
          <w:iCs/>
          <w:sz w:val="24"/>
          <w:szCs w:val="24"/>
          <w:lang w:val="bg-BG"/>
        </w:rPr>
        <w:t>Кметовете на общини провеждат процедурите за възлагане на дейностите съгласно Закона за</w:t>
      </w:r>
      <w:r w:rsidRPr="00EF4852">
        <w:rPr>
          <w:rFonts w:ascii="Times New Roman" w:hAnsi="Times New Roman"/>
          <w:bCs/>
          <w:iCs/>
          <w:sz w:val="24"/>
          <w:szCs w:val="24"/>
          <w:lang w:val="bg-BG"/>
        </w:rPr>
        <w:t xml:space="preserve"> обществените поръчки и приложимите нормативни актове.</w:t>
      </w:r>
    </w:p>
    <w:p w:rsidR="00A8039D" w:rsidRPr="00EF4852" w:rsidRDefault="00C26F5A" w:rsidP="00EF4852">
      <w:p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Об</w:t>
      </w:r>
      <w:r w:rsidR="00A8039D" w:rsidRPr="00EF4852">
        <w:rPr>
          <w:rFonts w:ascii="Times New Roman" w:hAnsi="Times New Roman"/>
          <w:sz w:val="24"/>
          <w:szCs w:val="24"/>
          <w:lang w:val="bg-BG"/>
        </w:rPr>
        <w:t>щина</w:t>
      </w:r>
      <w:r w:rsidRPr="00EF4852">
        <w:rPr>
          <w:rFonts w:ascii="Times New Roman" w:hAnsi="Times New Roman"/>
          <w:sz w:val="24"/>
          <w:szCs w:val="24"/>
          <w:lang w:val="bg-BG"/>
        </w:rPr>
        <w:t>та</w:t>
      </w:r>
      <w:r w:rsidR="00A8039D" w:rsidRPr="00EF4852">
        <w:rPr>
          <w:rFonts w:ascii="Times New Roman" w:hAnsi="Times New Roman"/>
          <w:sz w:val="24"/>
          <w:szCs w:val="24"/>
          <w:lang w:val="bg-BG"/>
        </w:rPr>
        <w:t xml:space="preserve"> следва </w:t>
      </w:r>
      <w:r w:rsidR="00F131FB" w:rsidRPr="00EF4852">
        <w:rPr>
          <w:rFonts w:ascii="Times New Roman" w:hAnsi="Times New Roman"/>
          <w:sz w:val="24"/>
          <w:szCs w:val="24"/>
          <w:lang w:val="bg-BG"/>
        </w:rPr>
        <w:t xml:space="preserve">да поддържа </w:t>
      </w:r>
      <w:r w:rsidR="00A8039D" w:rsidRPr="00EF4852">
        <w:rPr>
          <w:rFonts w:ascii="Times New Roman" w:hAnsi="Times New Roman"/>
          <w:sz w:val="24"/>
          <w:szCs w:val="24"/>
          <w:lang w:val="bg-BG"/>
        </w:rPr>
        <w:t xml:space="preserve">регистър, в който да регистрира подадените </w:t>
      </w:r>
      <w:r w:rsidR="00896756" w:rsidRPr="00EF4852">
        <w:rPr>
          <w:rFonts w:ascii="Times New Roman" w:hAnsi="Times New Roman"/>
          <w:sz w:val="24"/>
          <w:szCs w:val="24"/>
          <w:lang w:val="bg-BG"/>
        </w:rPr>
        <w:t xml:space="preserve">заявления </w:t>
      </w:r>
      <w:r w:rsidR="00A8039D" w:rsidRPr="00EF4852">
        <w:rPr>
          <w:rFonts w:ascii="Times New Roman" w:hAnsi="Times New Roman"/>
          <w:sz w:val="24"/>
          <w:szCs w:val="24"/>
          <w:lang w:val="bg-BG"/>
        </w:rPr>
        <w:t>от СС, както и да поддържа база данни за изпълнението на програмата.</w:t>
      </w:r>
    </w:p>
    <w:p w:rsidR="00823624" w:rsidRPr="00EF4852" w:rsidRDefault="00823624" w:rsidP="00EF4852">
      <w:pPr>
        <w:snapToGrid w:val="0"/>
        <w:spacing w:after="120" w:line="240" w:lineRule="auto"/>
        <w:jc w:val="both"/>
        <w:rPr>
          <w:rFonts w:ascii="Times New Roman" w:hAnsi="Times New Roman"/>
          <w:b/>
          <w:sz w:val="24"/>
          <w:szCs w:val="24"/>
          <w:u w:val="single"/>
          <w:lang w:val="bg-BG"/>
        </w:rPr>
      </w:pPr>
      <w:r w:rsidRPr="00EF4852">
        <w:rPr>
          <w:rFonts w:ascii="Times New Roman" w:hAnsi="Times New Roman"/>
          <w:b/>
          <w:sz w:val="24"/>
          <w:szCs w:val="24"/>
          <w:u w:val="single"/>
          <w:lang w:val="bg-BG"/>
        </w:rPr>
        <w:t>Областни управители</w:t>
      </w:r>
    </w:p>
    <w:p w:rsidR="00823624" w:rsidRPr="00EF4852" w:rsidRDefault="00823624" w:rsidP="00EF4852">
      <w:pPr>
        <w:suppressAutoHyphens/>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t>Областният управител</w:t>
      </w:r>
    </w:p>
    <w:p w:rsidR="009A5A16" w:rsidRPr="00EF4852" w:rsidRDefault="008F0B16" w:rsidP="00E37E55">
      <w:pPr>
        <w:pStyle w:val="ListParagraph"/>
        <w:numPr>
          <w:ilvl w:val="0"/>
          <w:numId w:val="25"/>
        </w:numPr>
        <w:suppressAutoHyphens/>
        <w:snapToGrid w:val="0"/>
        <w:spacing w:after="120"/>
        <w:jc w:val="both"/>
      </w:pPr>
      <w:r w:rsidRPr="00EF4852">
        <w:t>в качеството си на представител на държавата п</w:t>
      </w:r>
      <w:r w:rsidR="00823624" w:rsidRPr="00EF4852">
        <w:t xml:space="preserve">одписва договор за </w:t>
      </w:r>
      <w:r w:rsidR="00F01BB3" w:rsidRPr="00EF4852">
        <w:t>целево</w:t>
      </w:r>
      <w:r w:rsidRPr="00EF4852">
        <w:t xml:space="preserve"> финансиране</w:t>
      </w:r>
      <w:r w:rsidR="00823624" w:rsidRPr="00EF4852">
        <w:t xml:space="preserve"> </w:t>
      </w:r>
      <w:r w:rsidRPr="00EF4852">
        <w:t>с общината и ББР</w:t>
      </w:r>
      <w:r w:rsidR="009A5A16" w:rsidRPr="00EF4852">
        <w:t xml:space="preserve"> след проверка за наличие на предпоставките за одобряване на сградата, а именно</w:t>
      </w:r>
      <w:r w:rsidR="0061475B" w:rsidRPr="00EF4852">
        <w:t>:</w:t>
      </w:r>
    </w:p>
    <w:p w:rsidR="005D58E0" w:rsidRPr="00EF4852" w:rsidRDefault="009A5A16" w:rsidP="00E37E55">
      <w:pPr>
        <w:pStyle w:val="ListParagraph"/>
        <w:numPr>
          <w:ilvl w:val="1"/>
          <w:numId w:val="6"/>
        </w:numPr>
        <w:suppressAutoHyphens/>
        <w:snapToGrid w:val="0"/>
        <w:spacing w:after="120"/>
        <w:jc w:val="both"/>
      </w:pPr>
      <w:r w:rsidRPr="00EF4852">
        <w:t>нал</w:t>
      </w:r>
      <w:r w:rsidR="005D58E0" w:rsidRPr="00EF4852">
        <w:t>ичие на цяла сграда</w:t>
      </w:r>
      <w:r w:rsidR="00C26F5A" w:rsidRPr="00EF4852">
        <w:t>;</w:t>
      </w:r>
    </w:p>
    <w:p w:rsidR="008F0B16" w:rsidRPr="00EF4852" w:rsidRDefault="005D58E0" w:rsidP="00E37E55">
      <w:pPr>
        <w:pStyle w:val="ListParagraph"/>
        <w:numPr>
          <w:ilvl w:val="1"/>
          <w:numId w:val="6"/>
        </w:numPr>
        <w:suppressAutoHyphens/>
        <w:snapToGrid w:val="0"/>
        <w:spacing w:after="120"/>
        <w:jc w:val="both"/>
      </w:pPr>
      <w:r w:rsidRPr="00EF4852">
        <w:t>наличие на 36 самостоятелни обекта с жилищно предназначение в сградата</w:t>
      </w:r>
      <w:r w:rsidR="008F0B16" w:rsidRPr="00EF4852">
        <w:t xml:space="preserve">; </w:t>
      </w:r>
    </w:p>
    <w:p w:rsidR="005D58E0" w:rsidRPr="00EF4852" w:rsidRDefault="005D58E0" w:rsidP="00E37E55">
      <w:pPr>
        <w:pStyle w:val="ListParagraph"/>
        <w:numPr>
          <w:ilvl w:val="1"/>
          <w:numId w:val="6"/>
        </w:numPr>
        <w:suppressAutoHyphens/>
        <w:snapToGrid w:val="0"/>
        <w:spacing w:after="120"/>
        <w:jc w:val="both"/>
      </w:pPr>
      <w:r w:rsidRPr="00EF4852">
        <w:t>наличие на сдружение на собствениците, регистрирано в общината и в регистър БУЛСТАТ</w:t>
      </w:r>
      <w:r w:rsidR="00C26F5A" w:rsidRPr="00EF4852">
        <w:t>;</w:t>
      </w:r>
    </w:p>
    <w:p w:rsidR="008037FB" w:rsidRPr="00EF4852" w:rsidRDefault="005D58E0" w:rsidP="00E37E55">
      <w:pPr>
        <w:pStyle w:val="ListParagraph"/>
        <w:numPr>
          <w:ilvl w:val="1"/>
          <w:numId w:val="6"/>
        </w:numPr>
        <w:suppressAutoHyphens/>
        <w:snapToGrid w:val="0"/>
        <w:spacing w:after="120"/>
        <w:jc w:val="both"/>
      </w:pPr>
      <w:r w:rsidRPr="00EF4852">
        <w:t>наличие на договор между сдружението на собствениците и общината</w:t>
      </w:r>
      <w:r w:rsidR="00C26F5A" w:rsidRPr="00EF4852">
        <w:t>.</w:t>
      </w:r>
    </w:p>
    <w:p w:rsidR="005D58E0" w:rsidRPr="00EF4852" w:rsidRDefault="008037FB" w:rsidP="00EF4852">
      <w:pPr>
        <w:suppressAutoHyphens/>
        <w:snapToGrid w:val="0"/>
        <w:spacing w:after="120" w:line="240" w:lineRule="auto"/>
        <w:ind w:left="1080"/>
        <w:jc w:val="both"/>
        <w:rPr>
          <w:rFonts w:ascii="Times New Roman" w:hAnsi="Times New Roman"/>
          <w:sz w:val="24"/>
          <w:szCs w:val="24"/>
          <w:lang w:val="bg-BG"/>
        </w:rPr>
      </w:pPr>
      <w:r w:rsidRPr="00EF4852">
        <w:rPr>
          <w:rFonts w:ascii="Times New Roman" w:hAnsi="Times New Roman"/>
          <w:sz w:val="24"/>
          <w:szCs w:val="24"/>
          <w:lang w:val="bg-BG"/>
        </w:rPr>
        <w:t xml:space="preserve">Проверката се извършва чрез попълване на контролен лист по образец </w:t>
      </w:r>
      <w:r w:rsidR="00487C68" w:rsidRPr="00EF4852">
        <w:rPr>
          <w:rFonts w:ascii="Times New Roman" w:hAnsi="Times New Roman"/>
          <w:i/>
          <w:sz w:val="24"/>
          <w:szCs w:val="24"/>
          <w:lang w:val="bg-BG"/>
        </w:rPr>
        <w:t xml:space="preserve">(приложение </w:t>
      </w:r>
      <w:r w:rsidR="000401BD" w:rsidRPr="00EF4852">
        <w:rPr>
          <w:rFonts w:ascii="Times New Roman" w:eastAsiaTheme="minorEastAsia" w:hAnsi="Times New Roman"/>
          <w:i/>
          <w:noProof/>
          <w:sz w:val="24"/>
          <w:szCs w:val="24"/>
          <w:lang w:val="bg-BG"/>
        </w:rPr>
        <w:t xml:space="preserve">№ </w:t>
      </w:r>
      <w:r w:rsidR="00487C68" w:rsidRPr="00EF4852">
        <w:rPr>
          <w:rFonts w:ascii="Times New Roman" w:hAnsi="Times New Roman"/>
          <w:i/>
          <w:sz w:val="24"/>
          <w:szCs w:val="24"/>
          <w:lang w:val="bg-BG"/>
        </w:rPr>
        <w:t>13)</w:t>
      </w:r>
      <w:r w:rsidRPr="00EF4852">
        <w:rPr>
          <w:rFonts w:ascii="Times New Roman" w:hAnsi="Times New Roman"/>
          <w:i/>
          <w:sz w:val="24"/>
          <w:szCs w:val="24"/>
          <w:lang w:val="bg-BG"/>
        </w:rPr>
        <w:t>.</w:t>
      </w:r>
    </w:p>
    <w:p w:rsidR="004A2113" w:rsidRPr="00EF4852" w:rsidRDefault="004A2113" w:rsidP="00E37E55">
      <w:pPr>
        <w:pStyle w:val="ListParagraph"/>
        <w:numPr>
          <w:ilvl w:val="0"/>
          <w:numId w:val="25"/>
        </w:numPr>
        <w:suppressAutoHyphens/>
        <w:snapToGrid w:val="0"/>
        <w:spacing w:after="120"/>
        <w:jc w:val="both"/>
        <w:rPr>
          <w:b/>
          <w:bCs/>
          <w:iCs/>
        </w:rPr>
      </w:pPr>
      <w:r w:rsidRPr="00EF4852">
        <w:t>наблюдава процеса по обновяването на жилищните сгради на своята територия в изпълнение на договора за целево финансиране</w:t>
      </w:r>
      <w:r w:rsidR="005D58E0" w:rsidRPr="00EF4852">
        <w:t>, включително участва в приемателните комисии за обектите</w:t>
      </w:r>
      <w:r w:rsidR="009212E4">
        <w:t>,</w:t>
      </w:r>
      <w:r w:rsidR="005D58E0" w:rsidRPr="00EF4852">
        <w:t xml:space="preserve"> и подписва всички протоколи по време на строителството</w:t>
      </w:r>
      <w:r w:rsidRPr="00EF4852">
        <w:t>.</w:t>
      </w:r>
    </w:p>
    <w:p w:rsidR="00C5566B" w:rsidRPr="009212E4" w:rsidRDefault="00C5566B" w:rsidP="009212E4">
      <w:pPr>
        <w:suppressAutoHyphens/>
        <w:snapToGrid w:val="0"/>
        <w:spacing w:after="120" w:line="240" w:lineRule="auto"/>
        <w:jc w:val="both"/>
        <w:rPr>
          <w:rFonts w:ascii="Times New Roman" w:hAnsi="Times New Roman"/>
          <w:sz w:val="24"/>
          <w:szCs w:val="24"/>
          <w:lang w:val="bg-BG"/>
        </w:rPr>
      </w:pPr>
      <w:bookmarkStart w:id="9" w:name="_Toc313545864"/>
      <w:r w:rsidRPr="008A3335">
        <w:rPr>
          <w:rFonts w:ascii="Times New Roman" w:hAnsi="Times New Roman"/>
          <w:b/>
          <w:color w:val="000000"/>
          <w:sz w:val="24"/>
          <w:szCs w:val="24"/>
          <w:lang w:val="bg-BG"/>
        </w:rPr>
        <w:t>Сдружения</w:t>
      </w:r>
      <w:r>
        <w:rPr>
          <w:rFonts w:ascii="Times New Roman" w:hAnsi="Times New Roman"/>
          <w:b/>
          <w:color w:val="000000"/>
          <w:sz w:val="24"/>
          <w:szCs w:val="24"/>
          <w:lang w:val="bg-BG"/>
        </w:rPr>
        <w:t>та</w:t>
      </w:r>
      <w:r w:rsidRPr="008A3335">
        <w:rPr>
          <w:rFonts w:ascii="Times New Roman" w:hAnsi="Times New Roman"/>
          <w:b/>
          <w:color w:val="000000"/>
          <w:sz w:val="24"/>
          <w:szCs w:val="24"/>
          <w:lang w:val="bg-BG"/>
        </w:rPr>
        <w:t xml:space="preserve"> на собствениците</w:t>
      </w:r>
      <w:bookmarkEnd w:id="9"/>
      <w:r>
        <w:rPr>
          <w:rFonts w:ascii="Times New Roman" w:hAnsi="Times New Roman"/>
          <w:color w:val="000000"/>
          <w:sz w:val="24"/>
          <w:szCs w:val="24"/>
          <w:lang w:val="bg-BG"/>
        </w:rPr>
        <w:t xml:space="preserve"> се създават </w:t>
      </w:r>
      <w:r w:rsidRPr="008A3335">
        <w:rPr>
          <w:rFonts w:ascii="Times New Roman" w:hAnsi="Times New Roman"/>
          <w:color w:val="000000"/>
          <w:sz w:val="24"/>
          <w:szCs w:val="24"/>
          <w:lang w:val="bg-BG"/>
        </w:rPr>
        <w:t>по реда на чл. 25, ал. 1 от ЗУЕС. За целите на програмата не са допустими сдружения, създадени с цел и осъществяващи друга дейност, в т.ч</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и по чл. 25, ал. 2 от ЗУЕС, включително стопански дейности, като отдаване под наем на общи части.</w:t>
      </w:r>
      <w:r>
        <w:rPr>
          <w:rFonts w:ascii="Times New Roman" w:hAnsi="Times New Roman"/>
          <w:color w:val="000000"/>
          <w:sz w:val="24"/>
          <w:szCs w:val="24"/>
          <w:lang w:val="bg-BG"/>
        </w:rPr>
        <w:t xml:space="preserve"> </w:t>
      </w:r>
      <w:proofErr w:type="spellStart"/>
      <w:r w:rsidR="009212E4">
        <w:rPr>
          <w:rFonts w:ascii="Times New Roman" w:hAnsi="Times New Roman"/>
          <w:color w:val="000000"/>
          <w:sz w:val="24"/>
          <w:szCs w:val="24"/>
        </w:rPr>
        <w:t>Сдруженията</w:t>
      </w:r>
      <w:proofErr w:type="spellEnd"/>
      <w:r w:rsidR="009212E4">
        <w:rPr>
          <w:rFonts w:ascii="Times New Roman" w:hAnsi="Times New Roman"/>
          <w:color w:val="000000"/>
          <w:sz w:val="24"/>
          <w:szCs w:val="24"/>
        </w:rPr>
        <w:t xml:space="preserve"> </w:t>
      </w:r>
      <w:proofErr w:type="spellStart"/>
      <w:r w:rsidR="009212E4">
        <w:rPr>
          <w:rFonts w:ascii="Times New Roman" w:hAnsi="Times New Roman"/>
          <w:color w:val="000000"/>
          <w:sz w:val="24"/>
          <w:szCs w:val="24"/>
        </w:rPr>
        <w:t>на</w:t>
      </w:r>
      <w:proofErr w:type="spellEnd"/>
      <w:r w:rsidR="009212E4">
        <w:rPr>
          <w:rFonts w:ascii="Times New Roman" w:hAnsi="Times New Roman"/>
          <w:color w:val="000000"/>
          <w:sz w:val="24"/>
          <w:szCs w:val="24"/>
        </w:rPr>
        <w:t xml:space="preserve"> </w:t>
      </w:r>
      <w:proofErr w:type="spellStart"/>
      <w:r w:rsidR="009212E4">
        <w:rPr>
          <w:rFonts w:ascii="Times New Roman" w:hAnsi="Times New Roman"/>
          <w:color w:val="000000"/>
          <w:sz w:val="24"/>
          <w:szCs w:val="24"/>
        </w:rPr>
        <w:t>собствениците</w:t>
      </w:r>
      <w:proofErr w:type="spellEnd"/>
      <w:r w:rsidR="009212E4">
        <w:rPr>
          <w:rFonts w:ascii="Times New Roman" w:hAnsi="Times New Roman"/>
          <w:color w:val="000000"/>
          <w:sz w:val="24"/>
          <w:szCs w:val="24"/>
          <w:lang w:val="bg-BG"/>
        </w:rPr>
        <w:t>:</w:t>
      </w:r>
    </w:p>
    <w:p w:rsidR="0095726C" w:rsidRPr="00C5566B" w:rsidRDefault="00896756" w:rsidP="00E37E55">
      <w:pPr>
        <w:pStyle w:val="ListParagraph"/>
        <w:numPr>
          <w:ilvl w:val="0"/>
          <w:numId w:val="39"/>
        </w:numPr>
        <w:suppressAutoHyphens/>
        <w:snapToGrid w:val="0"/>
        <w:spacing w:after="120"/>
        <w:jc w:val="both"/>
      </w:pPr>
      <w:r w:rsidRPr="00C5566B">
        <w:t xml:space="preserve">подават </w:t>
      </w:r>
      <w:r w:rsidR="00A8039D" w:rsidRPr="00C5566B">
        <w:t>ЗИ</w:t>
      </w:r>
      <w:r w:rsidR="00122B16" w:rsidRPr="00C5566B">
        <w:t>Ф</w:t>
      </w:r>
      <w:r w:rsidR="00A8039D" w:rsidRPr="00C5566B">
        <w:t>П в общината</w:t>
      </w:r>
      <w:r w:rsidR="00B778D6" w:rsidRPr="00C5566B">
        <w:t>;</w:t>
      </w:r>
    </w:p>
    <w:p w:rsidR="00896756" w:rsidRPr="00EF4852" w:rsidRDefault="00896756" w:rsidP="00EF4852">
      <w:pPr>
        <w:numPr>
          <w:ilvl w:val="0"/>
          <w:numId w:val="1"/>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lastRenderedPageBreak/>
        <w:t xml:space="preserve">осъществяват </w:t>
      </w:r>
      <w:r w:rsidR="0095726C" w:rsidRPr="00EF4852">
        <w:rPr>
          <w:rFonts w:ascii="Times New Roman" w:hAnsi="Times New Roman"/>
          <w:sz w:val="24"/>
          <w:szCs w:val="24"/>
          <w:lang w:val="bg-BG"/>
        </w:rPr>
        <w:t xml:space="preserve">контрол върху изпълнението на обновяването за </w:t>
      </w:r>
      <w:r w:rsidR="001A3B0A" w:rsidRPr="00EF4852">
        <w:rPr>
          <w:rFonts w:ascii="Times New Roman" w:hAnsi="Times New Roman"/>
          <w:sz w:val="24"/>
          <w:szCs w:val="24"/>
          <w:lang w:val="bg-BG"/>
        </w:rPr>
        <w:t>енергийна ефективност</w:t>
      </w:r>
      <w:r w:rsidR="0095726C" w:rsidRPr="00EF4852">
        <w:rPr>
          <w:rFonts w:ascii="Times New Roman" w:hAnsi="Times New Roman"/>
          <w:sz w:val="24"/>
          <w:szCs w:val="24"/>
          <w:lang w:val="bg-BG"/>
        </w:rPr>
        <w:t xml:space="preserve"> в съответната жилищна сграда чрез упълномощено </w:t>
      </w:r>
      <w:r w:rsidR="00A8039D" w:rsidRPr="00EF4852">
        <w:rPr>
          <w:rFonts w:ascii="Times New Roman" w:hAnsi="Times New Roman"/>
          <w:sz w:val="24"/>
          <w:szCs w:val="24"/>
          <w:lang w:val="bg-BG"/>
        </w:rPr>
        <w:t>технич</w:t>
      </w:r>
      <w:r w:rsidR="0095726C" w:rsidRPr="00EF4852">
        <w:rPr>
          <w:rFonts w:ascii="Times New Roman" w:hAnsi="Times New Roman"/>
          <w:sz w:val="24"/>
          <w:szCs w:val="24"/>
          <w:lang w:val="bg-BG"/>
        </w:rPr>
        <w:t>еско лице</w:t>
      </w:r>
      <w:r w:rsidR="0061475B" w:rsidRPr="00EF4852">
        <w:rPr>
          <w:rFonts w:ascii="Times New Roman" w:hAnsi="Times New Roman"/>
          <w:sz w:val="24"/>
          <w:szCs w:val="24"/>
          <w:lang w:val="bg-BG"/>
        </w:rPr>
        <w:t xml:space="preserve"> или представляващия сдружението</w:t>
      </w:r>
      <w:r w:rsidRPr="00EF4852">
        <w:rPr>
          <w:rFonts w:ascii="Times New Roman" w:hAnsi="Times New Roman"/>
          <w:sz w:val="24"/>
          <w:szCs w:val="24"/>
          <w:lang w:val="bg-BG"/>
        </w:rPr>
        <w:t>;</w:t>
      </w:r>
    </w:p>
    <w:p w:rsidR="0095726C" w:rsidRPr="00EF4852" w:rsidRDefault="00896756" w:rsidP="00EF4852">
      <w:pPr>
        <w:numPr>
          <w:ilvl w:val="0"/>
          <w:numId w:val="1"/>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сключват договор със съответната община</w:t>
      </w:r>
      <w:r w:rsidR="00A8039D" w:rsidRPr="00EF4852">
        <w:rPr>
          <w:rFonts w:ascii="Times New Roman" w:hAnsi="Times New Roman"/>
          <w:sz w:val="24"/>
          <w:szCs w:val="24"/>
          <w:lang w:val="bg-BG"/>
        </w:rPr>
        <w:t>.</w:t>
      </w:r>
    </w:p>
    <w:p w:rsidR="0095726C" w:rsidRPr="00EF4852" w:rsidRDefault="00A8039D" w:rsidP="00EF4852">
      <w:pPr>
        <w:suppressAutoHyphens/>
        <w:snapToGrid w:val="0"/>
        <w:spacing w:after="120" w:line="240" w:lineRule="auto"/>
        <w:jc w:val="both"/>
        <w:rPr>
          <w:rFonts w:ascii="Times New Roman" w:hAnsi="Times New Roman"/>
          <w:sz w:val="24"/>
          <w:szCs w:val="24"/>
          <w:lang w:val="bg-BG"/>
        </w:rPr>
      </w:pPr>
      <w:bookmarkStart w:id="10" w:name="_Toc313545866"/>
      <w:bookmarkStart w:id="11" w:name="_Toc408553693"/>
      <w:bookmarkStart w:id="12" w:name="_Toc408553817"/>
      <w:r w:rsidRPr="00EF4852">
        <w:rPr>
          <w:rFonts w:ascii="Times New Roman" w:hAnsi="Times New Roman"/>
          <w:b/>
          <w:sz w:val="24"/>
          <w:szCs w:val="24"/>
          <w:u w:val="single"/>
          <w:lang w:val="bg-BG"/>
        </w:rPr>
        <w:t>В</w:t>
      </w:r>
      <w:r w:rsidR="0095726C" w:rsidRPr="00EF4852">
        <w:rPr>
          <w:rFonts w:ascii="Times New Roman" w:hAnsi="Times New Roman"/>
          <w:b/>
          <w:sz w:val="24"/>
          <w:szCs w:val="24"/>
          <w:u w:val="single"/>
          <w:lang w:val="bg-BG"/>
        </w:rPr>
        <w:t>ъншни изпълнители</w:t>
      </w:r>
      <w:bookmarkEnd w:id="10"/>
      <w:bookmarkEnd w:id="11"/>
      <w:bookmarkEnd w:id="12"/>
      <w:r w:rsidR="0095726C" w:rsidRPr="00EF4852">
        <w:rPr>
          <w:rFonts w:ascii="Times New Roman" w:hAnsi="Times New Roman"/>
          <w:sz w:val="24"/>
          <w:szCs w:val="24"/>
          <w:lang w:val="bg-BG"/>
        </w:rPr>
        <w:t xml:space="preserve"> – избират се</w:t>
      </w:r>
      <w:r w:rsidR="00C82B51" w:rsidRPr="00EF4852">
        <w:rPr>
          <w:rFonts w:ascii="Times New Roman" w:hAnsi="Times New Roman"/>
          <w:sz w:val="24"/>
          <w:szCs w:val="24"/>
          <w:lang w:val="bg-BG"/>
        </w:rPr>
        <w:t xml:space="preserve"> от общините</w:t>
      </w:r>
      <w:r w:rsidR="0095726C" w:rsidRPr="00EF4852">
        <w:rPr>
          <w:rFonts w:ascii="Times New Roman" w:hAnsi="Times New Roman"/>
          <w:sz w:val="24"/>
          <w:szCs w:val="24"/>
          <w:lang w:val="bg-BG"/>
        </w:rPr>
        <w:t xml:space="preserve"> </w:t>
      </w:r>
      <w:r w:rsidR="009212E4">
        <w:rPr>
          <w:rFonts w:ascii="Times New Roman" w:hAnsi="Times New Roman"/>
          <w:color w:val="000000"/>
          <w:sz w:val="24"/>
          <w:szCs w:val="24"/>
          <w:lang w:val="bg-BG"/>
        </w:rPr>
        <w:t xml:space="preserve">при условията и </w:t>
      </w:r>
      <w:r w:rsidR="0095726C" w:rsidRPr="00EF4852">
        <w:rPr>
          <w:rFonts w:ascii="Times New Roman" w:hAnsi="Times New Roman"/>
          <w:sz w:val="24"/>
          <w:szCs w:val="24"/>
          <w:lang w:val="bg-BG"/>
        </w:rPr>
        <w:t>по реда на</w:t>
      </w:r>
      <w:r w:rsidR="000F43AD" w:rsidRPr="00EF4852">
        <w:rPr>
          <w:rFonts w:ascii="Times New Roman" w:hAnsi="Times New Roman"/>
          <w:sz w:val="24"/>
          <w:szCs w:val="24"/>
          <w:lang w:val="bg-BG"/>
        </w:rPr>
        <w:t xml:space="preserve"> </w:t>
      </w:r>
      <w:r w:rsidR="0095726C" w:rsidRPr="00EF4852">
        <w:rPr>
          <w:rFonts w:ascii="Times New Roman" w:hAnsi="Times New Roman"/>
          <w:sz w:val="24"/>
          <w:szCs w:val="24"/>
          <w:lang w:val="bg-BG"/>
        </w:rPr>
        <w:t>ЗОП.</w:t>
      </w:r>
    </w:p>
    <w:p w:rsidR="0095726C" w:rsidRPr="00EF4852" w:rsidRDefault="0095726C" w:rsidP="00EF4852">
      <w:p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Избраните изпълнители </w:t>
      </w:r>
      <w:r w:rsidR="009212E4">
        <w:rPr>
          <w:rFonts w:ascii="Times New Roman" w:hAnsi="Times New Roman"/>
          <w:sz w:val="24"/>
          <w:szCs w:val="24"/>
          <w:lang w:val="bg-BG"/>
        </w:rPr>
        <w:t>трябва</w:t>
      </w:r>
      <w:r w:rsidR="00A8039D" w:rsidRPr="00EF4852">
        <w:rPr>
          <w:rFonts w:ascii="Times New Roman" w:hAnsi="Times New Roman"/>
          <w:sz w:val="24"/>
          <w:szCs w:val="24"/>
          <w:lang w:val="bg-BG"/>
        </w:rPr>
        <w:t xml:space="preserve"> да</w:t>
      </w:r>
      <w:r w:rsidRPr="00EF4852">
        <w:rPr>
          <w:rFonts w:ascii="Times New Roman" w:hAnsi="Times New Roman"/>
          <w:sz w:val="24"/>
          <w:szCs w:val="24"/>
          <w:lang w:val="bg-BG"/>
        </w:rPr>
        <w:t xml:space="preserve"> покрият следните дейности:</w:t>
      </w:r>
    </w:p>
    <w:p w:rsidR="00A8039D" w:rsidRPr="00EF4852" w:rsidRDefault="00A8039D" w:rsidP="00EF4852">
      <w:pPr>
        <w:numPr>
          <w:ilvl w:val="0"/>
          <w:numId w:val="2"/>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изготвяне на обследвания за установяване на техническите характеристики, свързани с изискванията по чл. 169 ал. 1, т. (1 - 5)</w:t>
      </w:r>
      <w:r w:rsidR="00397280" w:rsidRPr="00EF4852">
        <w:rPr>
          <w:rFonts w:ascii="Times New Roman" w:hAnsi="Times New Roman"/>
          <w:sz w:val="24"/>
          <w:szCs w:val="24"/>
          <w:lang w:val="bg-BG"/>
        </w:rPr>
        <w:t xml:space="preserve"> и </w:t>
      </w:r>
      <w:r w:rsidRPr="00EF4852">
        <w:rPr>
          <w:rFonts w:ascii="Times New Roman" w:hAnsi="Times New Roman"/>
          <w:sz w:val="24"/>
          <w:szCs w:val="24"/>
          <w:lang w:val="bg-BG"/>
        </w:rPr>
        <w:t>ал. 2 от ЗУТ;</w:t>
      </w:r>
    </w:p>
    <w:p w:rsidR="00A8039D" w:rsidRPr="00EF4852" w:rsidRDefault="00A8039D" w:rsidP="00EF4852">
      <w:pPr>
        <w:numPr>
          <w:ilvl w:val="0"/>
          <w:numId w:val="2"/>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изготвяне на обследване за </w:t>
      </w:r>
      <w:r w:rsidR="001A3B0A" w:rsidRPr="00EF4852">
        <w:rPr>
          <w:rFonts w:ascii="Times New Roman" w:hAnsi="Times New Roman"/>
          <w:sz w:val="24"/>
          <w:szCs w:val="24"/>
          <w:lang w:val="bg-BG"/>
        </w:rPr>
        <w:t xml:space="preserve">енергийна ефективност </w:t>
      </w:r>
      <w:r w:rsidRPr="00EF4852">
        <w:rPr>
          <w:rFonts w:ascii="Times New Roman" w:hAnsi="Times New Roman"/>
          <w:sz w:val="24"/>
          <w:szCs w:val="24"/>
          <w:lang w:val="bg-BG"/>
        </w:rPr>
        <w:t xml:space="preserve">и предписване на необходимите ЕСМ в съответствие с нормативните изисквания за </w:t>
      </w:r>
      <w:r w:rsidR="001A3B0A" w:rsidRPr="00EF4852">
        <w:rPr>
          <w:rFonts w:ascii="Times New Roman" w:hAnsi="Times New Roman"/>
          <w:sz w:val="24"/>
          <w:szCs w:val="24"/>
          <w:lang w:val="bg-BG"/>
        </w:rPr>
        <w:t>енергийна ефективност</w:t>
      </w:r>
      <w:r w:rsidR="00A711D5" w:rsidRPr="00EF4852">
        <w:rPr>
          <w:rFonts w:ascii="Times New Roman" w:hAnsi="Times New Roman"/>
          <w:sz w:val="24"/>
          <w:szCs w:val="24"/>
          <w:lang w:val="bg-BG"/>
        </w:rPr>
        <w:t xml:space="preserve"> по реда на ЗЕЕ и наредбите за неговото прилагане</w:t>
      </w:r>
      <w:r w:rsidRPr="00EF4852">
        <w:rPr>
          <w:rFonts w:ascii="Times New Roman" w:hAnsi="Times New Roman"/>
          <w:sz w:val="24"/>
          <w:szCs w:val="24"/>
          <w:lang w:val="bg-BG"/>
        </w:rPr>
        <w:t>;</w:t>
      </w:r>
    </w:p>
    <w:p w:rsidR="00A8039D" w:rsidRPr="00EF4852" w:rsidRDefault="00A8039D" w:rsidP="00EF4852">
      <w:pPr>
        <w:numPr>
          <w:ilvl w:val="0"/>
          <w:numId w:val="2"/>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изготвяне на</w:t>
      </w:r>
      <w:r w:rsidR="00C26F5A" w:rsidRPr="00EF4852">
        <w:rPr>
          <w:rFonts w:ascii="Times New Roman" w:hAnsi="Times New Roman"/>
          <w:sz w:val="24"/>
          <w:szCs w:val="24"/>
          <w:lang w:val="bg-BG"/>
        </w:rPr>
        <w:t xml:space="preserve"> технически/</w:t>
      </w:r>
      <w:r w:rsidRPr="00EF4852">
        <w:rPr>
          <w:rFonts w:ascii="Times New Roman" w:hAnsi="Times New Roman"/>
          <w:sz w:val="24"/>
          <w:szCs w:val="24"/>
          <w:lang w:val="bg-BG"/>
        </w:rPr>
        <w:t>работни проекти и осъществяване на авторски надзор;</w:t>
      </w:r>
    </w:p>
    <w:p w:rsidR="0095726C" w:rsidRPr="00EF4852" w:rsidRDefault="0095726C" w:rsidP="00EF4852">
      <w:pPr>
        <w:numPr>
          <w:ilvl w:val="0"/>
          <w:numId w:val="2"/>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изпълнение на </w:t>
      </w:r>
      <w:r w:rsidR="009212E4">
        <w:rPr>
          <w:rFonts w:ascii="Times New Roman" w:hAnsi="Times New Roman"/>
          <w:sz w:val="24"/>
          <w:szCs w:val="24"/>
          <w:lang w:val="bg-BG"/>
        </w:rPr>
        <w:t>СМР</w:t>
      </w:r>
      <w:r w:rsidRPr="00EF4852">
        <w:rPr>
          <w:rFonts w:ascii="Times New Roman" w:hAnsi="Times New Roman"/>
          <w:sz w:val="24"/>
          <w:szCs w:val="24"/>
          <w:lang w:val="bg-BG"/>
        </w:rPr>
        <w:t>;</w:t>
      </w:r>
    </w:p>
    <w:p w:rsidR="000401BD" w:rsidRPr="00EF4852" w:rsidRDefault="009212E4" w:rsidP="00EF4852">
      <w:pPr>
        <w:numPr>
          <w:ilvl w:val="0"/>
          <w:numId w:val="2"/>
        </w:numPr>
        <w:suppressAutoHyphens/>
        <w:snapToGrid w:val="0"/>
        <w:spacing w:after="120" w:line="240" w:lineRule="auto"/>
        <w:jc w:val="both"/>
        <w:rPr>
          <w:rFonts w:ascii="Times New Roman" w:hAnsi="Times New Roman"/>
          <w:sz w:val="24"/>
          <w:szCs w:val="24"/>
          <w:lang w:val="bg-BG"/>
        </w:rPr>
      </w:pPr>
      <w:r>
        <w:rPr>
          <w:rFonts w:ascii="Times New Roman" w:hAnsi="Times New Roman"/>
          <w:color w:val="000000"/>
          <w:sz w:val="24"/>
          <w:szCs w:val="24"/>
          <w:lang w:val="bg-BG"/>
        </w:rPr>
        <w:t xml:space="preserve">извършване на </w:t>
      </w:r>
      <w:r w:rsidR="00A711D5" w:rsidRPr="00EF4852">
        <w:rPr>
          <w:rFonts w:ascii="Times New Roman" w:hAnsi="Times New Roman"/>
          <w:sz w:val="24"/>
          <w:szCs w:val="24"/>
          <w:lang w:val="bg-BG"/>
        </w:rPr>
        <w:t>оценка за съответствие на инвестиционните проекти и упражняване на строителен надзор</w:t>
      </w:r>
      <w:r w:rsidR="002D2261" w:rsidRPr="00EF4852">
        <w:rPr>
          <w:rFonts w:ascii="Times New Roman" w:hAnsi="Times New Roman"/>
          <w:sz w:val="24"/>
          <w:szCs w:val="24"/>
          <w:lang w:val="bg-BG"/>
        </w:rPr>
        <w:t>, ако се изискват</w:t>
      </w:r>
      <w:r w:rsidR="000401BD" w:rsidRPr="00EF4852">
        <w:rPr>
          <w:rFonts w:ascii="Times New Roman" w:hAnsi="Times New Roman"/>
          <w:sz w:val="24"/>
          <w:szCs w:val="24"/>
          <w:lang w:val="bg-BG"/>
        </w:rPr>
        <w:t>;</w:t>
      </w:r>
    </w:p>
    <w:p w:rsidR="00A711D5" w:rsidRPr="00EF4852" w:rsidRDefault="009212E4" w:rsidP="00EF4852">
      <w:pPr>
        <w:numPr>
          <w:ilvl w:val="0"/>
          <w:numId w:val="2"/>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упражняване на </w:t>
      </w:r>
      <w:r w:rsidR="000401BD" w:rsidRPr="00EF4852">
        <w:rPr>
          <w:rFonts w:ascii="Times New Roman" w:hAnsi="Times New Roman"/>
          <w:sz w:val="24"/>
          <w:szCs w:val="24"/>
          <w:lang w:val="bg-BG"/>
        </w:rPr>
        <w:t>инвеститорски контрол</w:t>
      </w:r>
      <w:r w:rsidR="00A711D5" w:rsidRPr="00EF4852">
        <w:rPr>
          <w:rFonts w:ascii="Times New Roman" w:hAnsi="Times New Roman"/>
          <w:sz w:val="24"/>
          <w:szCs w:val="24"/>
          <w:lang w:val="bg-BG"/>
        </w:rPr>
        <w:t>.</w:t>
      </w:r>
    </w:p>
    <w:p w:rsidR="0095726C" w:rsidRPr="00EF4852" w:rsidRDefault="00B778D6" w:rsidP="00E37E55">
      <w:pPr>
        <w:pStyle w:val="ListParagraph"/>
        <w:numPr>
          <w:ilvl w:val="0"/>
          <w:numId w:val="13"/>
        </w:numPr>
        <w:suppressAutoHyphens/>
        <w:snapToGrid w:val="0"/>
        <w:spacing w:after="120"/>
        <w:ind w:left="0" w:firstLine="0"/>
        <w:jc w:val="both"/>
        <w:rPr>
          <w:rStyle w:val="Heading1Char"/>
          <w:rFonts w:eastAsia="Calibri"/>
          <w:sz w:val="24"/>
        </w:rPr>
      </w:pPr>
      <w:bookmarkStart w:id="13" w:name="_Toc313545868"/>
      <w:bookmarkStart w:id="14" w:name="_Toc409109009"/>
      <w:r w:rsidRPr="00EF4852">
        <w:rPr>
          <w:rStyle w:val="Heading1Char"/>
          <w:rFonts w:eastAsia="Calibri"/>
          <w:sz w:val="24"/>
        </w:rPr>
        <w:t>Допустимост на сгради, финансова помощ, дейности и разходи, разпределение на разходите</w:t>
      </w:r>
      <w:bookmarkEnd w:id="13"/>
      <w:bookmarkEnd w:id="14"/>
    </w:p>
    <w:p w:rsidR="0095726C" w:rsidRPr="00EF4852" w:rsidRDefault="0095726C" w:rsidP="00EF4852">
      <w:pPr>
        <w:autoSpaceDE w:val="0"/>
        <w:autoSpaceDN w:val="0"/>
        <w:adjustRightInd w:val="0"/>
        <w:snapToGrid w:val="0"/>
        <w:spacing w:after="120" w:line="240" w:lineRule="auto"/>
        <w:jc w:val="both"/>
        <w:rPr>
          <w:rFonts w:ascii="Times New Roman" w:hAnsi="Times New Roman"/>
          <w:b/>
          <w:bCs/>
          <w:iCs/>
          <w:sz w:val="24"/>
          <w:szCs w:val="24"/>
          <w:lang w:val="bg-BG"/>
        </w:rPr>
      </w:pPr>
      <w:bookmarkStart w:id="15" w:name="_Toc313545869"/>
      <w:bookmarkStart w:id="16" w:name="_Toc408553695"/>
      <w:bookmarkStart w:id="17" w:name="_Toc408553819"/>
      <w:r w:rsidRPr="00EF4852">
        <w:rPr>
          <w:rFonts w:ascii="Times New Roman" w:hAnsi="Times New Roman"/>
          <w:b/>
          <w:bCs/>
          <w:iCs/>
          <w:sz w:val="24"/>
          <w:szCs w:val="24"/>
          <w:lang w:val="bg-BG"/>
        </w:rPr>
        <w:t>Териториален обхват</w:t>
      </w:r>
      <w:bookmarkEnd w:id="15"/>
      <w:bookmarkEnd w:id="16"/>
      <w:bookmarkEnd w:id="17"/>
    </w:p>
    <w:p w:rsidR="0095726C" w:rsidRPr="00EF4852" w:rsidRDefault="00135A10" w:rsidP="00EF4852">
      <w:pPr>
        <w:autoSpaceDE w:val="0"/>
        <w:autoSpaceDN w:val="0"/>
        <w:adjustRightInd w:val="0"/>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Дейностите</w:t>
      </w:r>
      <w:r w:rsidR="0095726C" w:rsidRPr="00EF4852">
        <w:rPr>
          <w:rFonts w:ascii="Times New Roman" w:hAnsi="Times New Roman"/>
          <w:sz w:val="24"/>
          <w:szCs w:val="24"/>
          <w:lang w:val="bg-BG"/>
        </w:rPr>
        <w:t xml:space="preserve"> по </w:t>
      </w:r>
      <w:r w:rsidR="009212E4">
        <w:rPr>
          <w:rFonts w:ascii="Times New Roman" w:hAnsi="Times New Roman"/>
          <w:sz w:val="24"/>
          <w:szCs w:val="24"/>
          <w:lang w:val="bg-BG"/>
        </w:rPr>
        <w:t>Националната</w:t>
      </w:r>
      <w:r w:rsidR="007E6DE7" w:rsidRPr="00EF4852">
        <w:rPr>
          <w:rFonts w:ascii="Times New Roman" w:hAnsi="Times New Roman"/>
          <w:sz w:val="24"/>
          <w:szCs w:val="24"/>
          <w:lang w:val="bg-BG"/>
        </w:rPr>
        <w:t xml:space="preserve"> програма </w:t>
      </w:r>
      <w:r w:rsidR="0095726C" w:rsidRPr="00EF4852">
        <w:rPr>
          <w:rFonts w:ascii="Times New Roman" w:hAnsi="Times New Roman"/>
          <w:sz w:val="24"/>
          <w:szCs w:val="24"/>
          <w:lang w:val="bg-BG"/>
        </w:rPr>
        <w:t xml:space="preserve">ще се осъществяват на територията на Република България, в рамките на </w:t>
      </w:r>
      <w:r w:rsidR="007E6DE7" w:rsidRPr="00EF4852">
        <w:rPr>
          <w:rFonts w:ascii="Times New Roman" w:hAnsi="Times New Roman"/>
          <w:sz w:val="24"/>
          <w:szCs w:val="24"/>
          <w:lang w:val="bg-BG"/>
        </w:rPr>
        <w:t>26</w:t>
      </w:r>
      <w:r w:rsidR="00C26F5A" w:rsidRPr="00EF4852">
        <w:rPr>
          <w:rFonts w:ascii="Times New Roman" w:hAnsi="Times New Roman"/>
          <w:sz w:val="24"/>
          <w:szCs w:val="24"/>
          <w:lang w:val="bg-BG"/>
        </w:rPr>
        <w:t>5</w:t>
      </w:r>
      <w:r w:rsidR="007E6DE7" w:rsidRPr="00EF4852">
        <w:rPr>
          <w:rFonts w:ascii="Times New Roman" w:hAnsi="Times New Roman"/>
          <w:sz w:val="24"/>
          <w:szCs w:val="24"/>
          <w:lang w:val="bg-BG"/>
        </w:rPr>
        <w:t xml:space="preserve"> общини.</w:t>
      </w:r>
    </w:p>
    <w:p w:rsidR="0095726C" w:rsidRPr="00EF4852" w:rsidRDefault="0095726C" w:rsidP="00EF4852">
      <w:pPr>
        <w:autoSpaceDE w:val="0"/>
        <w:autoSpaceDN w:val="0"/>
        <w:adjustRightInd w:val="0"/>
        <w:snapToGrid w:val="0"/>
        <w:spacing w:after="120" w:line="240" w:lineRule="auto"/>
        <w:jc w:val="both"/>
        <w:rPr>
          <w:rFonts w:ascii="Times New Roman" w:hAnsi="Times New Roman"/>
          <w:b/>
          <w:bCs/>
          <w:iCs/>
          <w:sz w:val="24"/>
          <w:szCs w:val="24"/>
          <w:lang w:val="bg-BG"/>
        </w:rPr>
      </w:pPr>
      <w:bookmarkStart w:id="18" w:name="_Toc313545870"/>
      <w:bookmarkStart w:id="19" w:name="_Toc408553696"/>
      <w:bookmarkStart w:id="20" w:name="_Toc408553820"/>
      <w:r w:rsidRPr="00EF4852">
        <w:rPr>
          <w:rFonts w:ascii="Times New Roman" w:hAnsi="Times New Roman"/>
          <w:b/>
          <w:bCs/>
          <w:iCs/>
          <w:sz w:val="24"/>
          <w:szCs w:val="24"/>
          <w:lang w:val="bg-BG"/>
        </w:rPr>
        <w:t>Целеви групи</w:t>
      </w:r>
      <w:bookmarkEnd w:id="18"/>
      <w:bookmarkEnd w:id="19"/>
      <w:bookmarkEnd w:id="20"/>
    </w:p>
    <w:p w:rsidR="0095726C" w:rsidRPr="00EF4852" w:rsidRDefault="00503294"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Безвъзмездна ф</w:t>
      </w:r>
      <w:r w:rsidR="0095726C" w:rsidRPr="00EF4852">
        <w:rPr>
          <w:rFonts w:ascii="Times New Roman" w:hAnsi="Times New Roman"/>
          <w:sz w:val="24"/>
          <w:szCs w:val="24"/>
          <w:lang w:val="bg-BG"/>
        </w:rPr>
        <w:t xml:space="preserve">инансова помощ могат да получават </w:t>
      </w:r>
      <w:r w:rsidR="009212E4">
        <w:rPr>
          <w:rFonts w:ascii="Times New Roman" w:hAnsi="Times New Roman"/>
          <w:sz w:val="24"/>
          <w:szCs w:val="24"/>
          <w:lang w:val="bg-BG"/>
        </w:rPr>
        <w:t>с</w:t>
      </w:r>
      <w:r w:rsidR="0095726C" w:rsidRPr="00EF4852">
        <w:rPr>
          <w:rFonts w:ascii="Times New Roman" w:hAnsi="Times New Roman"/>
          <w:sz w:val="24"/>
          <w:szCs w:val="24"/>
          <w:lang w:val="bg-BG"/>
        </w:rPr>
        <w:t>дружения на собс</w:t>
      </w:r>
      <w:r w:rsidR="009212E4">
        <w:rPr>
          <w:rFonts w:ascii="Times New Roman" w:hAnsi="Times New Roman"/>
          <w:sz w:val="24"/>
          <w:szCs w:val="24"/>
          <w:lang w:val="bg-BG"/>
        </w:rPr>
        <w:t xml:space="preserve">твениците, регистрирани по ЗУЕС, </w:t>
      </w:r>
      <w:r w:rsidR="0095726C" w:rsidRPr="00EF4852">
        <w:rPr>
          <w:rFonts w:ascii="Times New Roman" w:hAnsi="Times New Roman"/>
          <w:sz w:val="24"/>
          <w:szCs w:val="24"/>
          <w:lang w:val="bg-BG"/>
        </w:rPr>
        <w:t xml:space="preserve">в </w:t>
      </w:r>
      <w:r w:rsidR="007E6DE7" w:rsidRPr="00EF4852">
        <w:rPr>
          <w:rFonts w:ascii="Times New Roman" w:hAnsi="Times New Roman"/>
          <w:sz w:val="24"/>
          <w:szCs w:val="24"/>
          <w:lang w:val="bg-BG"/>
        </w:rPr>
        <w:t>допустимите за финансиране сгради</w:t>
      </w:r>
      <w:r w:rsidR="0095726C" w:rsidRPr="00EF4852">
        <w:rPr>
          <w:rFonts w:ascii="Times New Roman" w:hAnsi="Times New Roman"/>
          <w:sz w:val="24"/>
          <w:szCs w:val="24"/>
          <w:lang w:val="bg-BG"/>
        </w:rPr>
        <w:t>.</w:t>
      </w:r>
    </w:p>
    <w:p w:rsidR="0095726C" w:rsidRPr="00EF4852" w:rsidRDefault="0095726C" w:rsidP="00EF4852">
      <w:pPr>
        <w:autoSpaceDE w:val="0"/>
        <w:autoSpaceDN w:val="0"/>
        <w:adjustRightInd w:val="0"/>
        <w:snapToGrid w:val="0"/>
        <w:spacing w:after="120" w:line="240" w:lineRule="auto"/>
        <w:jc w:val="both"/>
        <w:rPr>
          <w:rFonts w:ascii="Times New Roman" w:hAnsi="Times New Roman"/>
          <w:b/>
          <w:bCs/>
          <w:iCs/>
          <w:sz w:val="24"/>
          <w:szCs w:val="24"/>
          <w:lang w:val="bg-BG"/>
        </w:rPr>
      </w:pPr>
      <w:bookmarkStart w:id="21" w:name="_Toc313545871"/>
      <w:bookmarkStart w:id="22" w:name="_Toc408553697"/>
      <w:bookmarkStart w:id="23" w:name="_Toc408553821"/>
      <w:r w:rsidRPr="00EF4852">
        <w:rPr>
          <w:rFonts w:ascii="Times New Roman" w:hAnsi="Times New Roman"/>
          <w:b/>
          <w:bCs/>
          <w:iCs/>
          <w:sz w:val="24"/>
          <w:szCs w:val="24"/>
          <w:lang w:val="bg-BG"/>
        </w:rPr>
        <w:t>Критерии за допустимост на сградите</w:t>
      </w:r>
      <w:bookmarkEnd w:id="21"/>
      <w:bookmarkEnd w:id="22"/>
      <w:bookmarkEnd w:id="23"/>
    </w:p>
    <w:p w:rsidR="001B11BC" w:rsidRPr="00EF4852" w:rsidRDefault="006B31A9" w:rsidP="00EF4852">
      <w:pPr>
        <w:pStyle w:val="ListParagraph"/>
        <w:snapToGrid w:val="0"/>
        <w:spacing w:after="120"/>
        <w:ind w:left="0"/>
        <w:jc w:val="both"/>
      </w:pPr>
      <w:bookmarkStart w:id="24" w:name="_Toc313545873"/>
      <w:r w:rsidRPr="00EF4852">
        <w:t>Допустими са в</w:t>
      </w:r>
      <w:r w:rsidR="001B11BC" w:rsidRPr="00EF4852">
        <w:t xml:space="preserve">сички </w:t>
      </w:r>
      <w:proofErr w:type="spellStart"/>
      <w:r w:rsidR="001B11BC" w:rsidRPr="00EF4852">
        <w:t>многофамилни</w:t>
      </w:r>
      <w:proofErr w:type="spellEnd"/>
      <w:r w:rsidR="001B11BC" w:rsidRPr="00EF4852">
        <w:t xml:space="preserve"> жилищни сгради, строени по индустриален способ: ЕПЖС (едропанелно жилищно строителство); ППП (пакетно повдигани плочи); ЕПК (</w:t>
      </w:r>
      <w:proofErr w:type="spellStart"/>
      <w:r w:rsidR="001B11BC" w:rsidRPr="00EF4852">
        <w:t>едроплощен</w:t>
      </w:r>
      <w:proofErr w:type="spellEnd"/>
      <w:r w:rsidR="001B11BC" w:rsidRPr="00EF4852">
        <w:t xml:space="preserve"> кофраж)</w:t>
      </w:r>
      <w:r w:rsidR="008037FB" w:rsidRPr="00EF4852">
        <w:t>; пълзящ кофраж</w:t>
      </w:r>
      <w:r w:rsidR="000A5BDB" w:rsidRPr="00EF4852">
        <w:t xml:space="preserve"> и разновидностите им</w:t>
      </w:r>
      <w:r w:rsidR="008037FB" w:rsidRPr="00EF4852">
        <w:t xml:space="preserve">, </w:t>
      </w:r>
      <w:r w:rsidR="001B11BC" w:rsidRPr="00EF4852">
        <w:t xml:space="preserve">с минимум 36 самостоятелни </w:t>
      </w:r>
      <w:r w:rsidRPr="00EF4852">
        <w:t>обект</w:t>
      </w:r>
      <w:r w:rsidR="009212E4">
        <w:t>а</w:t>
      </w:r>
      <w:r w:rsidRPr="00EF4852">
        <w:t xml:space="preserve"> с жилищно предназначение.</w:t>
      </w:r>
    </w:p>
    <w:p w:rsidR="00877A13" w:rsidRPr="00EF4852" w:rsidRDefault="00877A13" w:rsidP="00EF4852">
      <w:pPr>
        <w:pStyle w:val="ListParagraph"/>
        <w:snapToGrid w:val="0"/>
        <w:spacing w:after="120"/>
        <w:ind w:left="0"/>
        <w:jc w:val="both"/>
      </w:pPr>
      <w:r w:rsidRPr="00EF4852">
        <w:t>При наличие на самостоятелни обекти в сградата, които се използват за извършване на стопанска дейност, както и в случаите на отдаване под наем или извършване на дейност от търговци и/или лица със свободни професии, собствениците на тези обекти ще се третират като получатели на минимална помощ (</w:t>
      </w:r>
      <w:proofErr w:type="spellStart"/>
      <w:r w:rsidRPr="00EF4852">
        <w:t>de</w:t>
      </w:r>
      <w:proofErr w:type="spellEnd"/>
      <w:r w:rsidRPr="00EF4852">
        <w:t xml:space="preserve"> </w:t>
      </w:r>
      <w:proofErr w:type="spellStart"/>
      <w:r w:rsidRPr="00EF4852">
        <w:t>minimis</w:t>
      </w:r>
      <w:proofErr w:type="spellEnd"/>
      <w:r w:rsidRPr="00EF4852">
        <w:t>)</w:t>
      </w:r>
      <w:r w:rsidRPr="00EF4852">
        <w:rPr>
          <w:rStyle w:val="FootnoteReference"/>
        </w:rPr>
        <w:footnoteReference w:id="1"/>
      </w:r>
      <w:r w:rsidRPr="00EF4852">
        <w:t xml:space="preserve"> съгласно Закона за държавните помощи.</w:t>
      </w:r>
    </w:p>
    <w:p w:rsidR="00877A13" w:rsidRPr="00EF4852" w:rsidRDefault="00877A13" w:rsidP="00EF4852">
      <w:pPr>
        <w:pStyle w:val="ListParagraph"/>
        <w:snapToGrid w:val="0"/>
        <w:spacing w:after="120"/>
        <w:ind w:left="0"/>
        <w:jc w:val="both"/>
      </w:pPr>
      <w:r w:rsidRPr="00EF4852">
        <w:lastRenderedPageBreak/>
        <w:t xml:space="preserve">Програмата се реализира съгласно схема за минимална помощ в съответствие с разпоредбите на Регламент (ЕС) №1407/2013 на Комисията от 18 декември 2013 г. относно прилагането на членове 107 и 108 от Договора за функциониране на ЕС към помощта </w:t>
      </w:r>
      <w:proofErr w:type="spellStart"/>
      <w:r w:rsidRPr="00EF4852">
        <w:t>de</w:t>
      </w:r>
      <w:proofErr w:type="spellEnd"/>
      <w:r w:rsidRPr="00EF4852">
        <w:t xml:space="preserve"> </w:t>
      </w:r>
      <w:proofErr w:type="spellStart"/>
      <w:r w:rsidRPr="00EF4852">
        <w:t>minimis</w:t>
      </w:r>
      <w:proofErr w:type="spellEnd"/>
      <w:r w:rsidRPr="00EF4852">
        <w:t xml:space="preserve"> (OB L 352 от 24.12.2013 г.)</w:t>
      </w:r>
      <w:r w:rsidR="00B33B6C" w:rsidRPr="00EF4852">
        <w:t>.</w:t>
      </w:r>
      <w:r w:rsidRPr="00EF4852">
        <w:t xml:space="preserve"> Условията на схемата се съдържат в допълнителни указания</w:t>
      </w:r>
      <w:r w:rsidR="00204654" w:rsidRPr="00EF4852">
        <w:t xml:space="preserve"> (приложение </w:t>
      </w:r>
      <w:r w:rsidR="00204654" w:rsidRPr="00EF4852">
        <w:rPr>
          <w:rFonts w:eastAsiaTheme="minorEastAsia"/>
          <w:noProof/>
        </w:rPr>
        <w:t xml:space="preserve">№ </w:t>
      </w:r>
      <w:r w:rsidR="00204654" w:rsidRPr="00EF4852">
        <w:t>14)</w:t>
      </w:r>
      <w:r w:rsidRPr="00EF4852">
        <w:t xml:space="preserve">, неразделна част от </w:t>
      </w:r>
      <w:r w:rsidR="009212E4">
        <w:t>тези</w:t>
      </w:r>
      <w:r w:rsidRPr="00EF4852">
        <w:t xml:space="preserve"> указани</w:t>
      </w:r>
      <w:r w:rsidR="009212E4">
        <w:t xml:space="preserve">я, като при противоречие между </w:t>
      </w:r>
      <w:r w:rsidRPr="00EF4852">
        <w:t>указания</w:t>
      </w:r>
      <w:r w:rsidR="009212E4">
        <w:t>та</w:t>
      </w:r>
      <w:r w:rsidRPr="00EF4852">
        <w:t xml:space="preserve"> и условията на схемата за минимална помощ се прилагат специалните условия на схемата. Съответната община е администратор на минимална помощ за БФП</w:t>
      </w:r>
      <w:r w:rsidR="009212E4">
        <w:t>,</w:t>
      </w:r>
      <w:r w:rsidRPr="00EF4852">
        <w:t xml:space="preserve"> предоставена на нейна територия, съобразно Закона за държавните помощи.</w:t>
      </w:r>
    </w:p>
    <w:p w:rsidR="00877A13" w:rsidRPr="00EF4852" w:rsidRDefault="00877A13" w:rsidP="00EF4852">
      <w:pPr>
        <w:pStyle w:val="ListParagraph"/>
        <w:snapToGrid w:val="0"/>
        <w:spacing w:after="120"/>
        <w:ind w:left="0"/>
        <w:jc w:val="both"/>
      </w:pPr>
      <w:r w:rsidRPr="00EF4852">
        <w:t>При наличие на собственици на самостоятелни обекти в сградата, в които се упражнява стопанска дейност, но</w:t>
      </w:r>
      <w:r w:rsidR="009212E4">
        <w:t xml:space="preserve"> които</w:t>
      </w:r>
      <w:r w:rsidRPr="00EF4852">
        <w:t xml:space="preserve"> са извън обхвата на схемата за минимална помощ, </w:t>
      </w:r>
      <w:r w:rsidR="009212E4">
        <w:rPr>
          <w:color w:val="000000"/>
        </w:rPr>
        <w:t>собствениците</w:t>
      </w:r>
      <w:r w:rsidR="009212E4">
        <w:rPr>
          <w:color w:val="000000"/>
        </w:rPr>
        <w:t xml:space="preserve"> </w:t>
      </w:r>
      <w:r w:rsidRPr="00EF4852">
        <w:t xml:space="preserve">ще заплащат на </w:t>
      </w:r>
      <w:r w:rsidR="00933A37" w:rsidRPr="00EF4852">
        <w:t>о</w:t>
      </w:r>
      <w:r w:rsidRPr="00EF4852">
        <w:t>бщината съответната част от разходите за обновяването на припадащите им се общи части и разходите за дейностите в съответния самостоятелен обект.</w:t>
      </w:r>
    </w:p>
    <w:p w:rsidR="001B11BC" w:rsidRPr="00EF4852" w:rsidRDefault="001B11BC" w:rsidP="00EF4852">
      <w:pPr>
        <w:autoSpaceDE w:val="0"/>
        <w:autoSpaceDN w:val="0"/>
        <w:adjustRightInd w:val="0"/>
        <w:snapToGrid w:val="0"/>
        <w:spacing w:after="120" w:line="240" w:lineRule="auto"/>
        <w:jc w:val="both"/>
        <w:rPr>
          <w:rFonts w:ascii="Times New Roman" w:hAnsi="Times New Roman"/>
          <w:b/>
          <w:bCs/>
          <w:iCs/>
          <w:sz w:val="24"/>
          <w:szCs w:val="24"/>
          <w:lang w:val="bg-BG"/>
        </w:rPr>
      </w:pPr>
      <w:r w:rsidRPr="00EF4852">
        <w:rPr>
          <w:rFonts w:ascii="Times New Roman" w:hAnsi="Times New Roman"/>
          <w:b/>
          <w:bCs/>
          <w:iCs/>
          <w:sz w:val="24"/>
          <w:szCs w:val="24"/>
          <w:lang w:val="bg-BG"/>
        </w:rPr>
        <w:t xml:space="preserve">От 2016 г. </w:t>
      </w:r>
      <w:r w:rsidR="00135A10" w:rsidRPr="00EF4852">
        <w:rPr>
          <w:rFonts w:ascii="Times New Roman" w:hAnsi="Times New Roman"/>
          <w:b/>
          <w:bCs/>
          <w:iCs/>
          <w:sz w:val="24"/>
          <w:szCs w:val="24"/>
          <w:lang w:val="bg-BG"/>
        </w:rPr>
        <w:t>ще са допустими</w:t>
      </w:r>
      <w:r w:rsidR="00397280" w:rsidRPr="00EF4852">
        <w:rPr>
          <w:rFonts w:ascii="Times New Roman" w:hAnsi="Times New Roman"/>
          <w:b/>
          <w:bCs/>
          <w:iCs/>
          <w:sz w:val="24"/>
          <w:szCs w:val="24"/>
          <w:lang w:val="bg-BG"/>
        </w:rPr>
        <w:t>:</w:t>
      </w:r>
    </w:p>
    <w:p w:rsidR="001B11BC" w:rsidRPr="00EF4852" w:rsidRDefault="009212E4" w:rsidP="00E37E55">
      <w:pPr>
        <w:pStyle w:val="ListParagraph"/>
        <w:numPr>
          <w:ilvl w:val="0"/>
          <w:numId w:val="26"/>
        </w:numPr>
        <w:snapToGrid w:val="0"/>
        <w:spacing w:after="120"/>
        <w:jc w:val="both"/>
      </w:pPr>
      <w:proofErr w:type="spellStart"/>
      <w:r>
        <w:t>м</w:t>
      </w:r>
      <w:r w:rsidR="001B11BC" w:rsidRPr="00EF4852">
        <w:t>ногофамилни</w:t>
      </w:r>
      <w:proofErr w:type="spellEnd"/>
      <w:r w:rsidR="001B11BC" w:rsidRPr="00EF4852">
        <w:t xml:space="preserve"> жилищни сгради строени по индустриален способ: ЕПЖС (едропанелно жилищно строителство); ППП (пакетно</w:t>
      </w:r>
      <w:r>
        <w:t>-</w:t>
      </w:r>
      <w:r w:rsidR="001B11BC" w:rsidRPr="00EF4852">
        <w:t>повдигани плочи); ЕПК (</w:t>
      </w:r>
      <w:proofErr w:type="spellStart"/>
      <w:r w:rsidR="001B11BC" w:rsidRPr="00EF4852">
        <w:t>едроплощен</w:t>
      </w:r>
      <w:proofErr w:type="spellEnd"/>
      <w:r w:rsidR="001B11BC" w:rsidRPr="00EF4852">
        <w:t xml:space="preserve"> кофраж)</w:t>
      </w:r>
      <w:r w:rsidR="000A5BDB" w:rsidRPr="00EF4852">
        <w:t xml:space="preserve">; </w:t>
      </w:r>
      <w:r w:rsidR="00487C68" w:rsidRPr="00EF4852">
        <w:t>пълзящ кофраж</w:t>
      </w:r>
      <w:r w:rsidR="000A5BDB" w:rsidRPr="00EF4852">
        <w:t xml:space="preserve"> и разновидностите им</w:t>
      </w:r>
      <w:r w:rsidR="00487C68" w:rsidRPr="00EF4852">
        <w:t xml:space="preserve">, </w:t>
      </w:r>
      <w:r w:rsidR="001B11BC" w:rsidRPr="00EF4852">
        <w:t xml:space="preserve">които не попадат в обхвата на </w:t>
      </w:r>
      <w:r>
        <w:t>Н</w:t>
      </w:r>
      <w:r w:rsidR="001B11BC" w:rsidRPr="00EF4852">
        <w:t>ационалната програма - до 36 самостоятелни обект</w:t>
      </w:r>
      <w:r>
        <w:t>а</w:t>
      </w:r>
      <w:r w:rsidR="001B11BC" w:rsidRPr="00EF4852">
        <w:t xml:space="preserve"> с жилищно предназначение, намиращи се в общини, които не са допустими бенефициенти по ОПРР 2014-2020;</w:t>
      </w:r>
    </w:p>
    <w:p w:rsidR="001B11BC" w:rsidRPr="00151C59" w:rsidRDefault="009212E4" w:rsidP="00E37E55">
      <w:pPr>
        <w:pStyle w:val="ListParagraph"/>
        <w:numPr>
          <w:ilvl w:val="0"/>
          <w:numId w:val="26"/>
        </w:numPr>
        <w:snapToGrid w:val="0"/>
        <w:spacing w:after="120"/>
        <w:jc w:val="both"/>
      </w:pPr>
      <w:proofErr w:type="spellStart"/>
      <w:r>
        <w:t>многофамилни</w:t>
      </w:r>
      <w:proofErr w:type="spellEnd"/>
      <w:r>
        <w:t xml:space="preserve"> жилищни сгради (</w:t>
      </w:r>
      <w:r w:rsidR="001B11BC" w:rsidRPr="00EF4852">
        <w:t>масивни сгради</w:t>
      </w:r>
      <w:r>
        <w:t>)</w:t>
      </w:r>
      <w:r w:rsidR="001B11BC" w:rsidRPr="00EF4852">
        <w:t xml:space="preserve">, проектирани преди април 1999 г., </w:t>
      </w:r>
      <w:r w:rsidR="001B11BC" w:rsidRPr="00151C59">
        <w:t>намиращи се в общини, които не са допустими бенефициенти по ОПРР 2014-2020.</w:t>
      </w:r>
    </w:p>
    <w:p w:rsidR="00B627F6" w:rsidRPr="00EF4852" w:rsidRDefault="00B627F6" w:rsidP="00EF4852">
      <w:pPr>
        <w:pStyle w:val="Style5"/>
        <w:widowControl/>
        <w:tabs>
          <w:tab w:val="left" w:pos="871"/>
        </w:tabs>
        <w:spacing w:after="120" w:line="240" w:lineRule="auto"/>
        <w:ind w:firstLine="0"/>
        <w:rPr>
          <w:rStyle w:val="FontStyle21"/>
          <w:sz w:val="24"/>
          <w:szCs w:val="24"/>
          <w:lang w:eastAsia="en-GB"/>
        </w:rPr>
      </w:pPr>
      <w:bookmarkStart w:id="25" w:name="_Toc408553698"/>
      <w:bookmarkStart w:id="26" w:name="_Toc408553822"/>
      <w:bookmarkStart w:id="27" w:name="_Toc313545875"/>
      <w:bookmarkEnd w:id="24"/>
      <w:r w:rsidRPr="00151C59">
        <w:rPr>
          <w:rStyle w:val="FontStyle21"/>
          <w:sz w:val="24"/>
          <w:szCs w:val="24"/>
        </w:rPr>
        <w:t xml:space="preserve">В допълнение, инвестициите следва да се </w:t>
      </w:r>
      <w:proofErr w:type="spellStart"/>
      <w:r w:rsidRPr="00151C59">
        <w:rPr>
          <w:rStyle w:val="FontStyle21"/>
          <w:sz w:val="24"/>
          <w:szCs w:val="24"/>
        </w:rPr>
        <w:t>приоритизират</w:t>
      </w:r>
      <w:proofErr w:type="spellEnd"/>
      <w:r w:rsidRPr="00151C59">
        <w:rPr>
          <w:rStyle w:val="FontStyle21"/>
          <w:sz w:val="24"/>
          <w:szCs w:val="24"/>
        </w:rPr>
        <w:t xml:space="preserve"> като се даде предимство за най-старите сгради, </w:t>
      </w:r>
      <w:proofErr w:type="spellStart"/>
      <w:r w:rsidRPr="00151C59">
        <w:rPr>
          <w:rStyle w:val="FontStyle21"/>
          <w:sz w:val="24"/>
          <w:szCs w:val="24"/>
        </w:rPr>
        <w:t>сгради</w:t>
      </w:r>
      <w:proofErr w:type="spellEnd"/>
      <w:r w:rsidRPr="00151C59">
        <w:rPr>
          <w:rStyle w:val="FontStyle21"/>
          <w:sz w:val="24"/>
          <w:szCs w:val="24"/>
        </w:rPr>
        <w:t xml:space="preserve"> с доказани конструктивни проблеми, застрашаващи живота на живущите в тях. Също така е необходимо да се търси компактен ефект от дейностите - например насочване към целева група </w:t>
      </w:r>
      <w:r w:rsidR="00FE66EF" w:rsidRPr="00151C59">
        <w:rPr>
          <w:rStyle w:val="FontStyle21"/>
          <w:sz w:val="24"/>
          <w:szCs w:val="24"/>
        </w:rPr>
        <w:t>сгради</w:t>
      </w:r>
      <w:r w:rsidRPr="00151C59">
        <w:rPr>
          <w:rStyle w:val="FontStyle21"/>
          <w:sz w:val="24"/>
          <w:szCs w:val="24"/>
        </w:rPr>
        <w:t xml:space="preserve"> в определени квартали, и др.</w:t>
      </w:r>
    </w:p>
    <w:p w:rsidR="00D41F75" w:rsidRPr="00EF4852" w:rsidRDefault="00D41F75" w:rsidP="00EF4852">
      <w:pPr>
        <w:autoSpaceDE w:val="0"/>
        <w:autoSpaceDN w:val="0"/>
        <w:adjustRightInd w:val="0"/>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t>Финансова помощ</w:t>
      </w:r>
      <w:bookmarkEnd w:id="25"/>
      <w:bookmarkEnd w:id="26"/>
    </w:p>
    <w:p w:rsidR="00877A13" w:rsidRPr="00EF4852" w:rsidRDefault="00877A13" w:rsidP="00EF4852">
      <w:pPr>
        <w:pStyle w:val="ListParagraph"/>
        <w:snapToGrid w:val="0"/>
        <w:spacing w:after="120"/>
        <w:ind w:left="0"/>
        <w:jc w:val="both"/>
        <w:rPr>
          <w:rStyle w:val="Heading2Char"/>
          <w:rFonts w:ascii="Times New Roman" w:hAnsi="Times New Roman" w:cs="Times New Roman"/>
          <w:b w:val="0"/>
          <w:i w:val="0"/>
          <w:sz w:val="24"/>
          <w:szCs w:val="24"/>
          <w:lang w:val="bg-BG"/>
        </w:rPr>
      </w:pPr>
      <w:bookmarkStart w:id="28" w:name="_Toc409109010"/>
      <w:bookmarkEnd w:id="27"/>
      <w:r w:rsidRPr="00EF4852">
        <w:rPr>
          <w:rStyle w:val="Heading2Char"/>
          <w:rFonts w:ascii="Times New Roman" w:hAnsi="Times New Roman" w:cs="Times New Roman"/>
          <w:b w:val="0"/>
          <w:i w:val="0"/>
          <w:sz w:val="24"/>
          <w:szCs w:val="24"/>
          <w:lang w:val="bg-BG"/>
        </w:rPr>
        <w:t>Одобрените сгради ще получат до 100</w:t>
      </w:r>
      <w:r w:rsidR="009212E4">
        <w:rPr>
          <w:rStyle w:val="Heading2Char"/>
          <w:rFonts w:ascii="Times New Roman" w:hAnsi="Times New Roman" w:cs="Times New Roman"/>
          <w:b w:val="0"/>
          <w:i w:val="0"/>
          <w:sz w:val="24"/>
          <w:szCs w:val="24"/>
          <w:lang w:val="bg-BG"/>
        </w:rPr>
        <w:t xml:space="preserve"> </w:t>
      </w:r>
      <w:r w:rsidRPr="00EF4852">
        <w:rPr>
          <w:rStyle w:val="Heading2Char"/>
          <w:rFonts w:ascii="Times New Roman" w:hAnsi="Times New Roman" w:cs="Times New Roman"/>
          <w:b w:val="0"/>
          <w:i w:val="0"/>
          <w:sz w:val="24"/>
          <w:szCs w:val="24"/>
          <w:lang w:val="bg-BG"/>
        </w:rPr>
        <w:t>% безвъзмездна финансова помощ.</w:t>
      </w:r>
      <w:bookmarkEnd w:id="28"/>
      <w:r w:rsidRPr="00EF4852">
        <w:rPr>
          <w:rStyle w:val="Heading2Char"/>
          <w:rFonts w:ascii="Times New Roman" w:hAnsi="Times New Roman" w:cs="Times New Roman"/>
          <w:b w:val="0"/>
          <w:i w:val="0"/>
          <w:sz w:val="24"/>
          <w:szCs w:val="24"/>
          <w:lang w:val="bg-BG"/>
        </w:rPr>
        <w:t xml:space="preserve"> </w:t>
      </w:r>
    </w:p>
    <w:p w:rsidR="00877A13" w:rsidRPr="00EF4852" w:rsidRDefault="00877A13" w:rsidP="00EF4852">
      <w:pPr>
        <w:pStyle w:val="ListParagraph"/>
        <w:snapToGrid w:val="0"/>
        <w:spacing w:after="120"/>
        <w:ind w:left="0"/>
        <w:jc w:val="both"/>
      </w:pPr>
      <w:r w:rsidRPr="00EF4852">
        <w:rPr>
          <w:iCs/>
        </w:rPr>
        <w:t>ССО, в които се упражнява стопанска дейност,</w:t>
      </w:r>
      <w:r w:rsidRPr="00EF4852">
        <w:t xml:space="preserve"> са </w:t>
      </w:r>
      <w:r w:rsidRPr="00EF4852">
        <w:rPr>
          <w:iCs/>
        </w:rPr>
        <w:t>получатели на минимална помощ съгласно механизма на схемата за минимална помощ или заплащат съответната част от разходите</w:t>
      </w:r>
      <w:r w:rsidRPr="00EF4852">
        <w:t>.</w:t>
      </w:r>
    </w:p>
    <w:p w:rsidR="00877A13" w:rsidRPr="00EF4852" w:rsidRDefault="00877A13" w:rsidP="00EF4852">
      <w:pPr>
        <w:autoSpaceDE w:val="0"/>
        <w:autoSpaceDN w:val="0"/>
        <w:adjustRightInd w:val="0"/>
        <w:snapToGrid w:val="0"/>
        <w:spacing w:after="120" w:line="240" w:lineRule="auto"/>
        <w:jc w:val="both"/>
        <w:rPr>
          <w:rFonts w:ascii="Times New Roman" w:hAnsi="Times New Roman"/>
          <w:b/>
          <w:bCs/>
          <w:iCs/>
          <w:sz w:val="24"/>
          <w:szCs w:val="24"/>
          <w:lang w:val="bg-BG"/>
        </w:rPr>
      </w:pPr>
      <w:r w:rsidRPr="00EF4852">
        <w:rPr>
          <w:rFonts w:ascii="Times New Roman" w:hAnsi="Times New Roman"/>
          <w:b/>
          <w:bCs/>
          <w:iCs/>
          <w:sz w:val="24"/>
          <w:szCs w:val="24"/>
          <w:lang w:val="bg-BG"/>
        </w:rPr>
        <w:t>Критерии за подбор на жилищни сгради за обновяване</w:t>
      </w:r>
    </w:p>
    <w:p w:rsidR="00877A13" w:rsidRPr="00EF4852" w:rsidRDefault="00877A13" w:rsidP="00EF4852">
      <w:pPr>
        <w:pStyle w:val="ListParagraph"/>
        <w:snapToGrid w:val="0"/>
        <w:spacing w:after="120"/>
        <w:ind w:left="0"/>
        <w:jc w:val="both"/>
        <w:rPr>
          <w:b/>
        </w:rPr>
      </w:pPr>
      <w:r w:rsidRPr="00EF4852">
        <w:t xml:space="preserve">Сградите, </w:t>
      </w:r>
      <w:r w:rsidR="005157A3">
        <w:t xml:space="preserve">които </w:t>
      </w:r>
      <w:r w:rsidRPr="00EF4852">
        <w:t>отговаря</w:t>
      </w:r>
      <w:r w:rsidR="005157A3">
        <w:t>т</w:t>
      </w:r>
      <w:r w:rsidRPr="00EF4852">
        <w:t xml:space="preserve"> на условията за допустимост, ще бъдат избрани да получат безвъзмездна финансова помощ, ако </w:t>
      </w:r>
      <w:r w:rsidR="005157A3">
        <w:t xml:space="preserve">изпълняват </w:t>
      </w:r>
      <w:r w:rsidRPr="00EF4852">
        <w:t>следните условия:</w:t>
      </w:r>
    </w:p>
    <w:p w:rsidR="00E50750" w:rsidRPr="00EF4852" w:rsidRDefault="005157A3" w:rsidP="00E37E55">
      <w:pPr>
        <w:pStyle w:val="ListParagraph"/>
        <w:numPr>
          <w:ilvl w:val="0"/>
          <w:numId w:val="15"/>
        </w:numPr>
        <w:snapToGrid w:val="0"/>
        <w:spacing w:after="120"/>
        <w:jc w:val="both"/>
      </w:pPr>
      <w:r>
        <w:t>з</w:t>
      </w:r>
      <w:r w:rsidR="00E50750" w:rsidRPr="00EF4852">
        <w:t>аявление за финансова помощ е подадено за цялата сграда</w:t>
      </w:r>
      <w:r w:rsidR="00C26F5A" w:rsidRPr="00EF4852">
        <w:t>;</w:t>
      </w:r>
    </w:p>
    <w:p w:rsidR="00877A13" w:rsidRPr="00EF4852" w:rsidRDefault="005157A3" w:rsidP="00E37E55">
      <w:pPr>
        <w:pStyle w:val="ListParagraph"/>
        <w:numPr>
          <w:ilvl w:val="0"/>
          <w:numId w:val="15"/>
        </w:numPr>
        <w:snapToGrid w:val="0"/>
        <w:spacing w:after="120"/>
        <w:jc w:val="both"/>
      </w:pPr>
      <w:r>
        <w:t>р</w:t>
      </w:r>
      <w:r w:rsidR="00877A13" w:rsidRPr="00EF4852">
        <w:t xml:space="preserve">егистрирано e СС </w:t>
      </w:r>
      <w:r w:rsidR="00E50750" w:rsidRPr="00EF4852">
        <w:t>за всяка</w:t>
      </w:r>
      <w:r w:rsidR="008037FB" w:rsidRPr="00EF4852">
        <w:t xml:space="preserve"> блок-</w:t>
      </w:r>
      <w:r w:rsidR="00E50750" w:rsidRPr="00EF4852">
        <w:t>секция в сградата/</w:t>
      </w:r>
      <w:r w:rsidR="00877A13" w:rsidRPr="00EF4852">
        <w:t xml:space="preserve">на цялата сграда </w:t>
      </w:r>
      <w:r>
        <w:t>пи условията и р</w:t>
      </w:r>
      <w:r w:rsidR="00877A13" w:rsidRPr="00EF4852">
        <w:t xml:space="preserve">еда на чл. 25, ал. 1 от ЗУЕС и са взети всички изискуеми решения в съответствие с изискванията на закона и </w:t>
      </w:r>
      <w:r>
        <w:t>тези</w:t>
      </w:r>
      <w:r w:rsidR="00877A13" w:rsidRPr="00EF4852">
        <w:t xml:space="preserve"> указания – документ</w:t>
      </w:r>
      <w:r>
        <w:t>,</w:t>
      </w:r>
      <w:r w:rsidR="00877A13" w:rsidRPr="00EF4852">
        <w:t xml:space="preserve"> удостоверяващ вписването на сдружението в публичния регистър на съответната община (съгласно ЗУЕС), в регистър БУЛСТАТ и протокол от общото събрание;</w:t>
      </w:r>
    </w:p>
    <w:p w:rsidR="00877A13" w:rsidRPr="00EF4852" w:rsidRDefault="005157A3" w:rsidP="00E37E55">
      <w:pPr>
        <w:pStyle w:val="ListParagraph"/>
        <w:numPr>
          <w:ilvl w:val="0"/>
          <w:numId w:val="15"/>
        </w:numPr>
        <w:snapToGrid w:val="0"/>
        <w:spacing w:after="120"/>
        <w:jc w:val="both"/>
      </w:pPr>
      <w:r>
        <w:t>с</w:t>
      </w:r>
      <w:r w:rsidR="00877A13" w:rsidRPr="00EF4852">
        <w:t>градата е допустима съгласно изискванията на програмата;</w:t>
      </w:r>
    </w:p>
    <w:p w:rsidR="00877A13" w:rsidRPr="00EF4852" w:rsidRDefault="005157A3" w:rsidP="00E37E55">
      <w:pPr>
        <w:pStyle w:val="ListParagraph"/>
        <w:numPr>
          <w:ilvl w:val="0"/>
          <w:numId w:val="15"/>
        </w:numPr>
        <w:snapToGrid w:val="0"/>
        <w:spacing w:after="120"/>
        <w:jc w:val="both"/>
      </w:pPr>
      <w:r>
        <w:t>и</w:t>
      </w:r>
      <w:r w:rsidR="00877A13" w:rsidRPr="00EF4852">
        <w:t xml:space="preserve">ма съгласие на всички ССО, които използват самостоятелните обекти или части от тях за извършване на стопанска дейност, както и за отдаване под наем или извършване на дейност от търговци и/или лица със свободни професии за стопанска </w:t>
      </w:r>
      <w:r w:rsidR="00877A13" w:rsidRPr="00EF4852">
        <w:lastRenderedPageBreak/>
        <w:t>дейност, за получаване на минимална помощ съгласно механизма на програмата за минимални помощи</w:t>
      </w:r>
      <w:r w:rsidR="00877A13" w:rsidRPr="00EF4852">
        <w:rPr>
          <w:rStyle w:val="FootnoteReference"/>
        </w:rPr>
        <w:footnoteReference w:id="2"/>
      </w:r>
      <w:r w:rsidR="00877A13" w:rsidRPr="00EF4852">
        <w:t>, както и за заплащане на съответните разходи, когато това е приложимо (включително попълване на съответните декларации).</w:t>
      </w:r>
    </w:p>
    <w:p w:rsidR="00E50750" w:rsidRPr="00EF4852" w:rsidRDefault="005157A3" w:rsidP="00E37E55">
      <w:pPr>
        <w:pStyle w:val="ListParagraph"/>
        <w:numPr>
          <w:ilvl w:val="0"/>
          <w:numId w:val="15"/>
        </w:numPr>
        <w:snapToGrid w:val="0"/>
        <w:spacing w:after="120"/>
        <w:jc w:val="both"/>
      </w:pPr>
      <w:r>
        <w:t>и</w:t>
      </w:r>
      <w:r w:rsidR="00E50750" w:rsidRPr="00EF4852">
        <w:t xml:space="preserve">ма съгласие на собствениците за осигуряване на достъп до самостоятелните обекти – </w:t>
      </w:r>
      <w:r>
        <w:rPr>
          <w:color w:val="000000"/>
        </w:rPr>
        <w:t xml:space="preserve">това се отразява от </w:t>
      </w:r>
      <w:r w:rsidR="00E50750" w:rsidRPr="00EF4852">
        <w:t xml:space="preserve">членовете на СС в протокола от </w:t>
      </w:r>
      <w:r w:rsidR="004B13E7" w:rsidRPr="00EF4852">
        <w:t>общото събрание на СС</w:t>
      </w:r>
      <w:r>
        <w:t>;</w:t>
      </w:r>
      <w:r w:rsidR="004B13E7" w:rsidRPr="00EF4852">
        <w:t xml:space="preserve"> собствениците, които не членуват в сдружението, попълват декларации за осигуряване на достъп по образец</w:t>
      </w:r>
      <w:r w:rsidR="008037FB" w:rsidRPr="00EF4852">
        <w:t xml:space="preserve"> (приложение</w:t>
      </w:r>
      <w:r>
        <w:t xml:space="preserve"> </w:t>
      </w:r>
      <w:r>
        <w:rPr>
          <w:color w:val="000000"/>
        </w:rPr>
        <w:t>№</w:t>
      </w:r>
      <w:r w:rsidR="008037FB" w:rsidRPr="00EF4852">
        <w:t xml:space="preserve"> 13)</w:t>
      </w:r>
      <w:r w:rsidR="004B13E7" w:rsidRPr="00EF4852">
        <w:t>.</w:t>
      </w:r>
    </w:p>
    <w:p w:rsidR="00877A13" w:rsidRPr="00EF4852" w:rsidRDefault="00877A13"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Общината следва да създаде механизъм за контрол и гарантиране</w:t>
      </w:r>
      <w:r w:rsidR="005157A3">
        <w:rPr>
          <w:rFonts w:ascii="Times New Roman" w:hAnsi="Times New Roman"/>
          <w:sz w:val="24"/>
          <w:szCs w:val="24"/>
          <w:lang w:val="bg-BG"/>
        </w:rPr>
        <w:t xml:space="preserve"> на</w:t>
      </w:r>
      <w:r w:rsidRPr="00EF4852">
        <w:rPr>
          <w:rFonts w:ascii="Times New Roman" w:hAnsi="Times New Roman"/>
          <w:sz w:val="24"/>
          <w:szCs w:val="24"/>
          <w:lang w:val="bg-BG"/>
        </w:rPr>
        <w:t xml:space="preserve"> изпълнението на посочените условия за стопанските обекти, както и за изпълнение на условията на схемата за минимална помощ, респ. условия за заплащане (събиране) на разходите, когато това е приложимо.</w:t>
      </w:r>
    </w:p>
    <w:p w:rsidR="0095726C" w:rsidRPr="00EF4852" w:rsidRDefault="0095726C" w:rsidP="00EF4852">
      <w:pPr>
        <w:autoSpaceDE w:val="0"/>
        <w:autoSpaceDN w:val="0"/>
        <w:adjustRightInd w:val="0"/>
        <w:snapToGrid w:val="0"/>
        <w:spacing w:after="120" w:line="240" w:lineRule="auto"/>
        <w:jc w:val="both"/>
        <w:rPr>
          <w:rFonts w:ascii="Times New Roman" w:hAnsi="Times New Roman"/>
          <w:b/>
          <w:sz w:val="24"/>
          <w:szCs w:val="24"/>
          <w:lang w:val="bg-BG"/>
        </w:rPr>
      </w:pPr>
      <w:bookmarkStart w:id="29" w:name="_Toc313545876"/>
      <w:bookmarkStart w:id="30" w:name="_Toc408553701"/>
      <w:bookmarkStart w:id="31" w:name="_Toc408553825"/>
      <w:r w:rsidRPr="00EF4852">
        <w:rPr>
          <w:rFonts w:ascii="Times New Roman" w:hAnsi="Times New Roman"/>
          <w:b/>
          <w:sz w:val="24"/>
          <w:szCs w:val="24"/>
          <w:lang w:val="bg-BG"/>
        </w:rPr>
        <w:t>Критерии и правила за оценка на жилищните сгради</w:t>
      </w:r>
      <w:bookmarkEnd w:id="29"/>
      <w:bookmarkEnd w:id="30"/>
      <w:bookmarkEnd w:id="31"/>
    </w:p>
    <w:p w:rsidR="005157A3" w:rsidRPr="008A3335" w:rsidRDefault="005157A3" w:rsidP="005157A3">
      <w:pPr>
        <w:pStyle w:val="ListParagraph"/>
        <w:snapToGrid w:val="0"/>
        <w:spacing w:after="120"/>
        <w:ind w:left="0"/>
        <w:jc w:val="both"/>
        <w:rPr>
          <w:color w:val="000000"/>
        </w:rPr>
      </w:pPr>
      <w:r w:rsidRPr="008A3335">
        <w:rPr>
          <w:color w:val="000000"/>
        </w:rPr>
        <w:t xml:space="preserve">Положително ще бъдат оценени всички сгради, </w:t>
      </w:r>
      <w:r>
        <w:rPr>
          <w:color w:val="000000"/>
        </w:rPr>
        <w:t xml:space="preserve">които </w:t>
      </w:r>
      <w:r w:rsidRPr="008A3335">
        <w:rPr>
          <w:color w:val="000000"/>
        </w:rPr>
        <w:t>отговаря</w:t>
      </w:r>
      <w:r>
        <w:rPr>
          <w:color w:val="000000"/>
        </w:rPr>
        <w:t>т</w:t>
      </w:r>
      <w:r w:rsidRPr="008A3335">
        <w:rPr>
          <w:color w:val="000000"/>
        </w:rPr>
        <w:t xml:space="preserve"> на критериите за допустимост и подбор и </w:t>
      </w:r>
      <w:r>
        <w:rPr>
          <w:color w:val="000000"/>
        </w:rPr>
        <w:t xml:space="preserve">които </w:t>
      </w:r>
      <w:r w:rsidRPr="008A3335">
        <w:rPr>
          <w:color w:val="000000"/>
        </w:rPr>
        <w:t>ще получат одобрение за получаване на финансова помощ по реда на заявяване и до изчерпване на наличния публичен финансов ресурс. Редът на заявяване се определя от момента на изпълнение на всички изисквания към заявлението.</w:t>
      </w:r>
    </w:p>
    <w:p w:rsidR="0095726C" w:rsidRPr="00EF4852" w:rsidRDefault="0095726C" w:rsidP="00EF4852">
      <w:pPr>
        <w:autoSpaceDE w:val="0"/>
        <w:autoSpaceDN w:val="0"/>
        <w:adjustRightInd w:val="0"/>
        <w:snapToGrid w:val="0"/>
        <w:spacing w:after="120" w:line="240" w:lineRule="auto"/>
        <w:jc w:val="both"/>
        <w:rPr>
          <w:rFonts w:ascii="Times New Roman" w:hAnsi="Times New Roman"/>
          <w:bCs/>
          <w:i/>
          <w:iCs/>
          <w:sz w:val="24"/>
          <w:szCs w:val="24"/>
          <w:lang w:val="bg-BG"/>
        </w:rPr>
      </w:pPr>
      <w:bookmarkStart w:id="32" w:name="_Toc313545877"/>
      <w:bookmarkStart w:id="33" w:name="_Toc408553702"/>
      <w:bookmarkStart w:id="34" w:name="_Toc408553826"/>
      <w:r w:rsidRPr="00EF4852">
        <w:rPr>
          <w:rFonts w:ascii="Times New Roman" w:hAnsi="Times New Roman"/>
          <w:b/>
          <w:bCs/>
          <w:iCs/>
          <w:sz w:val="24"/>
          <w:szCs w:val="24"/>
          <w:lang w:val="bg-BG"/>
        </w:rPr>
        <w:t>Допустими дейности</w:t>
      </w:r>
      <w:bookmarkEnd w:id="32"/>
      <w:bookmarkEnd w:id="33"/>
      <w:bookmarkEnd w:id="34"/>
    </w:p>
    <w:p w:rsidR="0095726C" w:rsidRPr="00EF4852" w:rsidRDefault="0095726C" w:rsidP="00EF4852">
      <w:pPr>
        <w:pStyle w:val="ListParagraph"/>
        <w:snapToGrid w:val="0"/>
        <w:spacing w:after="120"/>
        <w:ind w:left="0"/>
        <w:jc w:val="both"/>
      </w:pPr>
      <w:r w:rsidRPr="00EF4852">
        <w:t>Допустими</w:t>
      </w:r>
      <w:r w:rsidR="005157A3">
        <w:t>те</w:t>
      </w:r>
      <w:r w:rsidRPr="00EF4852">
        <w:t xml:space="preserve"> дейности за финансиране са:</w:t>
      </w:r>
    </w:p>
    <w:p w:rsidR="00145D56" w:rsidRPr="00EF4852" w:rsidRDefault="005157A3" w:rsidP="00E37E55">
      <w:pPr>
        <w:pStyle w:val="ListParagraph"/>
        <w:numPr>
          <w:ilvl w:val="0"/>
          <w:numId w:val="11"/>
        </w:numPr>
        <w:snapToGrid w:val="0"/>
        <w:spacing w:after="120"/>
        <w:jc w:val="both"/>
      </w:pPr>
      <w:r>
        <w:t>д</w:t>
      </w:r>
      <w:r w:rsidR="00145D56" w:rsidRPr="00EF4852">
        <w:t xml:space="preserve">ейности по конструктивно </w:t>
      </w:r>
      <w:r w:rsidR="00554C27" w:rsidRPr="00EF4852">
        <w:t>възстановяван</w:t>
      </w:r>
      <w:r w:rsidR="00135A10" w:rsidRPr="00EF4852">
        <w:t>е/усилване/основен ремонт</w:t>
      </w:r>
      <w:r w:rsidR="00554C27" w:rsidRPr="00EF4852">
        <w:t xml:space="preserve">, в зависимост от повредите, настъпили по време на експлоатацията, </w:t>
      </w:r>
      <w:r w:rsidR="00145D56" w:rsidRPr="00EF4852">
        <w:t xml:space="preserve">на </w:t>
      </w:r>
      <w:proofErr w:type="spellStart"/>
      <w:r w:rsidR="00145D56" w:rsidRPr="00EF4852">
        <w:t>многофамилните</w:t>
      </w:r>
      <w:proofErr w:type="spellEnd"/>
      <w:r w:rsidR="00145D56" w:rsidRPr="00EF4852">
        <w:t xml:space="preserve"> жилищни сгради</w:t>
      </w:r>
      <w:r w:rsidR="006F0DD5" w:rsidRPr="00EF4852">
        <w:t xml:space="preserve">, </w:t>
      </w:r>
      <w:r w:rsidR="006F0DD5" w:rsidRPr="00EF4852">
        <w:rPr>
          <w:b/>
        </w:rPr>
        <w:t>които са предписани като задължителни за сградата в техническото обследване</w:t>
      </w:r>
      <w:r w:rsidR="00145D56" w:rsidRPr="00EF4852">
        <w:t>;</w:t>
      </w:r>
    </w:p>
    <w:p w:rsidR="00145D56" w:rsidRPr="00EF4852" w:rsidRDefault="005157A3" w:rsidP="00E37E55">
      <w:pPr>
        <w:pStyle w:val="ListParagraph"/>
        <w:numPr>
          <w:ilvl w:val="0"/>
          <w:numId w:val="11"/>
        </w:numPr>
        <w:snapToGrid w:val="0"/>
        <w:spacing w:after="120"/>
        <w:jc w:val="both"/>
      </w:pPr>
      <w:r>
        <w:t>о</w:t>
      </w:r>
      <w:r w:rsidR="00145D56" w:rsidRPr="00EF4852">
        <w:t xml:space="preserve">бновяване на общите части на </w:t>
      </w:r>
      <w:proofErr w:type="spellStart"/>
      <w:r w:rsidR="00145D56" w:rsidRPr="00EF4852">
        <w:t>многофамилните</w:t>
      </w:r>
      <w:proofErr w:type="spellEnd"/>
      <w:r w:rsidR="00145D56" w:rsidRPr="00EF4852">
        <w:t xml:space="preserve"> жилищни сгради (</w:t>
      </w:r>
      <w:r w:rsidR="00EF0C6F" w:rsidRPr="00EF4852">
        <w:t xml:space="preserve">ремонт на </w:t>
      </w:r>
      <w:r w:rsidR="00145D56" w:rsidRPr="00EF4852">
        <w:t xml:space="preserve">покрив, фасада, </w:t>
      </w:r>
      <w:r w:rsidR="00EF0C6F" w:rsidRPr="00EF4852">
        <w:t xml:space="preserve">освежаване на </w:t>
      </w:r>
      <w:proofErr w:type="spellStart"/>
      <w:r w:rsidR="00145D56" w:rsidRPr="00EF4852">
        <w:t>стълбищна</w:t>
      </w:r>
      <w:proofErr w:type="spellEnd"/>
      <w:r w:rsidR="00145D56" w:rsidRPr="00EF4852">
        <w:t xml:space="preserve"> клетка и др.);</w:t>
      </w:r>
    </w:p>
    <w:p w:rsidR="00AD4A28" w:rsidRPr="00EF4852" w:rsidRDefault="005157A3" w:rsidP="00E37E55">
      <w:pPr>
        <w:pStyle w:val="ListParagraph"/>
        <w:numPr>
          <w:ilvl w:val="0"/>
          <w:numId w:val="11"/>
        </w:numPr>
        <w:snapToGrid w:val="0"/>
        <w:spacing w:after="120"/>
        <w:jc w:val="both"/>
      </w:pPr>
      <w:r>
        <w:t>и</w:t>
      </w:r>
      <w:r w:rsidR="00AD4A28" w:rsidRPr="00EF4852">
        <w:t>зпълнение на мерки за енергийна ефективност</w:t>
      </w:r>
      <w:r w:rsidR="00AE3B92" w:rsidRPr="00EF4852">
        <w:t>,</w:t>
      </w:r>
      <w:r w:rsidR="00AE3B92" w:rsidRPr="00EF4852">
        <w:rPr>
          <w:b/>
        </w:rPr>
        <w:t xml:space="preserve"> които са предписани като задължителни за сградата в обследването за енергийна ефективност</w:t>
      </w:r>
      <w:r w:rsidR="00AD4A28" w:rsidRPr="00EF4852">
        <w:t xml:space="preserve">: </w:t>
      </w:r>
    </w:p>
    <w:p w:rsidR="00AD4A28" w:rsidRPr="00EF4852" w:rsidRDefault="00AD4A28" w:rsidP="00E37E55">
      <w:pPr>
        <w:pStyle w:val="ListParagraph"/>
        <w:numPr>
          <w:ilvl w:val="0"/>
          <w:numId w:val="30"/>
        </w:numPr>
        <w:snapToGrid w:val="0"/>
        <w:spacing w:after="120"/>
        <w:jc w:val="both"/>
      </w:pPr>
      <w:r w:rsidRPr="00EF4852">
        <w:rPr>
          <w:b/>
          <w:i/>
        </w:rPr>
        <w:t xml:space="preserve">По външните </w:t>
      </w:r>
      <w:proofErr w:type="spellStart"/>
      <w:r w:rsidRPr="00EF4852">
        <w:rPr>
          <w:b/>
          <w:i/>
        </w:rPr>
        <w:t>сградни</w:t>
      </w:r>
      <w:proofErr w:type="spellEnd"/>
      <w:r w:rsidRPr="00EF4852">
        <w:rPr>
          <w:b/>
          <w:i/>
        </w:rPr>
        <w:t xml:space="preserve"> ограждащи елементи</w:t>
      </w:r>
      <w:r w:rsidRPr="00EF4852">
        <w:rPr>
          <w:i/>
        </w:rPr>
        <w:t>:</w:t>
      </w:r>
    </w:p>
    <w:p w:rsidR="00AD4A28" w:rsidRPr="00EF4852" w:rsidRDefault="00AD4A28" w:rsidP="00E37E55">
      <w:pPr>
        <w:pStyle w:val="ListParagraph"/>
        <w:numPr>
          <w:ilvl w:val="1"/>
          <w:numId w:val="12"/>
        </w:numPr>
        <w:snapToGrid w:val="0"/>
        <w:spacing w:after="120"/>
        <w:jc w:val="both"/>
      </w:pPr>
      <w:r w:rsidRPr="00EF4852">
        <w:t>подмяна на дограма (прозорци, врати, витрини и др.);</w:t>
      </w:r>
    </w:p>
    <w:p w:rsidR="00AD4A28" w:rsidRPr="00EF4852" w:rsidRDefault="00AD4A28" w:rsidP="00E37E55">
      <w:pPr>
        <w:pStyle w:val="ListParagraph"/>
        <w:numPr>
          <w:ilvl w:val="1"/>
          <w:numId w:val="12"/>
        </w:numPr>
        <w:snapToGrid w:val="0"/>
        <w:spacing w:after="120"/>
        <w:jc w:val="both"/>
      </w:pPr>
      <w:r w:rsidRPr="00EF4852">
        <w:t>топлинно изолиране на външните ограждащи елементи (външни стени, покриви, подове и др.).</w:t>
      </w:r>
    </w:p>
    <w:p w:rsidR="00AD4A28" w:rsidRPr="00EF4852" w:rsidRDefault="00AD4A28" w:rsidP="00E37E55">
      <w:pPr>
        <w:pStyle w:val="ListParagraph"/>
        <w:numPr>
          <w:ilvl w:val="0"/>
          <w:numId w:val="30"/>
        </w:numPr>
        <w:snapToGrid w:val="0"/>
        <w:spacing w:after="120"/>
        <w:jc w:val="both"/>
      </w:pPr>
      <w:r w:rsidRPr="00EF4852">
        <w:rPr>
          <w:b/>
          <w:i/>
        </w:rPr>
        <w:t>По системите за поддържане на микроклимата:</w:t>
      </w:r>
    </w:p>
    <w:p w:rsidR="00AD4A28" w:rsidRPr="00EF4852" w:rsidRDefault="00AD4A28" w:rsidP="00E37E55">
      <w:pPr>
        <w:pStyle w:val="ListParagraph"/>
        <w:numPr>
          <w:ilvl w:val="1"/>
          <w:numId w:val="12"/>
        </w:numPr>
        <w:snapToGrid w:val="0"/>
        <w:spacing w:after="120"/>
        <w:jc w:val="both"/>
      </w:pPr>
      <w:r w:rsidRPr="00EF4852">
        <w:t xml:space="preserve">основен ремонт, модернизация или подмяна на локални източници на топлина/котелни стопанства или прилежащите им съоръжения, собственост на ССО, вкл. смяна на горивната база при доказан </w:t>
      </w:r>
      <w:proofErr w:type="spellStart"/>
      <w:r w:rsidRPr="00EF4852">
        <w:t>енергоспестяващ</w:t>
      </w:r>
      <w:proofErr w:type="spellEnd"/>
      <w:r w:rsidRPr="00EF4852">
        <w:t xml:space="preserve"> и екологичен ефект</w:t>
      </w:r>
      <w:r w:rsidR="00E96888" w:rsidRPr="00EF4852">
        <w:t>;</w:t>
      </w:r>
    </w:p>
    <w:p w:rsidR="00AD4A28" w:rsidRPr="00EF4852" w:rsidRDefault="00AD4A28" w:rsidP="00E37E55">
      <w:pPr>
        <w:pStyle w:val="ListParagraph"/>
        <w:numPr>
          <w:ilvl w:val="1"/>
          <w:numId w:val="12"/>
        </w:numPr>
        <w:snapToGrid w:val="0"/>
        <w:spacing w:after="120"/>
        <w:jc w:val="both"/>
      </w:pPr>
      <w:r w:rsidRPr="00EF4852">
        <w:t xml:space="preserve">изграждане </w:t>
      </w:r>
      <w:r w:rsidR="005157A3">
        <w:t xml:space="preserve">на </w:t>
      </w:r>
      <w:r w:rsidRPr="00EF4852">
        <w:t xml:space="preserve">системи за оползотворяване на енергията от </w:t>
      </w:r>
      <w:proofErr w:type="spellStart"/>
      <w:r w:rsidRPr="00EF4852">
        <w:t>възобновяеми</w:t>
      </w:r>
      <w:proofErr w:type="spellEnd"/>
      <w:r w:rsidRPr="00EF4852">
        <w:t xml:space="preserve"> източници за енергийните потребности на сградата;</w:t>
      </w:r>
    </w:p>
    <w:p w:rsidR="00AD4A28" w:rsidRPr="00EF4852" w:rsidRDefault="00AD4A28" w:rsidP="00E37E55">
      <w:pPr>
        <w:pStyle w:val="ListParagraph"/>
        <w:numPr>
          <w:ilvl w:val="1"/>
          <w:numId w:val="12"/>
        </w:numPr>
        <w:snapToGrid w:val="0"/>
        <w:spacing w:after="120"/>
        <w:jc w:val="both"/>
      </w:pPr>
      <w:r w:rsidRPr="00EF4852">
        <w:t>ремонт или подмяна на амортизирани общи части на системите за отопление, охлаждане и вентилация на сградата за повишаване на енергийната ефективност;</w:t>
      </w:r>
    </w:p>
    <w:p w:rsidR="005157A3" w:rsidRPr="008A3335" w:rsidRDefault="005157A3" w:rsidP="00E37E55">
      <w:pPr>
        <w:pStyle w:val="ListParagraph"/>
        <w:numPr>
          <w:ilvl w:val="1"/>
          <w:numId w:val="12"/>
        </w:numPr>
        <w:snapToGrid w:val="0"/>
        <w:spacing w:after="120"/>
        <w:jc w:val="both"/>
        <w:rPr>
          <w:color w:val="000000"/>
        </w:rPr>
      </w:pPr>
      <w:r w:rsidRPr="008A3335">
        <w:rPr>
          <w:color w:val="000000"/>
        </w:rPr>
        <w:lastRenderedPageBreak/>
        <w:t>реконструкция на вертикална</w:t>
      </w:r>
      <w:r>
        <w:rPr>
          <w:color w:val="000000"/>
        </w:rPr>
        <w:t>та</w:t>
      </w:r>
      <w:r w:rsidRPr="008A3335">
        <w:rPr>
          <w:color w:val="000000"/>
        </w:rPr>
        <w:t xml:space="preserve"> система за отопление в хоризонтална</w:t>
      </w:r>
      <w:r>
        <w:rPr>
          <w:color w:val="000000"/>
        </w:rPr>
        <w:t>, като се</w:t>
      </w:r>
      <w:r w:rsidRPr="008A3335">
        <w:rPr>
          <w:color w:val="000000"/>
        </w:rPr>
        <w:t xml:space="preserve"> осигуряв</w:t>
      </w:r>
      <w:r>
        <w:rPr>
          <w:color w:val="000000"/>
        </w:rPr>
        <w:t>а</w:t>
      </w:r>
      <w:r w:rsidRPr="008A3335">
        <w:rPr>
          <w:color w:val="000000"/>
        </w:rPr>
        <w:t xml:space="preserve"> индивидуално отчитане на разход</w:t>
      </w:r>
      <w:r>
        <w:rPr>
          <w:color w:val="000000"/>
        </w:rPr>
        <w:t>а</w:t>
      </w:r>
      <w:r w:rsidRPr="008A3335">
        <w:rPr>
          <w:color w:val="000000"/>
        </w:rPr>
        <w:t xml:space="preserve"> на топлина за всеки ССО в сградата;</w:t>
      </w:r>
    </w:p>
    <w:p w:rsidR="00AD4A28" w:rsidRPr="00EF4852" w:rsidRDefault="00AD4A28" w:rsidP="00E37E55">
      <w:pPr>
        <w:pStyle w:val="ListParagraph"/>
        <w:numPr>
          <w:ilvl w:val="1"/>
          <w:numId w:val="12"/>
        </w:numPr>
        <w:snapToGrid w:val="0"/>
        <w:spacing w:after="120"/>
        <w:jc w:val="both"/>
      </w:pPr>
      <w:r w:rsidRPr="00EF4852">
        <w:t xml:space="preserve">ремонт или подмяна на електрическата инсталация в общите части на сградата и изпълнение на </w:t>
      </w:r>
      <w:proofErr w:type="spellStart"/>
      <w:r w:rsidRPr="00EF4852">
        <w:t>енергоспестяващо</w:t>
      </w:r>
      <w:proofErr w:type="spellEnd"/>
      <w:r w:rsidRPr="00EF4852">
        <w:t xml:space="preserve"> осветление в общите части;</w:t>
      </w:r>
    </w:p>
    <w:p w:rsidR="00AD4A28" w:rsidRPr="00EF4852" w:rsidRDefault="00AD4A28" w:rsidP="00E37E55">
      <w:pPr>
        <w:pStyle w:val="ListParagraph"/>
        <w:numPr>
          <w:ilvl w:val="1"/>
          <w:numId w:val="12"/>
        </w:numPr>
        <w:snapToGrid w:val="0"/>
        <w:spacing w:after="120"/>
        <w:jc w:val="both"/>
      </w:pPr>
      <w:r w:rsidRPr="00EF4852">
        <w:t xml:space="preserve">инсталиране на система за автоматично централизирано управление на топлоподаването при локални източници, собственост на ССО; </w:t>
      </w:r>
    </w:p>
    <w:p w:rsidR="00AD4A28" w:rsidRPr="00EF4852" w:rsidRDefault="00AD4A28" w:rsidP="00E37E55">
      <w:pPr>
        <w:pStyle w:val="ListParagraph"/>
        <w:numPr>
          <w:ilvl w:val="1"/>
          <w:numId w:val="12"/>
        </w:numPr>
        <w:snapToGrid w:val="0"/>
        <w:spacing w:after="120"/>
        <w:jc w:val="both"/>
      </w:pPr>
      <w:r w:rsidRPr="00EF4852">
        <w:t>инсталиране на система за автоматизирано централизирано управление на осветлението в общите части на жилищната сграда;</w:t>
      </w:r>
    </w:p>
    <w:p w:rsidR="00AD4A28" w:rsidRPr="00EF4852" w:rsidRDefault="00AD4A28" w:rsidP="00E37E55">
      <w:pPr>
        <w:pStyle w:val="ListParagraph"/>
        <w:numPr>
          <w:ilvl w:val="1"/>
          <w:numId w:val="12"/>
        </w:numPr>
        <w:snapToGrid w:val="0"/>
        <w:spacing w:after="120"/>
        <w:jc w:val="both"/>
      </w:pPr>
      <w:r w:rsidRPr="00EF4852">
        <w:t xml:space="preserve">газифициране на сгради (монтиране на газов котел и присъединяване към градска </w:t>
      </w:r>
      <w:proofErr w:type="spellStart"/>
      <w:r w:rsidRPr="00EF4852">
        <w:t>газоразпределителна</w:t>
      </w:r>
      <w:proofErr w:type="spellEnd"/>
      <w:r w:rsidRPr="00EF4852">
        <w:t xml:space="preserve"> мрежа, когато е налична в близост до сградата; </w:t>
      </w:r>
    </w:p>
    <w:p w:rsidR="00AD4A28" w:rsidRPr="00EF4852" w:rsidRDefault="00AD4A28" w:rsidP="00E37E55">
      <w:pPr>
        <w:pStyle w:val="ListParagraph"/>
        <w:numPr>
          <w:ilvl w:val="1"/>
          <w:numId w:val="12"/>
        </w:numPr>
        <w:snapToGrid w:val="0"/>
        <w:spacing w:after="120"/>
        <w:jc w:val="both"/>
      </w:pPr>
      <w:r w:rsidRPr="00EF4852">
        <w:t>мерки за повишаване на енергийната ефективност на асансьорите.</w:t>
      </w:r>
    </w:p>
    <w:p w:rsidR="004B13E7" w:rsidRPr="00EF4852" w:rsidRDefault="00AD4A28" w:rsidP="00E37E55">
      <w:pPr>
        <w:pStyle w:val="ListParagraph"/>
        <w:numPr>
          <w:ilvl w:val="0"/>
          <w:numId w:val="30"/>
        </w:numPr>
        <w:snapToGrid w:val="0"/>
        <w:spacing w:after="120"/>
        <w:jc w:val="both"/>
      </w:pPr>
      <w:r w:rsidRPr="00EF4852">
        <w:rPr>
          <w:b/>
          <w:i/>
        </w:rPr>
        <w:t xml:space="preserve">Съпътстващи строителни и монтажни работи, свързани с изпълнението на мерките за енергийна ефективност и съответното възстановяване на общите части на сградата в резултат на изпълнените мерки с </w:t>
      </w:r>
      <w:proofErr w:type="spellStart"/>
      <w:r w:rsidRPr="00EF4852">
        <w:rPr>
          <w:b/>
          <w:i/>
        </w:rPr>
        <w:t>енергоспестяващ</w:t>
      </w:r>
      <w:proofErr w:type="spellEnd"/>
      <w:r w:rsidRPr="00EF4852">
        <w:rPr>
          <w:b/>
          <w:i/>
        </w:rPr>
        <w:t xml:space="preserve"> ефект</w:t>
      </w:r>
      <w:r w:rsidRPr="00EF4852">
        <w:t>.</w:t>
      </w:r>
      <w:r w:rsidR="00AE3B92" w:rsidRPr="00EF4852">
        <w:t xml:space="preserve"> </w:t>
      </w:r>
      <w:r w:rsidR="004B13E7" w:rsidRPr="00EF4852">
        <w:rPr>
          <w:b/>
          <w:i/>
        </w:rPr>
        <w:t>Съпътстващи</w:t>
      </w:r>
      <w:r w:rsidR="005157A3">
        <w:rPr>
          <w:b/>
          <w:i/>
        </w:rPr>
        <w:t>те</w:t>
      </w:r>
      <w:r w:rsidR="004B13E7" w:rsidRPr="00EF4852">
        <w:rPr>
          <w:b/>
          <w:i/>
        </w:rPr>
        <w:t xml:space="preserve"> строителни и монтажни работи</w:t>
      </w:r>
      <w:r w:rsidR="00AE3B92" w:rsidRPr="00EF4852">
        <w:rPr>
          <w:b/>
          <w:i/>
        </w:rPr>
        <w:t xml:space="preserve"> са</w:t>
      </w:r>
      <w:r w:rsidR="004B13E7" w:rsidRPr="00EF4852">
        <w:rPr>
          <w:b/>
          <w:i/>
        </w:rPr>
        <w:t xml:space="preserve"> свързани единствено с възстановяването на първоначалното състояние, нарушено в резултат на обновяването на общите части и на подмяната на дограма в</w:t>
      </w:r>
      <w:r w:rsidR="00AE3B92" w:rsidRPr="00EF4852">
        <w:rPr>
          <w:b/>
          <w:i/>
        </w:rPr>
        <w:t xml:space="preserve"> самостоятелния</w:t>
      </w:r>
      <w:r w:rsidR="004B13E7" w:rsidRPr="00EF4852">
        <w:rPr>
          <w:b/>
          <w:i/>
        </w:rPr>
        <w:t xml:space="preserve"> обект. </w:t>
      </w:r>
    </w:p>
    <w:p w:rsidR="00D41F75" w:rsidRPr="00EF4852" w:rsidRDefault="00D41F75" w:rsidP="00EF4852">
      <w:pPr>
        <w:pStyle w:val="ListParagraph"/>
        <w:suppressAutoHyphens/>
        <w:snapToGrid w:val="0"/>
        <w:spacing w:after="120"/>
        <w:ind w:left="705"/>
        <w:jc w:val="both"/>
        <w:rPr>
          <w:rStyle w:val="Heading2Char"/>
          <w:rFonts w:ascii="Times New Roman" w:hAnsi="Times New Roman" w:cs="Times New Roman"/>
          <w:i w:val="0"/>
          <w:sz w:val="24"/>
          <w:szCs w:val="24"/>
          <w:lang w:val="bg-BG"/>
        </w:rPr>
      </w:pPr>
    </w:p>
    <w:p w:rsidR="006F0DD5" w:rsidRPr="00EF4852" w:rsidRDefault="006F0DD5" w:rsidP="00EF4852">
      <w:pPr>
        <w:pStyle w:val="Default"/>
        <w:pBdr>
          <w:top w:val="single" w:sz="4" w:space="1" w:color="auto"/>
          <w:left w:val="single" w:sz="4" w:space="4" w:color="auto"/>
          <w:bottom w:val="single" w:sz="4" w:space="1" w:color="auto"/>
          <w:right w:val="single" w:sz="4" w:space="4" w:color="auto"/>
        </w:pBdr>
        <w:shd w:val="clear" w:color="auto" w:fill="92D050"/>
        <w:snapToGrid w:val="0"/>
        <w:spacing w:after="120"/>
        <w:jc w:val="both"/>
        <w:rPr>
          <w:rFonts w:ascii="Times New Roman" w:eastAsia="Calibri" w:hAnsi="Times New Roman" w:cs="Times New Roman"/>
          <w:b/>
          <w:color w:val="auto"/>
          <w:lang w:eastAsia="en-US"/>
        </w:rPr>
      </w:pPr>
      <w:r w:rsidRPr="00EF4852">
        <w:rPr>
          <w:rFonts w:ascii="Times New Roman" w:eastAsia="Calibri" w:hAnsi="Times New Roman" w:cs="Times New Roman"/>
          <w:b/>
          <w:color w:val="auto"/>
          <w:lang w:eastAsia="en-US"/>
        </w:rPr>
        <w:t xml:space="preserve">ВАЖНО! </w:t>
      </w:r>
    </w:p>
    <w:p w:rsidR="006F0DD5" w:rsidRPr="00EF4852" w:rsidRDefault="006F0DD5" w:rsidP="00EF4852">
      <w:pPr>
        <w:pStyle w:val="Default"/>
        <w:pBdr>
          <w:top w:val="single" w:sz="4" w:space="1" w:color="auto"/>
          <w:left w:val="single" w:sz="4" w:space="4" w:color="auto"/>
          <w:bottom w:val="single" w:sz="4" w:space="1" w:color="auto"/>
          <w:right w:val="single" w:sz="4" w:space="4" w:color="auto"/>
        </w:pBdr>
        <w:shd w:val="clear" w:color="auto" w:fill="92D050"/>
        <w:snapToGrid w:val="0"/>
        <w:spacing w:after="120"/>
        <w:jc w:val="both"/>
        <w:rPr>
          <w:rFonts w:ascii="Times New Roman" w:hAnsi="Times New Roman" w:cs="Times New Roman"/>
          <w:b/>
          <w:color w:val="auto"/>
        </w:rPr>
      </w:pPr>
      <w:r w:rsidRPr="00EF4852">
        <w:rPr>
          <w:rFonts w:ascii="Times New Roman" w:eastAsia="Calibri" w:hAnsi="Times New Roman" w:cs="Times New Roman"/>
          <w:b/>
          <w:color w:val="auto"/>
          <w:lang w:eastAsia="en-US"/>
        </w:rPr>
        <w:t xml:space="preserve">По програмата ще се финансира икономически най-ефективният пакет от </w:t>
      </w:r>
      <w:proofErr w:type="spellStart"/>
      <w:r w:rsidRPr="00EF4852">
        <w:rPr>
          <w:rFonts w:ascii="Times New Roman" w:eastAsia="Calibri" w:hAnsi="Times New Roman" w:cs="Times New Roman"/>
          <w:b/>
          <w:color w:val="auto"/>
          <w:lang w:eastAsia="en-US"/>
        </w:rPr>
        <w:t>енергоспестяващи</w:t>
      </w:r>
      <w:proofErr w:type="spellEnd"/>
      <w:r w:rsidRPr="00EF4852">
        <w:rPr>
          <w:rFonts w:ascii="Times New Roman" w:eastAsia="Calibri" w:hAnsi="Times New Roman" w:cs="Times New Roman"/>
          <w:b/>
          <w:color w:val="auto"/>
          <w:lang w:eastAsia="en-US"/>
        </w:rPr>
        <w:t xml:space="preserve"> мерки за сградата, с който се постига клас на енергопотребление „С“ в съответствие с Наредба № 7 от 2004 г. за енергийна ефективност, </w:t>
      </w:r>
      <w:proofErr w:type="spellStart"/>
      <w:r w:rsidRPr="00EF4852">
        <w:rPr>
          <w:rFonts w:ascii="Times New Roman" w:eastAsia="Calibri" w:hAnsi="Times New Roman" w:cs="Times New Roman"/>
          <w:b/>
          <w:color w:val="auto"/>
          <w:lang w:eastAsia="en-US"/>
        </w:rPr>
        <w:t>топлосъхранение</w:t>
      </w:r>
      <w:proofErr w:type="spellEnd"/>
      <w:r w:rsidRPr="00EF4852">
        <w:rPr>
          <w:rFonts w:ascii="Times New Roman" w:eastAsia="Calibri" w:hAnsi="Times New Roman" w:cs="Times New Roman"/>
          <w:b/>
          <w:color w:val="auto"/>
          <w:lang w:eastAsia="en-US"/>
        </w:rPr>
        <w:t xml:space="preserve"> и икономия на енергия в сгради.</w:t>
      </w:r>
    </w:p>
    <w:p w:rsidR="006F0DD5" w:rsidRPr="00EF4852" w:rsidRDefault="006F0DD5" w:rsidP="00EF4852">
      <w:pPr>
        <w:pStyle w:val="ListParagraph"/>
        <w:suppressAutoHyphens/>
        <w:snapToGrid w:val="0"/>
        <w:spacing w:after="120"/>
        <w:ind w:left="705"/>
        <w:jc w:val="both"/>
        <w:rPr>
          <w:rStyle w:val="Heading2Char"/>
          <w:rFonts w:ascii="Times New Roman" w:hAnsi="Times New Roman" w:cs="Times New Roman"/>
          <w:i w:val="0"/>
          <w:sz w:val="24"/>
          <w:szCs w:val="24"/>
          <w:lang w:val="bg-BG"/>
        </w:rPr>
      </w:pPr>
    </w:p>
    <w:p w:rsidR="00B778D6" w:rsidRPr="00EF4852" w:rsidRDefault="00B778D6" w:rsidP="00EF4852">
      <w:pPr>
        <w:pStyle w:val="ListParagraph"/>
        <w:pBdr>
          <w:top w:val="single" w:sz="8" w:space="1" w:color="auto"/>
          <w:left w:val="single" w:sz="8" w:space="4" w:color="auto"/>
          <w:bottom w:val="single" w:sz="8" w:space="1" w:color="auto"/>
          <w:right w:val="single" w:sz="8" w:space="4" w:color="auto"/>
        </w:pBdr>
        <w:shd w:val="clear" w:color="auto" w:fill="92D050"/>
        <w:snapToGrid w:val="0"/>
        <w:spacing w:after="120"/>
        <w:ind w:left="0"/>
        <w:jc w:val="both"/>
        <w:rPr>
          <w:b/>
        </w:rPr>
      </w:pPr>
      <w:r w:rsidRPr="00EF4852">
        <w:rPr>
          <w:b/>
        </w:rPr>
        <w:t xml:space="preserve">ВАЖНО! </w:t>
      </w:r>
    </w:p>
    <w:p w:rsidR="00B778D6" w:rsidRPr="00EF4852" w:rsidRDefault="00B778D6" w:rsidP="00EF4852">
      <w:pPr>
        <w:pStyle w:val="ListParagraph"/>
        <w:pBdr>
          <w:top w:val="single" w:sz="8" w:space="1" w:color="auto"/>
          <w:left w:val="single" w:sz="8" w:space="4" w:color="auto"/>
          <w:bottom w:val="single" w:sz="8" w:space="1" w:color="auto"/>
          <w:right w:val="single" w:sz="8" w:space="4" w:color="auto"/>
        </w:pBdr>
        <w:shd w:val="clear" w:color="auto" w:fill="92D050"/>
        <w:snapToGrid w:val="0"/>
        <w:spacing w:after="120"/>
        <w:ind w:left="0"/>
        <w:jc w:val="both"/>
        <w:rPr>
          <w:b/>
        </w:rPr>
      </w:pPr>
      <w:r w:rsidRPr="00EF4852">
        <w:rPr>
          <w:b/>
        </w:rPr>
        <w:t>Няма да се финансират:</w:t>
      </w:r>
    </w:p>
    <w:p w:rsidR="00896756" w:rsidRPr="00EF4852" w:rsidRDefault="00896756" w:rsidP="00E37E55">
      <w:pPr>
        <w:pStyle w:val="ListParagraph"/>
        <w:numPr>
          <w:ilvl w:val="0"/>
          <w:numId w:val="16"/>
        </w:numPr>
        <w:pBdr>
          <w:top w:val="single" w:sz="8" w:space="1" w:color="auto"/>
          <w:left w:val="single" w:sz="8" w:space="4" w:color="auto"/>
          <w:bottom w:val="single" w:sz="8" w:space="1" w:color="auto"/>
          <w:right w:val="single" w:sz="8" w:space="4" w:color="auto"/>
        </w:pBdr>
        <w:shd w:val="clear" w:color="auto" w:fill="92D050"/>
        <w:snapToGrid w:val="0"/>
        <w:spacing w:after="120"/>
        <w:ind w:left="0" w:firstLine="0"/>
        <w:jc w:val="both"/>
        <w:rPr>
          <w:b/>
          <w:strike/>
        </w:rPr>
      </w:pPr>
      <w:r w:rsidRPr="00EF4852">
        <w:rPr>
          <w:b/>
        </w:rPr>
        <w:t xml:space="preserve">Подмяна на отоплителни тела в </w:t>
      </w:r>
      <w:r w:rsidR="000120DD" w:rsidRPr="00EF4852">
        <w:rPr>
          <w:b/>
        </w:rPr>
        <w:t>самостоятелните обекти</w:t>
      </w:r>
      <w:r w:rsidR="005157A3">
        <w:rPr>
          <w:b/>
        </w:rPr>
        <w:t>.</w:t>
      </w:r>
    </w:p>
    <w:p w:rsidR="00896756" w:rsidRPr="00EF4852" w:rsidRDefault="00896756" w:rsidP="00E37E55">
      <w:pPr>
        <w:pStyle w:val="ListParagraph"/>
        <w:numPr>
          <w:ilvl w:val="0"/>
          <w:numId w:val="16"/>
        </w:numPr>
        <w:pBdr>
          <w:top w:val="single" w:sz="8" w:space="1" w:color="auto"/>
          <w:left w:val="single" w:sz="8" w:space="4" w:color="auto"/>
          <w:bottom w:val="single" w:sz="8" w:space="1" w:color="auto"/>
          <w:right w:val="single" w:sz="8" w:space="4" w:color="auto"/>
        </w:pBdr>
        <w:shd w:val="clear" w:color="auto" w:fill="92D050"/>
        <w:snapToGrid w:val="0"/>
        <w:spacing w:after="120"/>
        <w:ind w:hanging="720"/>
        <w:jc w:val="both"/>
        <w:rPr>
          <w:b/>
        </w:rPr>
      </w:pPr>
      <w:r w:rsidRPr="00EF4852">
        <w:rPr>
          <w:b/>
        </w:rPr>
        <w:t>Подмяна на асансьори с нови</w:t>
      </w:r>
      <w:r w:rsidR="00FA39BF" w:rsidRPr="00EF4852">
        <w:rPr>
          <w:b/>
        </w:rPr>
        <w:t xml:space="preserve"> или втора употреба</w:t>
      </w:r>
      <w:r w:rsidR="005157A3">
        <w:rPr>
          <w:b/>
        </w:rPr>
        <w:t>.</w:t>
      </w:r>
    </w:p>
    <w:p w:rsidR="00896756" w:rsidRPr="00EF4852" w:rsidRDefault="00896756" w:rsidP="00E37E55">
      <w:pPr>
        <w:pStyle w:val="ListParagraph"/>
        <w:numPr>
          <w:ilvl w:val="0"/>
          <w:numId w:val="16"/>
        </w:numPr>
        <w:pBdr>
          <w:top w:val="single" w:sz="8" w:space="1" w:color="auto"/>
          <w:left w:val="single" w:sz="8" w:space="4" w:color="auto"/>
          <w:bottom w:val="single" w:sz="8" w:space="1" w:color="auto"/>
          <w:right w:val="single" w:sz="8" w:space="4" w:color="auto"/>
        </w:pBdr>
        <w:shd w:val="clear" w:color="auto" w:fill="92D050"/>
        <w:snapToGrid w:val="0"/>
        <w:spacing w:after="120"/>
        <w:ind w:hanging="720"/>
        <w:jc w:val="both"/>
        <w:rPr>
          <w:b/>
          <w:bCs/>
          <w:iCs/>
        </w:rPr>
      </w:pPr>
      <w:r w:rsidRPr="00EF4852">
        <w:rPr>
          <w:b/>
        </w:rPr>
        <w:t xml:space="preserve">Обзавеждане и оборудване в </w:t>
      </w:r>
      <w:r w:rsidR="000120DD" w:rsidRPr="00EF4852">
        <w:rPr>
          <w:b/>
        </w:rPr>
        <w:t>самостоятелните обекти</w:t>
      </w:r>
      <w:r w:rsidRPr="00EF4852">
        <w:rPr>
          <w:b/>
        </w:rPr>
        <w:t>.</w:t>
      </w:r>
    </w:p>
    <w:p w:rsidR="00B778D6" w:rsidRPr="00EF4852" w:rsidRDefault="00B778D6" w:rsidP="00EF4852">
      <w:pPr>
        <w:pStyle w:val="ListParagraph"/>
        <w:suppressAutoHyphens/>
        <w:snapToGrid w:val="0"/>
        <w:spacing w:after="120"/>
        <w:ind w:left="705"/>
        <w:jc w:val="both"/>
        <w:rPr>
          <w:rStyle w:val="Heading2Char"/>
          <w:rFonts w:ascii="Times New Roman" w:hAnsi="Times New Roman" w:cs="Times New Roman"/>
          <w:i w:val="0"/>
          <w:sz w:val="24"/>
          <w:szCs w:val="24"/>
          <w:lang w:val="bg-BG"/>
        </w:rPr>
      </w:pPr>
    </w:p>
    <w:p w:rsidR="0095726C" w:rsidRPr="00EF4852" w:rsidRDefault="00D41F75" w:rsidP="00EF4852">
      <w:pPr>
        <w:suppressAutoHyphens/>
        <w:snapToGrid w:val="0"/>
        <w:spacing w:after="120" w:line="240" w:lineRule="auto"/>
        <w:jc w:val="both"/>
        <w:rPr>
          <w:rStyle w:val="Heading2Char"/>
          <w:rFonts w:ascii="Times New Roman" w:hAnsi="Times New Roman" w:cs="Times New Roman"/>
          <w:i w:val="0"/>
          <w:sz w:val="24"/>
          <w:szCs w:val="24"/>
          <w:lang w:val="bg-BG"/>
        </w:rPr>
      </w:pPr>
      <w:bookmarkStart w:id="35" w:name="_Toc408553703"/>
      <w:bookmarkStart w:id="36" w:name="_Toc408553827"/>
      <w:bookmarkStart w:id="37" w:name="_Toc409109011"/>
      <w:r w:rsidRPr="00EF4852">
        <w:rPr>
          <w:rStyle w:val="Heading2Char"/>
          <w:rFonts w:ascii="Times New Roman" w:hAnsi="Times New Roman" w:cs="Times New Roman"/>
          <w:i w:val="0"/>
          <w:sz w:val="24"/>
          <w:szCs w:val="24"/>
          <w:lang w:val="bg-BG"/>
        </w:rPr>
        <w:t>Допустими</w:t>
      </w:r>
      <w:r w:rsidR="0095726C" w:rsidRPr="00EF4852">
        <w:rPr>
          <w:rStyle w:val="Heading2Char"/>
          <w:rFonts w:ascii="Times New Roman" w:hAnsi="Times New Roman" w:cs="Times New Roman"/>
          <w:i w:val="0"/>
          <w:sz w:val="24"/>
          <w:szCs w:val="24"/>
          <w:lang w:val="bg-BG"/>
        </w:rPr>
        <w:t xml:space="preserve"> разходи по сградата</w:t>
      </w:r>
      <w:bookmarkEnd w:id="35"/>
      <w:bookmarkEnd w:id="36"/>
      <w:bookmarkEnd w:id="37"/>
    </w:p>
    <w:p w:rsidR="0095726C" w:rsidRPr="00EF4852" w:rsidRDefault="00D41F75" w:rsidP="00EF4852">
      <w:pPr>
        <w:snapToGrid w:val="0"/>
        <w:spacing w:after="120" w:line="240" w:lineRule="auto"/>
        <w:jc w:val="both"/>
        <w:rPr>
          <w:rFonts w:ascii="Times New Roman" w:eastAsia="Times New Roman" w:hAnsi="Times New Roman"/>
          <w:bCs/>
          <w:sz w:val="24"/>
          <w:szCs w:val="24"/>
          <w:lang w:val="bg-BG" w:eastAsia="bg-BG"/>
        </w:rPr>
      </w:pPr>
      <w:r w:rsidRPr="00EF4852">
        <w:rPr>
          <w:rFonts w:ascii="Times New Roman" w:eastAsia="Times New Roman" w:hAnsi="Times New Roman"/>
          <w:bCs/>
          <w:sz w:val="24"/>
          <w:szCs w:val="24"/>
          <w:lang w:val="bg-BG" w:eastAsia="bg-BG"/>
        </w:rPr>
        <w:t>В рамките на програмата се включват</w:t>
      </w:r>
      <w:r w:rsidR="0095726C" w:rsidRPr="00EF4852">
        <w:rPr>
          <w:rFonts w:ascii="Times New Roman" w:eastAsia="Times New Roman" w:hAnsi="Times New Roman"/>
          <w:bCs/>
          <w:sz w:val="24"/>
          <w:szCs w:val="24"/>
          <w:lang w:val="bg-BG" w:eastAsia="bg-BG"/>
        </w:rPr>
        <w:t xml:space="preserve"> следните разходи, формиращи бюджета за обновяване на сградата:</w:t>
      </w:r>
    </w:p>
    <w:p w:rsidR="005157A3" w:rsidRPr="008A3335" w:rsidRDefault="005157A3" w:rsidP="00E37E55">
      <w:pPr>
        <w:pStyle w:val="ListParagraph"/>
        <w:numPr>
          <w:ilvl w:val="0"/>
          <w:numId w:val="5"/>
        </w:numPr>
        <w:autoSpaceDE w:val="0"/>
        <w:autoSpaceDN w:val="0"/>
        <w:adjustRightInd w:val="0"/>
        <w:snapToGrid w:val="0"/>
        <w:spacing w:after="120"/>
        <w:jc w:val="both"/>
        <w:rPr>
          <w:bCs/>
          <w:color w:val="000000"/>
        </w:rPr>
      </w:pPr>
      <w:r w:rsidRPr="008A3335">
        <w:rPr>
          <w:bCs/>
          <w:color w:val="000000"/>
        </w:rPr>
        <w:t xml:space="preserve">разходи за изготвяне </w:t>
      </w:r>
      <w:r w:rsidRPr="008A3335">
        <w:rPr>
          <w:color w:val="000000"/>
        </w:rPr>
        <w:t>на обследване за установяване на техническите характеристики, свързани с изискванията по чл. 169, ал. 1, т. 1- 5 и ал. 2 от ЗУТ</w:t>
      </w:r>
      <w:r>
        <w:rPr>
          <w:color w:val="000000"/>
        </w:rPr>
        <w:t>,</w:t>
      </w:r>
      <w:r w:rsidRPr="008A3335">
        <w:rPr>
          <w:bCs/>
          <w:color w:val="000000"/>
        </w:rPr>
        <w:t xml:space="preserve"> и </w:t>
      </w:r>
      <w:r>
        <w:rPr>
          <w:bCs/>
          <w:color w:val="000000"/>
        </w:rPr>
        <w:t xml:space="preserve">за </w:t>
      </w:r>
      <w:r w:rsidRPr="008A3335">
        <w:rPr>
          <w:bCs/>
          <w:color w:val="000000"/>
        </w:rPr>
        <w:t>съставяне на технически паспорт</w:t>
      </w:r>
      <w:r w:rsidRPr="008A3335">
        <w:rPr>
          <w:color w:val="000000"/>
        </w:rPr>
        <w:t>;</w:t>
      </w:r>
    </w:p>
    <w:p w:rsidR="005157A3" w:rsidRPr="008A3335" w:rsidRDefault="005157A3" w:rsidP="00E37E55">
      <w:pPr>
        <w:pStyle w:val="ListParagraph"/>
        <w:numPr>
          <w:ilvl w:val="0"/>
          <w:numId w:val="5"/>
        </w:numPr>
        <w:autoSpaceDE w:val="0"/>
        <w:autoSpaceDN w:val="0"/>
        <w:adjustRightInd w:val="0"/>
        <w:snapToGrid w:val="0"/>
        <w:spacing w:after="120"/>
        <w:jc w:val="both"/>
        <w:rPr>
          <w:bCs/>
          <w:color w:val="000000"/>
        </w:rPr>
      </w:pPr>
      <w:r w:rsidRPr="008A3335">
        <w:rPr>
          <w:bCs/>
          <w:color w:val="000000"/>
        </w:rPr>
        <w:t>разходи за изготвяне на обследване за енергийна ефективност;</w:t>
      </w:r>
    </w:p>
    <w:p w:rsidR="005157A3" w:rsidRPr="008A3335" w:rsidRDefault="005157A3" w:rsidP="00E37E55">
      <w:pPr>
        <w:pStyle w:val="ListParagraph"/>
        <w:numPr>
          <w:ilvl w:val="0"/>
          <w:numId w:val="5"/>
        </w:numPr>
        <w:autoSpaceDE w:val="0"/>
        <w:autoSpaceDN w:val="0"/>
        <w:adjustRightInd w:val="0"/>
        <w:snapToGrid w:val="0"/>
        <w:spacing w:after="120"/>
        <w:jc w:val="both"/>
        <w:rPr>
          <w:bCs/>
          <w:color w:val="000000"/>
        </w:rPr>
      </w:pPr>
      <w:r w:rsidRPr="008A3335">
        <w:rPr>
          <w:bCs/>
          <w:color w:val="000000"/>
        </w:rPr>
        <w:t xml:space="preserve">разходи за </w:t>
      </w:r>
      <w:r>
        <w:rPr>
          <w:bCs/>
          <w:color w:val="000000"/>
        </w:rPr>
        <w:t>СМР</w:t>
      </w:r>
      <w:r w:rsidRPr="008A3335">
        <w:rPr>
          <w:bCs/>
          <w:color w:val="000000"/>
        </w:rPr>
        <w:t xml:space="preserve">; </w:t>
      </w:r>
    </w:p>
    <w:p w:rsidR="005157A3" w:rsidRPr="008A3335" w:rsidRDefault="005157A3" w:rsidP="00E37E55">
      <w:pPr>
        <w:numPr>
          <w:ilvl w:val="0"/>
          <w:numId w:val="5"/>
        </w:numPr>
        <w:snapToGrid w:val="0"/>
        <w:spacing w:after="120" w:line="240" w:lineRule="auto"/>
        <w:jc w:val="both"/>
        <w:rPr>
          <w:rFonts w:ascii="Times New Roman" w:hAnsi="Times New Roman"/>
          <w:bCs/>
          <w:color w:val="000000"/>
          <w:sz w:val="24"/>
          <w:szCs w:val="24"/>
          <w:lang w:val="bg-BG" w:eastAsia="bg-BG"/>
        </w:rPr>
      </w:pPr>
      <w:r w:rsidRPr="008A3335">
        <w:rPr>
          <w:rFonts w:ascii="Times New Roman" w:hAnsi="Times New Roman"/>
          <w:bCs/>
          <w:color w:val="000000"/>
          <w:sz w:val="24"/>
          <w:szCs w:val="24"/>
          <w:lang w:val="bg-BG" w:eastAsia="bg-BG"/>
        </w:rPr>
        <w:t xml:space="preserve">разходи, свързани със заснемания, технически и/или работни проекти; </w:t>
      </w:r>
    </w:p>
    <w:p w:rsidR="005157A3" w:rsidRPr="008A3335" w:rsidRDefault="005157A3" w:rsidP="00E37E55">
      <w:pPr>
        <w:numPr>
          <w:ilvl w:val="0"/>
          <w:numId w:val="5"/>
        </w:numPr>
        <w:snapToGrid w:val="0"/>
        <w:spacing w:after="120" w:line="240" w:lineRule="auto"/>
        <w:jc w:val="both"/>
        <w:rPr>
          <w:rFonts w:ascii="Times New Roman" w:hAnsi="Times New Roman"/>
          <w:bCs/>
          <w:color w:val="000000"/>
          <w:sz w:val="24"/>
          <w:szCs w:val="24"/>
          <w:lang w:val="bg-BG" w:eastAsia="bg-BG"/>
        </w:rPr>
      </w:pPr>
      <w:r w:rsidRPr="008A3335">
        <w:rPr>
          <w:rFonts w:ascii="Times New Roman" w:hAnsi="Times New Roman"/>
          <w:bCs/>
          <w:color w:val="000000"/>
          <w:sz w:val="24"/>
          <w:szCs w:val="24"/>
          <w:lang w:val="bg-BG" w:eastAsia="bg-BG"/>
        </w:rPr>
        <w:lastRenderedPageBreak/>
        <w:t>разходи за оценка на съответствието на проектите;</w:t>
      </w:r>
    </w:p>
    <w:p w:rsidR="005157A3" w:rsidRPr="008A3335" w:rsidRDefault="005157A3" w:rsidP="00E37E55">
      <w:pPr>
        <w:numPr>
          <w:ilvl w:val="0"/>
          <w:numId w:val="5"/>
        </w:numPr>
        <w:snapToGrid w:val="0"/>
        <w:spacing w:after="120" w:line="240" w:lineRule="auto"/>
        <w:jc w:val="both"/>
        <w:rPr>
          <w:rFonts w:ascii="Times New Roman" w:hAnsi="Times New Roman"/>
          <w:bCs/>
          <w:color w:val="000000"/>
          <w:sz w:val="24"/>
          <w:szCs w:val="24"/>
          <w:lang w:val="bg-BG" w:eastAsia="bg-BG"/>
        </w:rPr>
      </w:pPr>
      <w:r w:rsidRPr="008A3335">
        <w:rPr>
          <w:rFonts w:ascii="Times New Roman" w:hAnsi="Times New Roman"/>
          <w:bCs/>
          <w:color w:val="000000"/>
          <w:sz w:val="24"/>
          <w:szCs w:val="24"/>
          <w:lang w:val="bg-BG" w:eastAsia="bg-BG"/>
        </w:rPr>
        <w:t>разходи за авторски надзор;</w:t>
      </w:r>
    </w:p>
    <w:p w:rsidR="005157A3" w:rsidRPr="008A3335" w:rsidRDefault="005157A3" w:rsidP="00E37E55">
      <w:pPr>
        <w:numPr>
          <w:ilvl w:val="0"/>
          <w:numId w:val="5"/>
        </w:numPr>
        <w:snapToGrid w:val="0"/>
        <w:spacing w:after="120" w:line="240" w:lineRule="auto"/>
        <w:jc w:val="both"/>
        <w:rPr>
          <w:rFonts w:ascii="Times New Roman" w:hAnsi="Times New Roman"/>
          <w:bCs/>
          <w:color w:val="000000"/>
          <w:sz w:val="24"/>
          <w:szCs w:val="24"/>
          <w:lang w:val="bg-BG" w:eastAsia="bg-BG"/>
        </w:rPr>
      </w:pPr>
      <w:r w:rsidRPr="008A3335">
        <w:rPr>
          <w:rFonts w:ascii="Times New Roman" w:hAnsi="Times New Roman"/>
          <w:bCs/>
          <w:color w:val="000000"/>
          <w:sz w:val="24"/>
          <w:szCs w:val="24"/>
          <w:lang w:val="bg-BG" w:eastAsia="bg-BG"/>
        </w:rPr>
        <w:t>разходи за строителен надзор и инвеститорски контрол;</w:t>
      </w:r>
    </w:p>
    <w:p w:rsidR="005157A3" w:rsidRPr="008A3335" w:rsidRDefault="005157A3" w:rsidP="00E37E55">
      <w:pPr>
        <w:numPr>
          <w:ilvl w:val="0"/>
          <w:numId w:val="5"/>
        </w:numPr>
        <w:snapToGrid w:val="0"/>
        <w:spacing w:after="120" w:line="240" w:lineRule="auto"/>
        <w:jc w:val="both"/>
        <w:rPr>
          <w:rFonts w:ascii="Times New Roman" w:hAnsi="Times New Roman"/>
          <w:bCs/>
          <w:color w:val="000000"/>
          <w:sz w:val="24"/>
          <w:szCs w:val="24"/>
          <w:lang w:val="bg-BG" w:eastAsia="bg-BG"/>
        </w:rPr>
      </w:pPr>
      <w:r w:rsidRPr="008A3335">
        <w:rPr>
          <w:rFonts w:ascii="Times New Roman" w:hAnsi="Times New Roman"/>
          <w:bCs/>
          <w:color w:val="000000"/>
          <w:sz w:val="24"/>
          <w:szCs w:val="24"/>
          <w:lang w:val="bg-BG" w:eastAsia="bg-BG"/>
        </w:rPr>
        <w:t xml:space="preserve">разходи, свързани с </w:t>
      </w:r>
      <w:r>
        <w:rPr>
          <w:rFonts w:ascii="Times New Roman" w:hAnsi="Times New Roman"/>
          <w:bCs/>
          <w:color w:val="000000"/>
          <w:sz w:val="24"/>
          <w:szCs w:val="24"/>
          <w:lang w:val="bg-BG" w:eastAsia="bg-BG"/>
        </w:rPr>
        <w:t>осигуряването</w:t>
      </w:r>
      <w:r w:rsidRPr="008A3335">
        <w:rPr>
          <w:rFonts w:ascii="Times New Roman" w:hAnsi="Times New Roman"/>
          <w:bCs/>
          <w:color w:val="000000"/>
          <w:sz w:val="24"/>
          <w:szCs w:val="24"/>
          <w:lang w:val="bg-BG" w:eastAsia="bg-BG"/>
        </w:rPr>
        <w:t xml:space="preserve"> на необходими</w:t>
      </w:r>
      <w:r>
        <w:rPr>
          <w:rFonts w:ascii="Times New Roman" w:hAnsi="Times New Roman"/>
          <w:bCs/>
          <w:color w:val="000000"/>
          <w:sz w:val="24"/>
          <w:szCs w:val="24"/>
          <w:lang w:val="bg-BG" w:eastAsia="bg-BG"/>
        </w:rPr>
        <w:t>те</w:t>
      </w:r>
      <w:r w:rsidRPr="008A3335">
        <w:rPr>
          <w:rFonts w:ascii="Times New Roman" w:hAnsi="Times New Roman"/>
          <w:bCs/>
          <w:color w:val="000000"/>
          <w:sz w:val="24"/>
          <w:szCs w:val="24"/>
          <w:lang w:val="bg-BG" w:eastAsia="bg-BG"/>
        </w:rPr>
        <w:t xml:space="preserve"> разрешителни документи, изискващи се от националното законодателство, включително и свързаните с тях такси, дължими на съответните компетентни орган;</w:t>
      </w:r>
    </w:p>
    <w:p w:rsidR="0095726C" w:rsidRPr="00EF4852" w:rsidRDefault="00D41F75" w:rsidP="00E37E55">
      <w:pPr>
        <w:numPr>
          <w:ilvl w:val="0"/>
          <w:numId w:val="5"/>
        </w:numPr>
        <w:snapToGrid w:val="0"/>
        <w:spacing w:after="120" w:line="240" w:lineRule="auto"/>
        <w:jc w:val="both"/>
        <w:rPr>
          <w:rFonts w:ascii="Times New Roman" w:eastAsia="Times New Roman" w:hAnsi="Times New Roman"/>
          <w:bCs/>
          <w:sz w:val="24"/>
          <w:szCs w:val="24"/>
          <w:lang w:val="bg-BG" w:eastAsia="bg-BG"/>
        </w:rPr>
      </w:pPr>
      <w:r w:rsidRPr="00EF4852">
        <w:rPr>
          <w:rFonts w:ascii="Times New Roman" w:eastAsia="Times New Roman" w:hAnsi="Times New Roman"/>
          <w:bCs/>
          <w:sz w:val="24"/>
          <w:szCs w:val="24"/>
          <w:lang w:val="bg-BG" w:eastAsia="bg-BG"/>
        </w:rPr>
        <w:t>разходи, свързани с въвеждането на обекта в експлоатация</w:t>
      </w:r>
      <w:r w:rsidR="00E96888" w:rsidRPr="00EF4852">
        <w:rPr>
          <w:rFonts w:ascii="Times New Roman" w:eastAsia="Times New Roman" w:hAnsi="Times New Roman"/>
          <w:bCs/>
          <w:sz w:val="24"/>
          <w:szCs w:val="24"/>
          <w:lang w:val="bg-BG" w:eastAsia="bg-BG"/>
        </w:rPr>
        <w:t>.</w:t>
      </w:r>
    </w:p>
    <w:p w:rsidR="004F612E" w:rsidRPr="00EF4852" w:rsidRDefault="00264080" w:rsidP="00EF4852">
      <w:pPr>
        <w:autoSpaceDE w:val="0"/>
        <w:autoSpaceDN w:val="0"/>
        <w:adjustRightInd w:val="0"/>
        <w:snapToGrid w:val="0"/>
        <w:spacing w:after="120" w:line="240" w:lineRule="auto"/>
        <w:jc w:val="both"/>
        <w:rPr>
          <w:rFonts w:ascii="Times New Roman" w:eastAsia="Times New Roman" w:hAnsi="Times New Roman"/>
          <w:b/>
          <w:bCs/>
          <w:sz w:val="24"/>
          <w:szCs w:val="24"/>
          <w:lang w:val="bg-BG" w:eastAsia="bg-BG"/>
        </w:rPr>
      </w:pPr>
      <w:r w:rsidRPr="00EF4852">
        <w:rPr>
          <w:rFonts w:ascii="Times New Roman" w:eastAsia="Times New Roman" w:hAnsi="Times New Roman"/>
          <w:b/>
          <w:bCs/>
          <w:sz w:val="24"/>
          <w:szCs w:val="24"/>
          <w:lang w:val="bg-BG" w:eastAsia="bg-BG"/>
        </w:rPr>
        <w:t>Недопустими разходи по сградата</w:t>
      </w:r>
    </w:p>
    <w:p w:rsidR="005157A3" w:rsidRPr="005157A3" w:rsidRDefault="005157A3" w:rsidP="00E37E55">
      <w:pPr>
        <w:pStyle w:val="ListParagraph"/>
        <w:numPr>
          <w:ilvl w:val="0"/>
          <w:numId w:val="40"/>
        </w:numPr>
        <w:autoSpaceDE w:val="0"/>
        <w:autoSpaceDN w:val="0"/>
        <w:adjustRightInd w:val="0"/>
        <w:snapToGrid w:val="0"/>
        <w:spacing w:after="120"/>
        <w:jc w:val="both"/>
        <w:rPr>
          <w:bCs/>
          <w:color w:val="000000"/>
        </w:rPr>
      </w:pPr>
      <w:bookmarkStart w:id="38" w:name="_Toc313545879"/>
      <w:bookmarkStart w:id="39" w:name="_Toc409109012"/>
      <w:r w:rsidRPr="005157A3">
        <w:rPr>
          <w:bCs/>
          <w:color w:val="000000"/>
        </w:rPr>
        <w:t>Всички разходи извън посочените като допустими.</w:t>
      </w:r>
    </w:p>
    <w:p w:rsidR="005157A3" w:rsidRPr="005157A3" w:rsidRDefault="005157A3" w:rsidP="00E37E55">
      <w:pPr>
        <w:pStyle w:val="ListParagraph"/>
        <w:numPr>
          <w:ilvl w:val="0"/>
          <w:numId w:val="40"/>
        </w:numPr>
        <w:autoSpaceDE w:val="0"/>
        <w:autoSpaceDN w:val="0"/>
        <w:adjustRightInd w:val="0"/>
        <w:snapToGrid w:val="0"/>
        <w:spacing w:after="120"/>
        <w:jc w:val="both"/>
        <w:rPr>
          <w:bCs/>
          <w:color w:val="000000"/>
        </w:rPr>
      </w:pPr>
      <w:r w:rsidRPr="005157A3">
        <w:rPr>
          <w:bCs/>
          <w:color w:val="000000"/>
        </w:rPr>
        <w:t>Всички разходи за дейности, които не са предписани в резултат на извършеното техническо и енергийно обследване.</w:t>
      </w:r>
    </w:p>
    <w:p w:rsidR="005157A3" w:rsidRPr="005157A3" w:rsidRDefault="005157A3" w:rsidP="00E37E55">
      <w:pPr>
        <w:pStyle w:val="ListParagraph"/>
        <w:numPr>
          <w:ilvl w:val="0"/>
          <w:numId w:val="40"/>
        </w:numPr>
        <w:autoSpaceDE w:val="0"/>
        <w:autoSpaceDN w:val="0"/>
        <w:adjustRightInd w:val="0"/>
        <w:snapToGrid w:val="0"/>
        <w:spacing w:after="120"/>
        <w:jc w:val="both"/>
        <w:rPr>
          <w:bCs/>
          <w:color w:val="000000"/>
        </w:rPr>
      </w:pPr>
      <w:r w:rsidRPr="005157A3">
        <w:rPr>
          <w:bCs/>
          <w:color w:val="000000"/>
        </w:rPr>
        <w:t>Разходи за ремонт в самостоятелните обекти извън тези по възстановяване на първоначалното състояние на обектите вследствие ремонта на общите части или подмяната на дограма.</w:t>
      </w:r>
    </w:p>
    <w:p w:rsidR="0095726C" w:rsidRPr="00EF4852" w:rsidRDefault="00B778D6" w:rsidP="00E37E55">
      <w:pPr>
        <w:pStyle w:val="ListParagraph"/>
        <w:numPr>
          <w:ilvl w:val="0"/>
          <w:numId w:val="13"/>
        </w:numPr>
        <w:suppressAutoHyphens/>
        <w:snapToGrid w:val="0"/>
        <w:spacing w:after="120"/>
        <w:jc w:val="both"/>
        <w:rPr>
          <w:rStyle w:val="Heading1Char"/>
          <w:rFonts w:eastAsia="Calibri"/>
          <w:sz w:val="24"/>
        </w:rPr>
      </w:pPr>
      <w:r w:rsidRPr="00EF4852">
        <w:rPr>
          <w:rStyle w:val="Heading1Char"/>
          <w:rFonts w:eastAsia="Calibri"/>
          <w:sz w:val="24"/>
        </w:rPr>
        <w:t>Информационна кампания</w:t>
      </w:r>
      <w:bookmarkEnd w:id="38"/>
      <w:bookmarkEnd w:id="39"/>
      <w:r w:rsidRPr="00EF4852">
        <w:rPr>
          <w:rStyle w:val="Heading1Char"/>
          <w:rFonts w:eastAsia="Calibri"/>
          <w:sz w:val="24"/>
        </w:rPr>
        <w:t xml:space="preserve"> </w:t>
      </w:r>
    </w:p>
    <w:p w:rsidR="0095726C" w:rsidRPr="00EF4852" w:rsidRDefault="00AF401A" w:rsidP="00EF4852">
      <w:pPr>
        <w:suppressAutoHyphens/>
        <w:snapToGrid w:val="0"/>
        <w:spacing w:after="120" w:line="240" w:lineRule="auto"/>
        <w:jc w:val="both"/>
        <w:rPr>
          <w:rStyle w:val="Heading2Char"/>
          <w:rFonts w:ascii="Times New Roman" w:hAnsi="Times New Roman" w:cs="Times New Roman"/>
          <w:i w:val="0"/>
          <w:sz w:val="24"/>
          <w:szCs w:val="24"/>
          <w:lang w:val="bg-BG"/>
        </w:rPr>
      </w:pPr>
      <w:bookmarkStart w:id="40" w:name="_Toc313545880"/>
      <w:bookmarkStart w:id="41" w:name="_Toc408553705"/>
      <w:bookmarkStart w:id="42" w:name="_Toc408553829"/>
      <w:bookmarkStart w:id="43" w:name="_Toc409109013"/>
      <w:r w:rsidRPr="00EF4852">
        <w:rPr>
          <w:rStyle w:val="Heading2Char"/>
          <w:rFonts w:ascii="Times New Roman" w:hAnsi="Times New Roman" w:cs="Times New Roman"/>
          <w:i w:val="0"/>
          <w:sz w:val="24"/>
          <w:szCs w:val="24"/>
          <w:lang w:val="bg-BG"/>
        </w:rPr>
        <w:t>И</w:t>
      </w:r>
      <w:r w:rsidR="0095726C" w:rsidRPr="00EF4852">
        <w:rPr>
          <w:rStyle w:val="Heading2Char"/>
          <w:rFonts w:ascii="Times New Roman" w:hAnsi="Times New Roman" w:cs="Times New Roman"/>
          <w:i w:val="0"/>
          <w:sz w:val="24"/>
          <w:szCs w:val="24"/>
          <w:lang w:val="bg-BG"/>
        </w:rPr>
        <w:t>нформационната кампания</w:t>
      </w:r>
      <w:r w:rsidRPr="00EF4852">
        <w:rPr>
          <w:rStyle w:val="Heading2Char"/>
          <w:rFonts w:ascii="Times New Roman" w:hAnsi="Times New Roman" w:cs="Times New Roman"/>
          <w:i w:val="0"/>
          <w:sz w:val="24"/>
          <w:szCs w:val="24"/>
          <w:lang w:val="bg-BG"/>
        </w:rPr>
        <w:t xml:space="preserve"> има за цел</w:t>
      </w:r>
      <w:r w:rsidR="0095726C" w:rsidRPr="00EF4852">
        <w:rPr>
          <w:rStyle w:val="Heading2Char"/>
          <w:rFonts w:ascii="Times New Roman" w:hAnsi="Times New Roman" w:cs="Times New Roman"/>
          <w:i w:val="0"/>
          <w:sz w:val="24"/>
          <w:szCs w:val="24"/>
          <w:lang w:val="bg-BG"/>
        </w:rPr>
        <w:t>:</w:t>
      </w:r>
      <w:bookmarkEnd w:id="40"/>
      <w:bookmarkEnd w:id="41"/>
      <w:bookmarkEnd w:id="42"/>
      <w:bookmarkEnd w:id="43"/>
    </w:p>
    <w:p w:rsidR="0095726C" w:rsidRPr="00EF4852" w:rsidRDefault="00AF401A" w:rsidP="00E37E55">
      <w:pPr>
        <w:numPr>
          <w:ilvl w:val="0"/>
          <w:numId w:val="17"/>
        </w:num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д</w:t>
      </w:r>
      <w:r w:rsidR="0095726C" w:rsidRPr="00EF4852">
        <w:rPr>
          <w:rFonts w:ascii="Times New Roman" w:hAnsi="Times New Roman"/>
          <w:sz w:val="24"/>
          <w:szCs w:val="24"/>
          <w:lang w:val="bg-BG"/>
        </w:rPr>
        <w:t xml:space="preserve">а се повиши информираността на целевите групи – ССО в жилищни сгради в режим на етажна собственост относно необходимостта от обновяване за енергийна ефективност на сградите и да се провокира мотивацията им за предприемане на мерки за обновяване за </w:t>
      </w:r>
      <w:r w:rsidR="001A3B0A" w:rsidRPr="00EF4852">
        <w:rPr>
          <w:rFonts w:ascii="Times New Roman" w:hAnsi="Times New Roman"/>
          <w:sz w:val="24"/>
          <w:szCs w:val="24"/>
          <w:lang w:val="bg-BG"/>
        </w:rPr>
        <w:t>енергийна ефективност</w:t>
      </w:r>
      <w:r w:rsidR="0095726C" w:rsidRPr="00EF4852">
        <w:rPr>
          <w:rFonts w:ascii="Times New Roman" w:hAnsi="Times New Roman"/>
          <w:sz w:val="24"/>
          <w:szCs w:val="24"/>
          <w:lang w:val="bg-BG"/>
        </w:rPr>
        <w:t>;</w:t>
      </w:r>
    </w:p>
    <w:p w:rsidR="0095726C" w:rsidRPr="00EF4852" w:rsidRDefault="00AF401A" w:rsidP="00E37E55">
      <w:pPr>
        <w:numPr>
          <w:ilvl w:val="0"/>
          <w:numId w:val="17"/>
        </w:num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д</w:t>
      </w:r>
      <w:r w:rsidR="0095726C" w:rsidRPr="00EF4852">
        <w:rPr>
          <w:rFonts w:ascii="Times New Roman" w:hAnsi="Times New Roman"/>
          <w:sz w:val="24"/>
          <w:szCs w:val="24"/>
          <w:lang w:val="bg-BG"/>
        </w:rPr>
        <w:t xml:space="preserve">а се разяснят условията за кандидатстване за получаване на финансова помощ за енергийна ефективност в </w:t>
      </w:r>
      <w:proofErr w:type="spellStart"/>
      <w:r w:rsidR="0095726C" w:rsidRPr="00EF4852">
        <w:rPr>
          <w:rFonts w:ascii="Times New Roman" w:hAnsi="Times New Roman"/>
          <w:sz w:val="24"/>
          <w:szCs w:val="24"/>
          <w:lang w:val="bg-BG"/>
        </w:rPr>
        <w:t>многофамилни</w:t>
      </w:r>
      <w:proofErr w:type="spellEnd"/>
      <w:r w:rsidR="0095726C" w:rsidRPr="00EF4852">
        <w:rPr>
          <w:rFonts w:ascii="Times New Roman" w:hAnsi="Times New Roman"/>
          <w:sz w:val="24"/>
          <w:szCs w:val="24"/>
          <w:lang w:val="bg-BG"/>
        </w:rPr>
        <w:t xml:space="preserve"> жилищни сгради.</w:t>
      </w:r>
    </w:p>
    <w:p w:rsidR="005157A3" w:rsidRPr="005157A3" w:rsidRDefault="005157A3" w:rsidP="005157A3">
      <w:pPr>
        <w:snapToGrid w:val="0"/>
        <w:spacing w:after="120" w:line="240" w:lineRule="auto"/>
        <w:jc w:val="both"/>
        <w:rPr>
          <w:rFonts w:ascii="Times New Roman" w:hAnsi="Times New Roman"/>
          <w:sz w:val="24"/>
          <w:szCs w:val="24"/>
          <w:lang w:val="bg-BG"/>
        </w:rPr>
      </w:pPr>
      <w:proofErr w:type="spellStart"/>
      <w:proofErr w:type="gramStart"/>
      <w:r w:rsidRPr="005157A3">
        <w:rPr>
          <w:rFonts w:ascii="Times New Roman" w:hAnsi="Times New Roman"/>
          <w:sz w:val="24"/>
          <w:szCs w:val="24"/>
          <w:lang w:val="bg-BG"/>
        </w:rPr>
        <w:t>Информационната</w:t>
      </w:r>
      <w:proofErr w:type="spellEnd"/>
      <w:r w:rsidRPr="005157A3">
        <w:rPr>
          <w:rFonts w:ascii="Times New Roman" w:hAnsi="Times New Roman"/>
          <w:sz w:val="24"/>
          <w:szCs w:val="24"/>
          <w:lang w:val="bg-BG"/>
        </w:rPr>
        <w:t xml:space="preserve"> </w:t>
      </w:r>
      <w:proofErr w:type="spellStart"/>
      <w:r w:rsidRPr="005157A3">
        <w:rPr>
          <w:rFonts w:ascii="Times New Roman" w:hAnsi="Times New Roman"/>
          <w:sz w:val="24"/>
          <w:szCs w:val="24"/>
          <w:lang w:val="bg-BG"/>
        </w:rPr>
        <w:t>кампания</w:t>
      </w:r>
      <w:proofErr w:type="spellEnd"/>
      <w:r w:rsidRPr="005157A3">
        <w:rPr>
          <w:rFonts w:ascii="Times New Roman" w:hAnsi="Times New Roman"/>
          <w:sz w:val="24"/>
          <w:szCs w:val="24"/>
          <w:lang w:val="bg-BG"/>
        </w:rPr>
        <w:t xml:space="preserve"> </w:t>
      </w:r>
      <w:proofErr w:type="spellStart"/>
      <w:r w:rsidRPr="005157A3">
        <w:rPr>
          <w:rFonts w:ascii="Times New Roman" w:hAnsi="Times New Roman"/>
          <w:sz w:val="24"/>
          <w:szCs w:val="24"/>
          <w:lang w:val="bg-BG"/>
        </w:rPr>
        <w:t>се</w:t>
      </w:r>
      <w:proofErr w:type="spellEnd"/>
      <w:r w:rsidRPr="005157A3">
        <w:rPr>
          <w:rFonts w:ascii="Times New Roman" w:hAnsi="Times New Roman"/>
          <w:sz w:val="24"/>
          <w:szCs w:val="24"/>
          <w:lang w:val="bg-BG"/>
        </w:rPr>
        <w:t xml:space="preserve"> </w:t>
      </w:r>
      <w:proofErr w:type="spellStart"/>
      <w:r w:rsidRPr="005157A3">
        <w:rPr>
          <w:rFonts w:ascii="Times New Roman" w:hAnsi="Times New Roman"/>
          <w:sz w:val="24"/>
          <w:szCs w:val="24"/>
          <w:lang w:val="bg-BG"/>
        </w:rPr>
        <w:t>осъществява</w:t>
      </w:r>
      <w:proofErr w:type="spellEnd"/>
      <w:r w:rsidRPr="005157A3">
        <w:rPr>
          <w:rFonts w:ascii="Times New Roman" w:hAnsi="Times New Roman"/>
          <w:sz w:val="24"/>
          <w:szCs w:val="24"/>
          <w:lang w:val="bg-BG"/>
        </w:rPr>
        <w:t xml:space="preserve"> от общината.</w:t>
      </w:r>
      <w:proofErr w:type="gramEnd"/>
      <w:r w:rsidRPr="005157A3">
        <w:rPr>
          <w:rFonts w:ascii="Times New Roman" w:hAnsi="Times New Roman"/>
          <w:sz w:val="24"/>
          <w:szCs w:val="24"/>
          <w:lang w:val="bg-BG"/>
        </w:rPr>
        <w:t xml:space="preserve"> МРРБ оказва подкрепа на общините при осъществяване на кампаниите, които те провеждат.</w:t>
      </w:r>
    </w:p>
    <w:p w:rsidR="0095726C" w:rsidRPr="00EF4852" w:rsidRDefault="00C54531" w:rsidP="00EF4852">
      <w:pPr>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t>Общината</w:t>
      </w:r>
      <w:r w:rsidR="005157A3">
        <w:rPr>
          <w:rFonts w:ascii="Times New Roman" w:hAnsi="Times New Roman"/>
          <w:b/>
          <w:sz w:val="24"/>
          <w:szCs w:val="24"/>
          <w:lang w:val="bg-BG"/>
        </w:rPr>
        <w:t>:</w:t>
      </w:r>
    </w:p>
    <w:p w:rsidR="0095726C" w:rsidRPr="00EF4852" w:rsidRDefault="00AF401A" w:rsidP="00E37E55">
      <w:pPr>
        <w:pStyle w:val="ListParagraph"/>
        <w:numPr>
          <w:ilvl w:val="0"/>
          <w:numId w:val="18"/>
        </w:numPr>
        <w:snapToGrid w:val="0"/>
        <w:spacing w:after="120"/>
        <w:jc w:val="both"/>
      </w:pPr>
      <w:r w:rsidRPr="00EF4852">
        <w:t>о</w:t>
      </w:r>
      <w:r w:rsidR="0095726C" w:rsidRPr="00EF4852">
        <w:t>тговаря за планирането и провеждането на информационната кампания</w:t>
      </w:r>
      <w:r w:rsidR="00C54531" w:rsidRPr="00EF4852">
        <w:t xml:space="preserve"> на своята територия</w:t>
      </w:r>
      <w:r w:rsidR="0095726C" w:rsidRPr="00EF4852">
        <w:t>;</w:t>
      </w:r>
    </w:p>
    <w:p w:rsidR="0095726C" w:rsidRPr="00EF4852" w:rsidRDefault="00AF401A" w:rsidP="00E37E55">
      <w:pPr>
        <w:pStyle w:val="ListParagraph"/>
        <w:numPr>
          <w:ilvl w:val="0"/>
          <w:numId w:val="18"/>
        </w:numPr>
        <w:snapToGrid w:val="0"/>
        <w:spacing w:after="120"/>
        <w:jc w:val="both"/>
      </w:pPr>
      <w:r w:rsidRPr="00EF4852">
        <w:t>п</w:t>
      </w:r>
      <w:r w:rsidR="0095726C" w:rsidRPr="00EF4852">
        <w:t>одготвя и отпечатва/продуцира информационни материали;</w:t>
      </w:r>
    </w:p>
    <w:p w:rsidR="0095726C" w:rsidRPr="00EF4852" w:rsidRDefault="00AF401A" w:rsidP="00E37E55">
      <w:pPr>
        <w:pStyle w:val="ListParagraph"/>
        <w:numPr>
          <w:ilvl w:val="0"/>
          <w:numId w:val="18"/>
        </w:numPr>
        <w:snapToGrid w:val="0"/>
        <w:spacing w:after="120"/>
        <w:jc w:val="both"/>
      </w:pPr>
      <w:r w:rsidRPr="00EF4852">
        <w:t>о</w:t>
      </w:r>
      <w:r w:rsidR="00C54531" w:rsidRPr="00EF4852">
        <w:t>рганизира</w:t>
      </w:r>
      <w:r w:rsidR="0095726C" w:rsidRPr="00EF4852">
        <w:t xml:space="preserve"> пресконференции, общи срещи на управители и други медийни и информационни събития за ангажиране вниманието на </w:t>
      </w:r>
      <w:r w:rsidR="00C54531" w:rsidRPr="00EF4852">
        <w:t>гражданите</w:t>
      </w:r>
      <w:r w:rsidR="0095726C" w:rsidRPr="00EF4852">
        <w:t>;</w:t>
      </w:r>
    </w:p>
    <w:p w:rsidR="0095726C" w:rsidRPr="00EF4852" w:rsidRDefault="00AF401A" w:rsidP="00E37E55">
      <w:pPr>
        <w:pStyle w:val="ListParagraph"/>
        <w:numPr>
          <w:ilvl w:val="0"/>
          <w:numId w:val="18"/>
        </w:numPr>
        <w:snapToGrid w:val="0"/>
        <w:spacing w:after="120"/>
        <w:jc w:val="both"/>
      </w:pPr>
      <w:r w:rsidRPr="00EF4852">
        <w:t>р</w:t>
      </w:r>
      <w:r w:rsidR="0095726C" w:rsidRPr="00EF4852">
        <w:t>азпространява директно информационни материали (</w:t>
      </w:r>
      <w:proofErr w:type="spellStart"/>
      <w:r w:rsidR="0095726C" w:rsidRPr="00EF4852">
        <w:t>дипляни</w:t>
      </w:r>
      <w:proofErr w:type="spellEnd"/>
      <w:r w:rsidR="0095726C" w:rsidRPr="00EF4852">
        <w:t>, брошури, видеоклипове и др.</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Информацията се разпространява чрез различни канали на достъп - средства за масова комуникация и пряко организирани срещи и друг тип форуми, дни на отворените врати и др.</w:t>
      </w:r>
    </w:p>
    <w:p w:rsidR="003F7057" w:rsidRPr="00EF4852" w:rsidRDefault="003F7057" w:rsidP="00EF4852">
      <w:pPr>
        <w:suppressAutoHyphens/>
        <w:snapToGrid w:val="0"/>
        <w:spacing w:after="120" w:line="240" w:lineRule="auto"/>
        <w:jc w:val="both"/>
        <w:rPr>
          <w:rStyle w:val="Heading1Char"/>
          <w:rFonts w:eastAsia="Calibri"/>
          <w:iCs/>
          <w:sz w:val="24"/>
          <w:lang w:val="bg-BG"/>
        </w:rPr>
      </w:pPr>
      <w:bookmarkStart w:id="44" w:name="_Toc313545884"/>
      <w:bookmarkStart w:id="45" w:name="_Toc409109014"/>
    </w:p>
    <w:p w:rsidR="0095726C" w:rsidRPr="00EF4852" w:rsidRDefault="00AF401A" w:rsidP="00EF4852">
      <w:pPr>
        <w:suppressAutoHyphens/>
        <w:snapToGrid w:val="0"/>
        <w:spacing w:after="120" w:line="240" w:lineRule="auto"/>
        <w:jc w:val="both"/>
        <w:rPr>
          <w:rStyle w:val="Heading1Char"/>
          <w:rFonts w:eastAsia="Calibri"/>
          <w:iCs/>
          <w:sz w:val="24"/>
          <w:lang w:val="bg-BG"/>
        </w:rPr>
      </w:pPr>
      <w:r w:rsidRPr="00EF4852">
        <w:rPr>
          <w:rStyle w:val="Heading1Char"/>
          <w:rFonts w:eastAsia="Calibri"/>
          <w:iCs/>
          <w:sz w:val="24"/>
          <w:lang w:val="bg-BG"/>
        </w:rPr>
        <w:t>II.</w:t>
      </w:r>
      <w:bookmarkEnd w:id="44"/>
      <w:r w:rsidRPr="00EF4852">
        <w:rPr>
          <w:rStyle w:val="Heading1Char"/>
          <w:rFonts w:eastAsia="Calibri"/>
          <w:iCs/>
          <w:sz w:val="24"/>
          <w:lang w:val="bg-BG"/>
        </w:rPr>
        <w:t xml:space="preserve"> </w:t>
      </w:r>
      <w:r w:rsidR="00B1679E" w:rsidRPr="00EF4852">
        <w:rPr>
          <w:rStyle w:val="Heading1Char"/>
          <w:rFonts w:eastAsia="Calibri"/>
          <w:iCs/>
          <w:sz w:val="24"/>
          <w:lang w:val="bg-BG"/>
        </w:rPr>
        <w:t>КАНДИДАТСТВАНЕ, ОЦЕНКА, СКЛЮЧВАНЕ НА СПОРАЗУМЕНИЕ И ФИНАНСИРАНЕ</w:t>
      </w:r>
      <w:bookmarkEnd w:id="45"/>
    </w:p>
    <w:p w:rsidR="0095726C" w:rsidRPr="00EF4852" w:rsidRDefault="0095726C" w:rsidP="00E37E55">
      <w:pPr>
        <w:numPr>
          <w:ilvl w:val="0"/>
          <w:numId w:val="7"/>
        </w:numPr>
        <w:suppressAutoHyphens/>
        <w:snapToGrid w:val="0"/>
        <w:spacing w:after="120" w:line="240" w:lineRule="auto"/>
        <w:ind w:left="0" w:firstLine="0"/>
        <w:jc w:val="both"/>
        <w:rPr>
          <w:rStyle w:val="Heading3Char"/>
          <w:rFonts w:ascii="Times New Roman" w:hAnsi="Times New Roman" w:cs="Times New Roman"/>
          <w:sz w:val="24"/>
          <w:szCs w:val="24"/>
          <w:lang w:val="bg-BG"/>
        </w:rPr>
      </w:pPr>
      <w:bookmarkStart w:id="46" w:name="_Toc313545885"/>
      <w:bookmarkStart w:id="47" w:name="_Toc409109015"/>
      <w:r w:rsidRPr="00EF4852">
        <w:rPr>
          <w:rStyle w:val="Heading3Char"/>
          <w:rFonts w:ascii="Times New Roman" w:hAnsi="Times New Roman" w:cs="Times New Roman"/>
          <w:sz w:val="24"/>
          <w:szCs w:val="24"/>
          <w:lang w:val="bg-BG"/>
        </w:rPr>
        <w:t>Учредяване и регистриране на СС</w:t>
      </w:r>
      <w:bookmarkEnd w:id="46"/>
      <w:bookmarkEnd w:id="47"/>
    </w:p>
    <w:p w:rsidR="0095726C" w:rsidRPr="00EF4852" w:rsidRDefault="00503294" w:rsidP="00EF4852">
      <w:p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b/>
          <w:sz w:val="24"/>
          <w:szCs w:val="24"/>
          <w:lang w:val="bg-BG"/>
        </w:rPr>
        <w:t>Безвъзмездна ф</w:t>
      </w:r>
      <w:r w:rsidR="0095726C" w:rsidRPr="00EF4852">
        <w:rPr>
          <w:rFonts w:ascii="Times New Roman" w:hAnsi="Times New Roman"/>
          <w:b/>
          <w:sz w:val="24"/>
          <w:szCs w:val="24"/>
          <w:lang w:val="bg-BG"/>
        </w:rPr>
        <w:t xml:space="preserve">инансова помощ за обновяване за енергийна ефективност </w:t>
      </w:r>
      <w:r w:rsidR="0095726C" w:rsidRPr="00EF4852">
        <w:rPr>
          <w:rFonts w:ascii="Times New Roman" w:hAnsi="Times New Roman"/>
          <w:sz w:val="24"/>
          <w:szCs w:val="24"/>
          <w:lang w:val="bg-BG"/>
        </w:rPr>
        <w:t xml:space="preserve">може да се предоставя </w:t>
      </w:r>
      <w:r w:rsidR="0095726C" w:rsidRPr="00EF4852">
        <w:rPr>
          <w:rFonts w:ascii="Times New Roman" w:hAnsi="Times New Roman"/>
          <w:b/>
          <w:sz w:val="24"/>
          <w:szCs w:val="24"/>
          <w:lang w:val="bg-BG"/>
        </w:rPr>
        <w:t>само</w:t>
      </w:r>
      <w:r w:rsidR="0095726C" w:rsidRPr="00EF4852">
        <w:rPr>
          <w:rFonts w:ascii="Times New Roman" w:hAnsi="Times New Roman"/>
          <w:sz w:val="24"/>
          <w:szCs w:val="24"/>
          <w:lang w:val="bg-BG"/>
        </w:rPr>
        <w:t xml:space="preserve"> на СС на допустима сграда.</w:t>
      </w:r>
    </w:p>
    <w:p w:rsidR="00AF401A" w:rsidRPr="00EF4852" w:rsidRDefault="00AF401A" w:rsidP="00EF4852">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t>ВАЖНО!</w:t>
      </w:r>
    </w:p>
    <w:p w:rsidR="00AF401A" w:rsidRPr="00EF4852" w:rsidRDefault="00AF401A" w:rsidP="00EF4852">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lastRenderedPageBreak/>
        <w:t xml:space="preserve">За целите на програмата е необходимо да се регистрира едно СС за </w:t>
      </w:r>
      <w:r w:rsidR="00683628" w:rsidRPr="00EF4852">
        <w:rPr>
          <w:rFonts w:ascii="Times New Roman" w:hAnsi="Times New Roman"/>
          <w:b/>
          <w:sz w:val="24"/>
          <w:szCs w:val="24"/>
          <w:lang w:val="bg-BG"/>
        </w:rPr>
        <w:t xml:space="preserve">тази част от сградата, която представлява </w:t>
      </w:r>
      <w:r w:rsidR="00AE3B92" w:rsidRPr="00EF4852">
        <w:rPr>
          <w:rFonts w:ascii="Times New Roman" w:hAnsi="Times New Roman"/>
          <w:b/>
          <w:sz w:val="24"/>
          <w:szCs w:val="24"/>
          <w:lang w:val="bg-BG"/>
        </w:rPr>
        <w:t>блок-</w:t>
      </w:r>
      <w:r w:rsidR="00683628" w:rsidRPr="00EF4852">
        <w:rPr>
          <w:rFonts w:ascii="Times New Roman" w:hAnsi="Times New Roman"/>
          <w:b/>
          <w:sz w:val="24"/>
          <w:szCs w:val="24"/>
          <w:lang w:val="bg-BG"/>
        </w:rPr>
        <w:t>секция</w:t>
      </w:r>
      <w:r w:rsidRPr="00EF4852">
        <w:rPr>
          <w:rFonts w:ascii="Times New Roman" w:hAnsi="Times New Roman"/>
          <w:b/>
          <w:sz w:val="24"/>
          <w:szCs w:val="24"/>
          <w:lang w:val="bg-BG"/>
        </w:rPr>
        <w:t>, независимо от броя на входовете в нея</w:t>
      </w:r>
      <w:r w:rsidR="00C70D97" w:rsidRPr="00EF4852">
        <w:rPr>
          <w:rFonts w:ascii="Times New Roman" w:hAnsi="Times New Roman"/>
          <w:b/>
          <w:sz w:val="24"/>
          <w:szCs w:val="24"/>
          <w:lang w:val="bg-BG"/>
        </w:rPr>
        <w:t xml:space="preserve"> или за цялата сграда</w:t>
      </w:r>
      <w:r w:rsidRPr="00EF4852">
        <w:rPr>
          <w:rFonts w:ascii="Times New Roman" w:hAnsi="Times New Roman"/>
          <w:b/>
          <w:sz w:val="24"/>
          <w:szCs w:val="24"/>
          <w:lang w:val="bg-BG"/>
        </w:rPr>
        <w:t xml:space="preserve">. Избраният </w:t>
      </w:r>
      <w:r w:rsidR="005157A3">
        <w:rPr>
          <w:rFonts w:ascii="Times New Roman" w:hAnsi="Times New Roman"/>
          <w:b/>
          <w:sz w:val="24"/>
          <w:szCs w:val="24"/>
          <w:lang w:val="bg-BG"/>
        </w:rPr>
        <w:t>у</w:t>
      </w:r>
      <w:r w:rsidRPr="00EF4852">
        <w:rPr>
          <w:rFonts w:ascii="Times New Roman" w:hAnsi="Times New Roman"/>
          <w:b/>
          <w:sz w:val="24"/>
          <w:szCs w:val="24"/>
          <w:lang w:val="bg-BG"/>
        </w:rPr>
        <w:t xml:space="preserve">правителен съвет действа от името на всички собственици в </w:t>
      </w:r>
      <w:r w:rsidR="00AE3B92" w:rsidRPr="00EF4852">
        <w:rPr>
          <w:rFonts w:ascii="Times New Roman" w:hAnsi="Times New Roman"/>
          <w:b/>
          <w:sz w:val="24"/>
          <w:szCs w:val="24"/>
          <w:lang w:val="bg-BG"/>
        </w:rPr>
        <w:t>блок-</w:t>
      </w:r>
      <w:r w:rsidR="00683628" w:rsidRPr="00EF4852">
        <w:rPr>
          <w:rFonts w:ascii="Times New Roman" w:hAnsi="Times New Roman"/>
          <w:b/>
          <w:sz w:val="24"/>
          <w:szCs w:val="24"/>
          <w:lang w:val="bg-BG"/>
        </w:rPr>
        <w:t>секцията</w:t>
      </w:r>
      <w:r w:rsidR="00C70D97" w:rsidRPr="00EF4852">
        <w:rPr>
          <w:rFonts w:ascii="Times New Roman" w:hAnsi="Times New Roman"/>
          <w:b/>
          <w:sz w:val="24"/>
          <w:szCs w:val="24"/>
          <w:lang w:val="bg-BG"/>
        </w:rPr>
        <w:t>/сградата</w:t>
      </w:r>
      <w:r w:rsidRPr="00EF4852">
        <w:rPr>
          <w:rFonts w:ascii="Times New Roman" w:hAnsi="Times New Roman"/>
          <w:b/>
          <w:sz w:val="24"/>
          <w:szCs w:val="24"/>
          <w:lang w:val="bg-BG"/>
        </w:rPr>
        <w:t>.</w:t>
      </w:r>
    </w:p>
    <w:p w:rsidR="003144F9" w:rsidRPr="00EF4852" w:rsidRDefault="003144F9" w:rsidP="00EF4852">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t xml:space="preserve">При вече регистрирано сдружение за управление на някой от входовете, </w:t>
      </w:r>
      <w:r w:rsidR="005157A3">
        <w:rPr>
          <w:rFonts w:ascii="Times New Roman" w:hAnsi="Times New Roman"/>
          <w:b/>
          <w:sz w:val="24"/>
          <w:szCs w:val="24"/>
          <w:lang w:val="bg-BG"/>
        </w:rPr>
        <w:t>при</w:t>
      </w:r>
      <w:r w:rsidRPr="00EF4852">
        <w:rPr>
          <w:rFonts w:ascii="Times New Roman" w:hAnsi="Times New Roman"/>
          <w:b/>
          <w:sz w:val="24"/>
          <w:szCs w:val="24"/>
          <w:lang w:val="bg-BG"/>
        </w:rPr>
        <w:t xml:space="preserve"> наличие на повече от един вход в </w:t>
      </w:r>
      <w:r w:rsidR="00AE3B92" w:rsidRPr="00EF4852">
        <w:rPr>
          <w:rFonts w:ascii="Times New Roman" w:hAnsi="Times New Roman"/>
          <w:b/>
          <w:sz w:val="24"/>
          <w:szCs w:val="24"/>
          <w:lang w:val="bg-BG"/>
        </w:rPr>
        <w:t>блок-</w:t>
      </w:r>
      <w:r w:rsidR="00683628" w:rsidRPr="00EF4852">
        <w:rPr>
          <w:rFonts w:ascii="Times New Roman" w:hAnsi="Times New Roman"/>
          <w:b/>
          <w:sz w:val="24"/>
          <w:szCs w:val="24"/>
          <w:lang w:val="bg-BG"/>
        </w:rPr>
        <w:t>секцията</w:t>
      </w:r>
      <w:r w:rsidR="00C70D97" w:rsidRPr="00EF4852">
        <w:rPr>
          <w:rFonts w:ascii="Times New Roman" w:hAnsi="Times New Roman"/>
          <w:b/>
          <w:sz w:val="24"/>
          <w:szCs w:val="24"/>
          <w:lang w:val="bg-BG"/>
        </w:rPr>
        <w:t>/сградата</w:t>
      </w:r>
      <w:r w:rsidRPr="00EF4852">
        <w:rPr>
          <w:rFonts w:ascii="Times New Roman" w:hAnsi="Times New Roman"/>
          <w:b/>
          <w:sz w:val="24"/>
          <w:szCs w:val="24"/>
          <w:lang w:val="bg-BG"/>
        </w:rPr>
        <w:t xml:space="preserve">, следва да се регистрира СС по силата на ново учредително събрание. Пререгистрацията на сдружението следва да отчита всички изисквания на ЗУЕС и на </w:t>
      </w:r>
      <w:r w:rsidR="005157A3">
        <w:rPr>
          <w:rFonts w:ascii="Times New Roman" w:hAnsi="Times New Roman"/>
          <w:b/>
          <w:sz w:val="24"/>
          <w:szCs w:val="24"/>
          <w:lang w:val="bg-BG"/>
        </w:rPr>
        <w:t>тези</w:t>
      </w:r>
      <w:r w:rsidRPr="00EF4852">
        <w:rPr>
          <w:rFonts w:ascii="Times New Roman" w:hAnsi="Times New Roman"/>
          <w:b/>
          <w:sz w:val="24"/>
          <w:szCs w:val="24"/>
          <w:lang w:val="bg-BG"/>
        </w:rPr>
        <w:t xml:space="preserve"> указания.</w:t>
      </w:r>
    </w:p>
    <w:p w:rsidR="00D93003" w:rsidRPr="00EF4852" w:rsidRDefault="00D93003"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Учредяване и регистриране на СС се извършва по реда на раздел III от ЗУЕС. В Споразумението за създаване на сдружение </w:t>
      </w:r>
      <w:r w:rsidRPr="00EF4852">
        <w:rPr>
          <w:rFonts w:ascii="Times New Roman" w:hAnsi="Times New Roman"/>
          <w:i/>
          <w:sz w:val="24"/>
          <w:szCs w:val="24"/>
          <w:lang w:val="bg-BG"/>
        </w:rPr>
        <w:t>(</w:t>
      </w:r>
      <w:r w:rsidR="005157A3">
        <w:rPr>
          <w:rFonts w:ascii="Times New Roman" w:hAnsi="Times New Roman"/>
          <w:i/>
          <w:sz w:val="24"/>
          <w:szCs w:val="24"/>
          <w:lang w:val="bg-BG"/>
        </w:rPr>
        <w:t>п</w:t>
      </w:r>
      <w:r w:rsidRPr="00EF4852">
        <w:rPr>
          <w:rFonts w:ascii="Times New Roman" w:hAnsi="Times New Roman"/>
          <w:i/>
          <w:sz w:val="24"/>
          <w:szCs w:val="24"/>
          <w:lang w:val="bg-BG"/>
        </w:rPr>
        <w:t xml:space="preserve">риложение </w:t>
      </w:r>
      <w:r w:rsidR="00A335B6" w:rsidRPr="00EF4852">
        <w:rPr>
          <w:rFonts w:ascii="Times New Roman" w:hAnsi="Times New Roman"/>
          <w:i/>
          <w:sz w:val="24"/>
          <w:szCs w:val="24"/>
          <w:lang w:val="bg-BG"/>
        </w:rPr>
        <w:t xml:space="preserve">№ </w:t>
      </w:r>
      <w:r w:rsidRPr="00EF4852">
        <w:rPr>
          <w:rFonts w:ascii="Times New Roman" w:hAnsi="Times New Roman"/>
          <w:i/>
          <w:sz w:val="24"/>
          <w:szCs w:val="24"/>
          <w:lang w:val="bg-BG"/>
        </w:rPr>
        <w:t>4 по образец)</w:t>
      </w:r>
      <w:r w:rsidRPr="00EF4852">
        <w:rPr>
          <w:rFonts w:ascii="Times New Roman" w:hAnsi="Times New Roman"/>
          <w:sz w:val="24"/>
          <w:szCs w:val="24"/>
          <w:lang w:val="bg-BG"/>
        </w:rPr>
        <w:t>, следва да се посочи предмет</w:t>
      </w:r>
      <w:r w:rsidR="005157A3">
        <w:rPr>
          <w:rFonts w:ascii="Times New Roman" w:hAnsi="Times New Roman"/>
          <w:sz w:val="24"/>
          <w:szCs w:val="24"/>
          <w:lang w:val="bg-BG"/>
        </w:rPr>
        <w:t>ът</w:t>
      </w:r>
      <w:r w:rsidRPr="00EF4852">
        <w:rPr>
          <w:rFonts w:ascii="Times New Roman" w:hAnsi="Times New Roman"/>
          <w:sz w:val="24"/>
          <w:szCs w:val="24"/>
          <w:lang w:val="bg-BG"/>
        </w:rPr>
        <w:t xml:space="preserve"> на дейност на сдружението (</w:t>
      </w:r>
      <w:r w:rsidR="005157A3">
        <w:rPr>
          <w:rFonts w:ascii="Times New Roman" w:hAnsi="Times New Roman"/>
          <w:color w:val="000000"/>
          <w:sz w:val="24"/>
          <w:szCs w:val="24"/>
          <w:lang w:val="bg-BG"/>
        </w:rPr>
        <w:t xml:space="preserve">в конкретния случай по </w:t>
      </w:r>
      <w:r w:rsidR="005157A3" w:rsidRPr="008A3335">
        <w:rPr>
          <w:rFonts w:ascii="Times New Roman" w:hAnsi="Times New Roman"/>
          <w:color w:val="000000"/>
          <w:sz w:val="24"/>
          <w:szCs w:val="24"/>
          <w:lang w:val="bg-BG"/>
        </w:rPr>
        <w:t>чл. 25</w:t>
      </w:r>
      <w:r w:rsidR="005157A3">
        <w:rPr>
          <w:rFonts w:ascii="Times New Roman" w:hAnsi="Times New Roman"/>
          <w:color w:val="000000"/>
          <w:sz w:val="24"/>
          <w:szCs w:val="24"/>
          <w:lang w:val="bg-BG"/>
        </w:rPr>
        <w:t>, ал. 1</w:t>
      </w:r>
      <w:r w:rsidR="005157A3" w:rsidRPr="008A3335">
        <w:rPr>
          <w:rFonts w:ascii="Times New Roman" w:hAnsi="Times New Roman"/>
          <w:color w:val="000000"/>
          <w:sz w:val="24"/>
          <w:szCs w:val="24"/>
          <w:lang w:val="bg-BG"/>
        </w:rPr>
        <w:t xml:space="preserve"> от ЗУЕС</w:t>
      </w:r>
      <w:r w:rsidRPr="00EF4852">
        <w:rPr>
          <w:rFonts w:ascii="Times New Roman" w:hAnsi="Times New Roman"/>
          <w:sz w:val="24"/>
          <w:szCs w:val="24"/>
          <w:lang w:val="bg-BG"/>
        </w:rPr>
        <w:t>)</w:t>
      </w:r>
      <w:r w:rsidR="009814F7">
        <w:rPr>
          <w:rFonts w:ascii="Times New Roman" w:hAnsi="Times New Roman"/>
          <w:b/>
          <w:sz w:val="24"/>
          <w:szCs w:val="24"/>
          <w:lang w:val="bg-BG"/>
        </w:rPr>
        <w:t>:</w:t>
      </w:r>
      <w:r w:rsidRPr="00EF4852">
        <w:rPr>
          <w:rFonts w:ascii="Times New Roman" w:hAnsi="Times New Roman"/>
          <w:b/>
          <w:sz w:val="24"/>
          <w:szCs w:val="24"/>
          <w:lang w:val="bg-BG"/>
        </w:rPr>
        <w:t xml:space="preserve"> </w:t>
      </w:r>
      <w:r w:rsidRPr="00EF4852">
        <w:rPr>
          <w:rFonts w:ascii="Times New Roman" w:hAnsi="Times New Roman"/>
          <w:b/>
          <w:i/>
          <w:sz w:val="24"/>
          <w:szCs w:val="24"/>
          <w:lang w:val="bg-BG"/>
        </w:rPr>
        <w:t>“За усвояване на средства от фондовете на Европейския съюз и/или от държавния или общинския бюджет, безвъзмездна помощ и субсидии и/или използване на собствени средства с цел ремонт и обновяване на сгради в режим на етажна собственост</w:t>
      </w:r>
      <w:r w:rsidR="009814F7">
        <w:rPr>
          <w:rFonts w:ascii="Times New Roman" w:hAnsi="Times New Roman"/>
          <w:b/>
          <w:i/>
          <w:sz w:val="24"/>
          <w:szCs w:val="24"/>
          <w:lang w:val="bg-BG"/>
        </w:rPr>
        <w:t xml:space="preserve"> </w:t>
      </w:r>
      <w:r w:rsidR="009814F7">
        <w:rPr>
          <w:rFonts w:ascii="Times New Roman" w:hAnsi="Times New Roman"/>
          <w:b/>
          <w:i/>
          <w:color w:val="000000"/>
          <w:sz w:val="24"/>
          <w:szCs w:val="24"/>
          <w:lang w:val="bg-BG"/>
        </w:rPr>
        <w:t>собствениците могат да учредяват сдружение.</w:t>
      </w:r>
      <w:r w:rsidRPr="00EF4852">
        <w:rPr>
          <w:rFonts w:ascii="Times New Roman" w:hAnsi="Times New Roman"/>
          <w:b/>
          <w:i/>
          <w:sz w:val="24"/>
          <w:szCs w:val="24"/>
          <w:lang w:val="bg-BG"/>
        </w:rPr>
        <w:t>“</w:t>
      </w:r>
      <w:r w:rsidRPr="00EF4852">
        <w:rPr>
          <w:rFonts w:ascii="Times New Roman" w:hAnsi="Times New Roman"/>
          <w:sz w:val="24"/>
          <w:szCs w:val="24"/>
          <w:lang w:val="bg-BG"/>
        </w:rPr>
        <w:t>.</w:t>
      </w:r>
      <w:r w:rsidRPr="00EF4852">
        <w:rPr>
          <w:rFonts w:ascii="Times New Roman" w:hAnsi="Times New Roman"/>
          <w:i/>
          <w:sz w:val="24"/>
          <w:szCs w:val="24"/>
          <w:lang w:val="bg-BG"/>
        </w:rPr>
        <w:t xml:space="preserve"> </w:t>
      </w:r>
      <w:r w:rsidRPr="00EF4852">
        <w:rPr>
          <w:rFonts w:ascii="Times New Roman" w:hAnsi="Times New Roman"/>
          <w:sz w:val="24"/>
          <w:szCs w:val="24"/>
          <w:lang w:val="bg-BG"/>
        </w:rPr>
        <w:t xml:space="preserve"> </w:t>
      </w:r>
    </w:p>
    <w:p w:rsidR="009264C8" w:rsidRPr="00EF4852" w:rsidRDefault="009D6667"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В случай, че сградата се състои от </w:t>
      </w:r>
      <w:r w:rsidR="00AE3B92" w:rsidRPr="00EF4852">
        <w:rPr>
          <w:rFonts w:ascii="Times New Roman" w:hAnsi="Times New Roman"/>
          <w:sz w:val="24"/>
          <w:szCs w:val="24"/>
          <w:lang w:val="bg-BG"/>
        </w:rPr>
        <w:t>блок-</w:t>
      </w:r>
      <w:r w:rsidRPr="00EF4852">
        <w:rPr>
          <w:rFonts w:ascii="Times New Roman" w:hAnsi="Times New Roman"/>
          <w:sz w:val="24"/>
          <w:szCs w:val="24"/>
          <w:lang w:val="bg-BG"/>
        </w:rPr>
        <w:t xml:space="preserve">секции, СС </w:t>
      </w:r>
      <w:r w:rsidR="00C70D97" w:rsidRPr="00EF4852">
        <w:rPr>
          <w:rFonts w:ascii="Times New Roman" w:hAnsi="Times New Roman"/>
          <w:sz w:val="24"/>
          <w:szCs w:val="24"/>
          <w:lang w:val="bg-BG"/>
        </w:rPr>
        <w:t xml:space="preserve">може да </w:t>
      </w:r>
      <w:r w:rsidR="00607174" w:rsidRPr="00EF4852">
        <w:rPr>
          <w:rFonts w:ascii="Times New Roman" w:hAnsi="Times New Roman"/>
          <w:sz w:val="24"/>
          <w:szCs w:val="24"/>
          <w:lang w:val="bg-BG"/>
        </w:rPr>
        <w:t>се създ</w:t>
      </w:r>
      <w:r w:rsidR="00C70D97" w:rsidRPr="00EF4852">
        <w:rPr>
          <w:rFonts w:ascii="Times New Roman" w:hAnsi="Times New Roman"/>
          <w:sz w:val="24"/>
          <w:szCs w:val="24"/>
          <w:lang w:val="bg-BG"/>
        </w:rPr>
        <w:t>аде</w:t>
      </w:r>
      <w:r w:rsidRPr="00EF4852">
        <w:rPr>
          <w:rFonts w:ascii="Times New Roman" w:hAnsi="Times New Roman"/>
          <w:sz w:val="24"/>
          <w:szCs w:val="24"/>
          <w:lang w:val="bg-BG"/>
        </w:rPr>
        <w:t xml:space="preserve"> отделно за всяка </w:t>
      </w:r>
      <w:r w:rsidR="00AE3B92" w:rsidRPr="00EF4852">
        <w:rPr>
          <w:rFonts w:ascii="Times New Roman" w:hAnsi="Times New Roman"/>
          <w:sz w:val="24"/>
          <w:szCs w:val="24"/>
          <w:lang w:val="bg-BG"/>
        </w:rPr>
        <w:t>блок-</w:t>
      </w:r>
      <w:r w:rsidRPr="00EF4852">
        <w:rPr>
          <w:rFonts w:ascii="Times New Roman" w:hAnsi="Times New Roman"/>
          <w:sz w:val="24"/>
          <w:szCs w:val="24"/>
          <w:lang w:val="bg-BG"/>
        </w:rPr>
        <w:t>секция</w:t>
      </w:r>
      <w:r w:rsidR="009264C8" w:rsidRPr="00EF4852">
        <w:rPr>
          <w:rFonts w:ascii="Times New Roman" w:hAnsi="Times New Roman"/>
          <w:sz w:val="24"/>
          <w:szCs w:val="24"/>
          <w:lang w:val="bg-BG"/>
        </w:rPr>
        <w:t xml:space="preserve">. </w:t>
      </w:r>
      <w:r w:rsidRPr="00EF4852">
        <w:rPr>
          <w:rFonts w:ascii="Times New Roman" w:hAnsi="Times New Roman"/>
          <w:sz w:val="24"/>
          <w:szCs w:val="24"/>
          <w:lang w:val="bg-BG"/>
        </w:rPr>
        <w:t>С</w:t>
      </w:r>
      <w:r w:rsidR="009264C8" w:rsidRPr="00EF4852">
        <w:rPr>
          <w:rFonts w:ascii="Times New Roman" w:hAnsi="Times New Roman"/>
          <w:sz w:val="24"/>
          <w:szCs w:val="24"/>
          <w:lang w:val="bg-BG"/>
        </w:rPr>
        <w:t>дружението се създава от собственици, представляващи не по-малко от 67% идеални части от идеалните части на собствениците от общите части в сграда</w:t>
      </w:r>
      <w:r w:rsidR="00607174" w:rsidRPr="00EF4852">
        <w:rPr>
          <w:rFonts w:ascii="Times New Roman" w:hAnsi="Times New Roman"/>
          <w:sz w:val="24"/>
          <w:szCs w:val="24"/>
          <w:lang w:val="bg-BG"/>
        </w:rPr>
        <w:t>та</w:t>
      </w:r>
      <w:r w:rsidRPr="00EF4852">
        <w:rPr>
          <w:rFonts w:ascii="Times New Roman" w:hAnsi="Times New Roman"/>
          <w:sz w:val="24"/>
          <w:szCs w:val="24"/>
          <w:lang w:val="bg-BG"/>
        </w:rPr>
        <w:t>/</w:t>
      </w:r>
      <w:r w:rsidR="00C70D97" w:rsidRPr="00EF4852">
        <w:rPr>
          <w:rFonts w:ascii="Times New Roman" w:hAnsi="Times New Roman"/>
          <w:sz w:val="24"/>
          <w:szCs w:val="24"/>
          <w:lang w:val="bg-BG"/>
        </w:rPr>
        <w:t>блок-</w:t>
      </w:r>
      <w:r w:rsidRPr="00EF4852">
        <w:rPr>
          <w:rFonts w:ascii="Times New Roman" w:hAnsi="Times New Roman"/>
          <w:sz w:val="24"/>
          <w:szCs w:val="24"/>
          <w:lang w:val="bg-BG"/>
        </w:rPr>
        <w:t>секцията</w:t>
      </w:r>
      <w:r w:rsidR="009264C8" w:rsidRPr="00EF4852">
        <w:rPr>
          <w:rFonts w:ascii="Times New Roman" w:hAnsi="Times New Roman"/>
          <w:sz w:val="24"/>
          <w:szCs w:val="24"/>
          <w:lang w:val="bg-BG"/>
        </w:rPr>
        <w:t>. Когато сборът от процентите на идеалните части на собствениците от общите части в сградата не е равен на 100, се прилагат разпоредбите на чл. 17, ал. 5 и 6 от ЗУЕС.</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По отношение на срока, за който се създава</w:t>
      </w:r>
      <w:r w:rsidR="009814F7">
        <w:rPr>
          <w:rFonts w:ascii="Times New Roman" w:hAnsi="Times New Roman"/>
          <w:sz w:val="24"/>
          <w:szCs w:val="24"/>
          <w:lang w:val="bg-BG"/>
        </w:rPr>
        <w:t xml:space="preserve"> СС</w:t>
      </w:r>
      <w:r w:rsidRPr="00EF4852">
        <w:rPr>
          <w:rFonts w:ascii="Times New Roman" w:hAnsi="Times New Roman"/>
          <w:sz w:val="24"/>
          <w:szCs w:val="24"/>
          <w:lang w:val="bg-BG"/>
        </w:rPr>
        <w:t xml:space="preserve">: следва да се обърне внимание на разпоредбата на чл. 28, ал. 2 от ЗУЕС - когато сдружението има предмет на дейност по чл. 25, ал. 1, то се учредява за </w:t>
      </w:r>
      <w:r w:rsidR="001A3136" w:rsidRPr="00EF4852">
        <w:rPr>
          <w:rFonts w:ascii="Times New Roman" w:hAnsi="Times New Roman"/>
          <w:b/>
          <w:sz w:val="24"/>
          <w:szCs w:val="24"/>
          <w:lang w:val="bg-BG"/>
        </w:rPr>
        <w:t>неопределен срок.</w:t>
      </w:r>
      <w:r w:rsidRPr="00EF4852">
        <w:rPr>
          <w:rFonts w:ascii="Times New Roman" w:hAnsi="Times New Roman"/>
          <w:sz w:val="24"/>
          <w:szCs w:val="24"/>
          <w:lang w:val="bg-BG"/>
        </w:rPr>
        <w:t xml:space="preserve"> </w:t>
      </w:r>
    </w:p>
    <w:p w:rsidR="009814F7" w:rsidRPr="008A3335" w:rsidRDefault="009814F7" w:rsidP="009814F7">
      <w:pPr>
        <w:snapToGrid w:val="0"/>
        <w:spacing w:after="120" w:line="240" w:lineRule="auto"/>
        <w:jc w:val="both"/>
        <w:rPr>
          <w:rFonts w:ascii="Times New Roman" w:hAnsi="Times New Roman"/>
          <w:noProof/>
          <w:color w:val="000000"/>
          <w:sz w:val="24"/>
          <w:szCs w:val="24"/>
          <w:lang w:val="bg-BG"/>
        </w:rPr>
      </w:pPr>
      <w:r w:rsidRPr="008A3335">
        <w:rPr>
          <w:rFonts w:ascii="Times New Roman" w:hAnsi="Times New Roman"/>
          <w:noProof/>
          <w:color w:val="000000"/>
          <w:sz w:val="24"/>
          <w:szCs w:val="24"/>
          <w:lang w:val="bg-BG"/>
        </w:rPr>
        <w:t>Сдружението, получило безвъзмездна финансова помощ по програмата</w:t>
      </w:r>
      <w:r>
        <w:rPr>
          <w:rFonts w:ascii="Times New Roman" w:hAnsi="Times New Roman"/>
          <w:noProof/>
          <w:color w:val="000000"/>
          <w:sz w:val="24"/>
          <w:szCs w:val="24"/>
          <w:lang w:val="bg-BG"/>
        </w:rPr>
        <w:t>,</w:t>
      </w:r>
      <w:r w:rsidRPr="008A3335">
        <w:rPr>
          <w:rFonts w:ascii="Times New Roman" w:hAnsi="Times New Roman"/>
          <w:noProof/>
          <w:color w:val="000000"/>
          <w:sz w:val="24"/>
          <w:szCs w:val="24"/>
          <w:lang w:val="bg-BG"/>
        </w:rPr>
        <w:t xml:space="preserve"> може да се прекрати с решение на общото събрание след изтичане на гаранционните срокове за извършените </w:t>
      </w:r>
      <w:r>
        <w:rPr>
          <w:rFonts w:ascii="Times New Roman" w:hAnsi="Times New Roman"/>
          <w:noProof/>
          <w:color w:val="000000"/>
          <w:sz w:val="24"/>
          <w:szCs w:val="24"/>
          <w:lang w:val="bg-BG"/>
        </w:rPr>
        <w:t>СМР</w:t>
      </w:r>
      <w:r w:rsidRPr="008A3335">
        <w:rPr>
          <w:rFonts w:ascii="Times New Roman" w:hAnsi="Times New Roman"/>
          <w:noProof/>
          <w:color w:val="000000"/>
          <w:sz w:val="24"/>
          <w:szCs w:val="24"/>
          <w:lang w:val="bg-BG"/>
        </w:rPr>
        <w:t xml:space="preserve"> по програмата, но не по-рано от 5 години от приключването дейностите по сградата.</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В Споразумението за създаване на сдружение задължително се отразяват разпоредбите на чл. 30</w:t>
      </w:r>
      <w:r>
        <w:rPr>
          <w:rFonts w:ascii="Times New Roman" w:hAnsi="Times New Roman"/>
          <w:color w:val="000000"/>
          <w:sz w:val="24"/>
          <w:szCs w:val="24"/>
          <w:lang w:val="bg-BG"/>
        </w:rPr>
        <w:t>, ал.</w:t>
      </w:r>
      <w:r w:rsidRPr="008A3335">
        <w:rPr>
          <w:rFonts w:ascii="Times New Roman" w:hAnsi="Times New Roman"/>
          <w:color w:val="000000"/>
          <w:sz w:val="24"/>
          <w:szCs w:val="24"/>
          <w:lang w:val="bg-BG"/>
        </w:rPr>
        <w:t xml:space="preserve"> 2</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w:t>
      </w:r>
      <w:r>
        <w:rPr>
          <w:rFonts w:ascii="Times New Roman" w:hAnsi="Times New Roman"/>
          <w:color w:val="000000"/>
          <w:sz w:val="24"/>
          <w:szCs w:val="24"/>
          <w:lang w:val="bg-BG"/>
        </w:rPr>
        <w:t>„</w:t>
      </w:r>
      <w:r w:rsidRPr="008A3335">
        <w:rPr>
          <w:rFonts w:ascii="Times New Roman" w:hAnsi="Times New Roman"/>
          <w:i/>
          <w:color w:val="000000"/>
          <w:sz w:val="24"/>
          <w:szCs w:val="24"/>
          <w:lang w:val="bg-BG"/>
        </w:rPr>
        <w:t>Собственик не може да прекрати членството си в сдружението при одобрен проект на етажната собственост за усвояване на средства от Европейския съюз и/или от държавния или общинския бюджет, безвъзмездна помощ и субсидии или собствени средства за обновяване на сградата или части от нея</w:t>
      </w:r>
      <w:r>
        <w:rPr>
          <w:rFonts w:ascii="Times New Roman" w:hAnsi="Times New Roman"/>
          <w:i/>
          <w:color w:val="000000"/>
          <w:sz w:val="24"/>
          <w:szCs w:val="24"/>
          <w:lang w:val="bg-BG"/>
        </w:rPr>
        <w:t>.”</w:t>
      </w:r>
      <w:r w:rsidRPr="008A3335">
        <w:rPr>
          <w:rFonts w:ascii="Times New Roman" w:hAnsi="Times New Roman"/>
          <w:color w:val="000000"/>
          <w:sz w:val="24"/>
          <w:szCs w:val="24"/>
          <w:lang w:val="bg-BG"/>
        </w:rPr>
        <w:t xml:space="preserve"> и чл. 30</w:t>
      </w:r>
      <w:r>
        <w:rPr>
          <w:rFonts w:ascii="Times New Roman" w:hAnsi="Times New Roman"/>
          <w:color w:val="000000"/>
          <w:sz w:val="24"/>
          <w:szCs w:val="24"/>
          <w:lang w:val="bg-BG"/>
        </w:rPr>
        <w:t>, ал.</w:t>
      </w:r>
      <w:r w:rsidRPr="008A3335">
        <w:rPr>
          <w:rFonts w:ascii="Times New Roman" w:hAnsi="Times New Roman"/>
          <w:color w:val="000000"/>
          <w:sz w:val="24"/>
          <w:szCs w:val="24"/>
          <w:lang w:val="bg-BG"/>
        </w:rPr>
        <w:t xml:space="preserve"> 3</w:t>
      </w:r>
      <w:r>
        <w:rPr>
          <w:rFonts w:ascii="Times New Roman" w:hAnsi="Times New Roman"/>
          <w:color w:val="000000"/>
          <w:sz w:val="24"/>
          <w:szCs w:val="24"/>
          <w:lang w:val="bg-BG"/>
        </w:rPr>
        <w:t>:</w:t>
      </w:r>
      <w:r>
        <w:rPr>
          <w:rFonts w:ascii="Times New Roman" w:hAnsi="Times New Roman"/>
          <w:color w:val="000000"/>
          <w:sz w:val="24"/>
          <w:szCs w:val="24"/>
          <w:lang w:val="bg-BG"/>
        </w:rPr>
        <w:t xml:space="preserve"> </w:t>
      </w:r>
      <w:r>
        <w:rPr>
          <w:rFonts w:ascii="Times New Roman" w:hAnsi="Times New Roman"/>
          <w:color w:val="000000"/>
          <w:sz w:val="24"/>
          <w:szCs w:val="24"/>
          <w:lang w:val="bg-BG"/>
        </w:rPr>
        <w:t>„</w:t>
      </w:r>
      <w:r w:rsidRPr="008A3335">
        <w:rPr>
          <w:rFonts w:ascii="Times New Roman" w:hAnsi="Times New Roman"/>
          <w:i/>
          <w:color w:val="000000"/>
          <w:sz w:val="24"/>
          <w:szCs w:val="24"/>
          <w:lang w:val="bg-BG"/>
        </w:rPr>
        <w:t>Членството в сдружението може да се прекрати след изтичане на гаранционните срокове за извършените строителни и монтажни по проекта по ал. 2, но не по-рано от 5 години от приключването им</w:t>
      </w:r>
      <w:r>
        <w:rPr>
          <w:rFonts w:ascii="Times New Roman" w:hAnsi="Times New Roman"/>
          <w:i/>
          <w:color w:val="000000"/>
          <w:sz w:val="24"/>
          <w:szCs w:val="24"/>
          <w:lang w:val="bg-BG"/>
        </w:rPr>
        <w:t>”</w:t>
      </w:r>
      <w:r w:rsidRPr="008A3335">
        <w:rPr>
          <w:rFonts w:ascii="Times New Roman" w:hAnsi="Times New Roman"/>
          <w:color w:val="000000"/>
          <w:sz w:val="24"/>
          <w:szCs w:val="24"/>
          <w:lang w:val="bg-BG"/>
        </w:rPr>
        <w:t>, както и посочените като задължителни разпоредби в образеца на споразумение.</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След учредяване на СС в 14-дневен срок от провеждането на учредителното събрание, по реда, предвиден в закона, се извършва регистрацията на СС в общината. Общинските власти вписват СС в публичен регистър и издават на сдружението Удостоверение за регистрация, копие от което се прилага към </w:t>
      </w:r>
      <w:r w:rsidR="001C64F4" w:rsidRPr="00EF4852">
        <w:rPr>
          <w:rFonts w:ascii="Times New Roman" w:hAnsi="Times New Roman"/>
          <w:sz w:val="24"/>
          <w:szCs w:val="24"/>
          <w:lang w:val="bg-BG"/>
        </w:rPr>
        <w:t>ЗИ</w:t>
      </w:r>
      <w:r w:rsidR="00122B16" w:rsidRPr="00EF4852">
        <w:rPr>
          <w:rFonts w:ascii="Times New Roman" w:hAnsi="Times New Roman"/>
          <w:sz w:val="24"/>
          <w:szCs w:val="24"/>
          <w:lang w:val="bg-BG"/>
        </w:rPr>
        <w:t>Ф</w:t>
      </w:r>
      <w:r w:rsidR="001C64F4" w:rsidRPr="00EF4852">
        <w:rPr>
          <w:rFonts w:ascii="Times New Roman" w:hAnsi="Times New Roman"/>
          <w:sz w:val="24"/>
          <w:szCs w:val="24"/>
          <w:lang w:val="bg-BG"/>
        </w:rPr>
        <w:t>П</w:t>
      </w:r>
      <w:r w:rsidRPr="00EF4852">
        <w:rPr>
          <w:rFonts w:ascii="Times New Roman" w:hAnsi="Times New Roman"/>
          <w:sz w:val="24"/>
          <w:szCs w:val="24"/>
          <w:lang w:val="bg-BG"/>
        </w:rPr>
        <w:t xml:space="preserve">. </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СС се вписва в регистър БУЛСТАТ (чл. 25 ал. 5 от ЗУЕС). Копие </w:t>
      </w:r>
      <w:r w:rsidR="001C64F4" w:rsidRPr="00EF4852">
        <w:rPr>
          <w:rFonts w:ascii="Times New Roman" w:hAnsi="Times New Roman"/>
          <w:sz w:val="24"/>
          <w:szCs w:val="24"/>
          <w:lang w:val="bg-BG"/>
        </w:rPr>
        <w:t xml:space="preserve">от регистрацията по БУЛСТАТ се </w:t>
      </w:r>
      <w:r w:rsidRPr="00EF4852">
        <w:rPr>
          <w:rFonts w:ascii="Times New Roman" w:hAnsi="Times New Roman"/>
          <w:sz w:val="24"/>
          <w:szCs w:val="24"/>
          <w:lang w:val="bg-BG"/>
        </w:rPr>
        <w:t>прилага към З</w:t>
      </w:r>
      <w:r w:rsidR="001C64F4" w:rsidRPr="00EF4852">
        <w:rPr>
          <w:rFonts w:ascii="Times New Roman" w:hAnsi="Times New Roman"/>
          <w:sz w:val="24"/>
          <w:szCs w:val="24"/>
          <w:lang w:val="bg-BG"/>
        </w:rPr>
        <w:t>И</w:t>
      </w:r>
      <w:r w:rsidR="00122B16" w:rsidRPr="00EF4852">
        <w:rPr>
          <w:rFonts w:ascii="Times New Roman" w:hAnsi="Times New Roman"/>
          <w:sz w:val="24"/>
          <w:szCs w:val="24"/>
          <w:lang w:val="bg-BG"/>
        </w:rPr>
        <w:t>Ф</w:t>
      </w:r>
      <w:r w:rsidR="001C64F4" w:rsidRPr="00EF4852">
        <w:rPr>
          <w:rFonts w:ascii="Times New Roman" w:hAnsi="Times New Roman"/>
          <w:sz w:val="24"/>
          <w:szCs w:val="24"/>
          <w:lang w:val="bg-BG"/>
        </w:rPr>
        <w:t>П</w:t>
      </w:r>
      <w:r w:rsidRPr="00EF4852">
        <w:rPr>
          <w:rFonts w:ascii="Times New Roman" w:hAnsi="Times New Roman"/>
          <w:sz w:val="24"/>
          <w:szCs w:val="24"/>
          <w:lang w:val="bg-BG"/>
        </w:rPr>
        <w:t>.</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При необходимост и поискване от етажната собственост общината оказва подкрепа за учредяване и регистриране на сдружение и </w:t>
      </w:r>
      <w:r>
        <w:rPr>
          <w:rFonts w:ascii="Times New Roman" w:hAnsi="Times New Roman"/>
          <w:color w:val="000000"/>
          <w:sz w:val="24"/>
          <w:szCs w:val="24"/>
          <w:lang w:val="bg-BG"/>
        </w:rPr>
        <w:t xml:space="preserve">за </w:t>
      </w:r>
      <w:r w:rsidRPr="008A3335">
        <w:rPr>
          <w:rFonts w:ascii="Times New Roman" w:hAnsi="Times New Roman"/>
          <w:color w:val="000000"/>
          <w:sz w:val="24"/>
          <w:szCs w:val="24"/>
          <w:lang w:val="bg-BG"/>
        </w:rPr>
        <w:t xml:space="preserve">оформяне </w:t>
      </w:r>
      <w:r>
        <w:rPr>
          <w:rFonts w:ascii="Times New Roman" w:hAnsi="Times New Roman"/>
          <w:color w:val="000000"/>
          <w:sz w:val="24"/>
          <w:szCs w:val="24"/>
          <w:lang w:val="bg-BG"/>
        </w:rPr>
        <w:t xml:space="preserve">на </w:t>
      </w:r>
      <w:r w:rsidRPr="008A3335">
        <w:rPr>
          <w:rFonts w:ascii="Times New Roman" w:hAnsi="Times New Roman"/>
          <w:color w:val="000000"/>
          <w:sz w:val="24"/>
          <w:szCs w:val="24"/>
          <w:lang w:val="bg-BG"/>
        </w:rPr>
        <w:t xml:space="preserve">юридическите аспекти на взаимоотношения между собствениците.  </w:t>
      </w:r>
    </w:p>
    <w:p w:rsidR="00896756" w:rsidRPr="00EF4852" w:rsidRDefault="00896756" w:rsidP="00EF4852">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t>ВАЖНО!</w:t>
      </w:r>
    </w:p>
    <w:p w:rsidR="00896756" w:rsidRPr="00EF4852" w:rsidRDefault="00896756" w:rsidP="00EF4852">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lastRenderedPageBreak/>
        <w:t xml:space="preserve">Споразумението за създаване на СС не поражда други права и задължения за членовете на Сдружението, освен конкретния предмет на дейност – получаване на </w:t>
      </w:r>
      <w:r w:rsidR="00C66E4A" w:rsidRPr="00EF4852">
        <w:rPr>
          <w:rFonts w:ascii="Times New Roman" w:hAnsi="Times New Roman"/>
          <w:b/>
          <w:sz w:val="24"/>
          <w:szCs w:val="24"/>
          <w:lang w:val="bg-BG"/>
        </w:rPr>
        <w:t>безвъзмездна</w:t>
      </w:r>
      <w:r w:rsidR="001939C8" w:rsidRPr="00EF4852">
        <w:rPr>
          <w:rFonts w:ascii="Times New Roman" w:hAnsi="Times New Roman"/>
          <w:b/>
          <w:sz w:val="24"/>
          <w:szCs w:val="24"/>
          <w:lang w:val="bg-BG"/>
        </w:rPr>
        <w:t xml:space="preserve"> </w:t>
      </w:r>
      <w:r w:rsidRPr="00EF4852">
        <w:rPr>
          <w:rFonts w:ascii="Times New Roman" w:hAnsi="Times New Roman"/>
          <w:b/>
          <w:sz w:val="24"/>
          <w:szCs w:val="24"/>
          <w:lang w:val="bg-BG"/>
        </w:rPr>
        <w:t xml:space="preserve">финансова помощ по </w:t>
      </w:r>
      <w:r w:rsidR="00FA39BF" w:rsidRPr="00EF4852">
        <w:rPr>
          <w:rFonts w:ascii="Times New Roman" w:hAnsi="Times New Roman"/>
          <w:b/>
          <w:sz w:val="24"/>
          <w:szCs w:val="24"/>
          <w:lang w:val="bg-BG"/>
        </w:rPr>
        <w:t>програмата.</w:t>
      </w:r>
    </w:p>
    <w:p w:rsidR="0095726C" w:rsidRPr="00EF4852" w:rsidRDefault="00BD3578" w:rsidP="00E37E55">
      <w:pPr>
        <w:numPr>
          <w:ilvl w:val="0"/>
          <w:numId w:val="7"/>
        </w:numPr>
        <w:suppressAutoHyphens/>
        <w:snapToGrid w:val="0"/>
        <w:spacing w:after="120" w:line="240" w:lineRule="auto"/>
        <w:ind w:left="0" w:firstLine="0"/>
        <w:jc w:val="both"/>
        <w:rPr>
          <w:rStyle w:val="Heading3Char"/>
          <w:rFonts w:ascii="Times New Roman" w:hAnsi="Times New Roman" w:cs="Times New Roman"/>
          <w:sz w:val="24"/>
          <w:szCs w:val="24"/>
          <w:lang w:val="bg-BG"/>
        </w:rPr>
      </w:pPr>
      <w:bookmarkStart w:id="48" w:name="_Toc313545886"/>
      <w:bookmarkStart w:id="49" w:name="_Toc409109016"/>
      <w:r w:rsidRPr="00EF4852">
        <w:rPr>
          <w:rStyle w:val="Heading3Char"/>
          <w:rFonts w:ascii="Times New Roman" w:hAnsi="Times New Roman" w:cs="Times New Roman"/>
          <w:sz w:val="24"/>
          <w:szCs w:val="24"/>
          <w:lang w:val="bg-BG"/>
        </w:rPr>
        <w:t>Консултиране,</w:t>
      </w:r>
      <w:r w:rsidR="0095726C" w:rsidRPr="00EF4852">
        <w:rPr>
          <w:rStyle w:val="Heading3Char"/>
          <w:rFonts w:ascii="Times New Roman" w:hAnsi="Times New Roman" w:cs="Times New Roman"/>
          <w:sz w:val="24"/>
          <w:szCs w:val="24"/>
          <w:lang w:val="bg-BG"/>
        </w:rPr>
        <w:t xml:space="preserve"> подпомагане</w:t>
      </w:r>
      <w:bookmarkEnd w:id="48"/>
      <w:r w:rsidRPr="00EF4852">
        <w:rPr>
          <w:rStyle w:val="Heading3Char"/>
          <w:rFonts w:ascii="Times New Roman" w:hAnsi="Times New Roman" w:cs="Times New Roman"/>
          <w:sz w:val="24"/>
          <w:szCs w:val="24"/>
          <w:lang w:val="bg-BG"/>
        </w:rPr>
        <w:t xml:space="preserve"> и кандидатстване</w:t>
      </w:r>
      <w:bookmarkEnd w:id="49"/>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Информационната/разяснителната кампания е платформата, която ще се използва за целите на идентифициране на сгради. </w:t>
      </w:r>
      <w:r w:rsidR="001C64F4" w:rsidRPr="00EF4852">
        <w:rPr>
          <w:rFonts w:ascii="Times New Roman" w:hAnsi="Times New Roman"/>
          <w:sz w:val="24"/>
          <w:szCs w:val="24"/>
          <w:lang w:val="bg-BG"/>
        </w:rPr>
        <w:t xml:space="preserve">Общината </w:t>
      </w:r>
      <w:r w:rsidRPr="00EF4852">
        <w:rPr>
          <w:rFonts w:ascii="Times New Roman" w:hAnsi="Times New Roman"/>
          <w:sz w:val="24"/>
          <w:szCs w:val="24"/>
          <w:lang w:val="bg-BG"/>
        </w:rPr>
        <w:t>организира и провежда консултации по места - поединично и/или групово:</w:t>
      </w:r>
    </w:p>
    <w:p w:rsidR="0095726C" w:rsidRPr="00EF4852" w:rsidRDefault="0095726C" w:rsidP="00E37E55">
      <w:pPr>
        <w:numPr>
          <w:ilvl w:val="0"/>
          <w:numId w:val="4"/>
        </w:numPr>
        <w:snapToGrid w:val="0"/>
        <w:spacing w:after="120" w:line="240" w:lineRule="auto"/>
        <w:jc w:val="both"/>
        <w:rPr>
          <w:rFonts w:ascii="Times New Roman" w:hAnsi="Times New Roman"/>
          <w:sz w:val="24"/>
          <w:szCs w:val="24"/>
          <w:lang w:val="bg-BG"/>
        </w:rPr>
      </w:pPr>
      <w:r w:rsidRPr="00EF4852">
        <w:rPr>
          <w:rFonts w:ascii="Times New Roman" w:hAnsi="Times New Roman"/>
          <w:i/>
          <w:sz w:val="24"/>
          <w:szCs w:val="24"/>
          <w:lang w:val="bg-BG"/>
        </w:rPr>
        <w:t>Поединично:</w:t>
      </w:r>
      <w:r w:rsidRPr="00EF4852">
        <w:rPr>
          <w:rFonts w:ascii="Times New Roman" w:hAnsi="Times New Roman"/>
          <w:sz w:val="24"/>
          <w:szCs w:val="24"/>
          <w:lang w:val="bg-BG"/>
        </w:rPr>
        <w:t xml:space="preserve"> в определени (удобни за потенциалните кандидати) часове и на място, посочено </w:t>
      </w:r>
      <w:r w:rsidR="001C64F4" w:rsidRPr="00EF4852">
        <w:rPr>
          <w:rFonts w:ascii="Times New Roman" w:hAnsi="Times New Roman"/>
          <w:sz w:val="24"/>
          <w:szCs w:val="24"/>
          <w:lang w:val="bg-BG"/>
        </w:rPr>
        <w:t>от общината</w:t>
      </w:r>
      <w:r w:rsidRPr="00EF4852">
        <w:rPr>
          <w:rFonts w:ascii="Times New Roman" w:hAnsi="Times New Roman"/>
          <w:sz w:val="24"/>
          <w:szCs w:val="24"/>
          <w:lang w:val="bg-BG"/>
        </w:rPr>
        <w:t>, отговаря се на въпроси и се дават пояснения на гражданите.</w:t>
      </w:r>
    </w:p>
    <w:p w:rsidR="0095726C" w:rsidRPr="00EF4852" w:rsidRDefault="0095726C" w:rsidP="00E37E55">
      <w:pPr>
        <w:numPr>
          <w:ilvl w:val="0"/>
          <w:numId w:val="4"/>
        </w:numPr>
        <w:snapToGrid w:val="0"/>
        <w:spacing w:after="120" w:line="240" w:lineRule="auto"/>
        <w:jc w:val="both"/>
        <w:rPr>
          <w:rFonts w:ascii="Times New Roman" w:hAnsi="Times New Roman"/>
          <w:sz w:val="24"/>
          <w:szCs w:val="24"/>
          <w:lang w:val="bg-BG"/>
        </w:rPr>
      </w:pPr>
      <w:r w:rsidRPr="00EF4852">
        <w:rPr>
          <w:rFonts w:ascii="Times New Roman" w:hAnsi="Times New Roman"/>
          <w:i/>
          <w:sz w:val="24"/>
          <w:szCs w:val="24"/>
          <w:lang w:val="bg-BG"/>
        </w:rPr>
        <w:t>Групово:</w:t>
      </w:r>
      <w:r w:rsidRPr="00EF4852">
        <w:rPr>
          <w:rFonts w:ascii="Times New Roman" w:hAnsi="Times New Roman"/>
          <w:sz w:val="24"/>
          <w:szCs w:val="24"/>
          <w:lang w:val="bg-BG"/>
        </w:rPr>
        <w:t xml:space="preserve"> по заявка от етажни </w:t>
      </w:r>
      <w:proofErr w:type="spellStart"/>
      <w:r w:rsidRPr="00EF4852">
        <w:rPr>
          <w:rFonts w:ascii="Times New Roman" w:hAnsi="Times New Roman"/>
          <w:sz w:val="24"/>
          <w:szCs w:val="24"/>
          <w:lang w:val="bg-BG"/>
        </w:rPr>
        <w:t>собствености</w:t>
      </w:r>
      <w:proofErr w:type="spellEnd"/>
      <w:r w:rsidRPr="00EF4852">
        <w:rPr>
          <w:rFonts w:ascii="Times New Roman" w:hAnsi="Times New Roman"/>
          <w:sz w:val="24"/>
          <w:szCs w:val="24"/>
          <w:lang w:val="bg-BG"/>
        </w:rPr>
        <w:t xml:space="preserve"> </w:t>
      </w:r>
      <w:r w:rsidR="009814F7">
        <w:rPr>
          <w:rFonts w:ascii="Times New Roman" w:hAnsi="Times New Roman"/>
          <w:sz w:val="24"/>
          <w:szCs w:val="24"/>
          <w:lang w:val="bg-BG"/>
        </w:rPr>
        <w:t>на</w:t>
      </w:r>
      <w:r w:rsidRPr="00EF4852">
        <w:rPr>
          <w:rFonts w:ascii="Times New Roman" w:hAnsi="Times New Roman"/>
          <w:sz w:val="24"/>
          <w:szCs w:val="24"/>
          <w:lang w:val="bg-BG"/>
        </w:rPr>
        <w:t xml:space="preserve"> </w:t>
      </w:r>
      <w:r w:rsidR="001C64F4" w:rsidRPr="00EF4852">
        <w:rPr>
          <w:rFonts w:ascii="Times New Roman" w:hAnsi="Times New Roman"/>
          <w:sz w:val="24"/>
          <w:szCs w:val="24"/>
          <w:lang w:val="bg-BG"/>
        </w:rPr>
        <w:t>сгради</w:t>
      </w:r>
      <w:r w:rsidRPr="00EF4852">
        <w:rPr>
          <w:rFonts w:ascii="Times New Roman" w:hAnsi="Times New Roman"/>
          <w:sz w:val="24"/>
          <w:szCs w:val="24"/>
          <w:lang w:val="bg-BG"/>
        </w:rPr>
        <w:t xml:space="preserve"> и при наличие на вече постигната добра степен на информираност и принципно съгласие за обновяване на сградата, експерти на </w:t>
      </w:r>
      <w:r w:rsidR="001C64F4" w:rsidRPr="00EF4852">
        <w:rPr>
          <w:rFonts w:ascii="Times New Roman" w:hAnsi="Times New Roman"/>
          <w:sz w:val="24"/>
          <w:szCs w:val="24"/>
          <w:lang w:val="bg-BG"/>
        </w:rPr>
        <w:t>общината</w:t>
      </w:r>
      <w:r w:rsidRPr="00EF4852">
        <w:rPr>
          <w:rFonts w:ascii="Times New Roman" w:hAnsi="Times New Roman"/>
          <w:sz w:val="24"/>
          <w:szCs w:val="24"/>
          <w:lang w:val="bg-BG"/>
        </w:rPr>
        <w:t xml:space="preserve"> присъстват на общи събрания за групово консултиране на ССО.</w:t>
      </w:r>
    </w:p>
    <w:p w:rsidR="009814F7" w:rsidRPr="009814F7" w:rsidRDefault="009814F7" w:rsidP="009814F7">
      <w:pPr>
        <w:snapToGrid w:val="0"/>
        <w:spacing w:after="120" w:line="240" w:lineRule="auto"/>
        <w:jc w:val="both"/>
        <w:rPr>
          <w:rFonts w:ascii="Times New Roman" w:hAnsi="Times New Roman"/>
          <w:sz w:val="24"/>
          <w:szCs w:val="24"/>
          <w:lang w:val="bg-BG"/>
        </w:rPr>
      </w:pPr>
      <w:proofErr w:type="spellStart"/>
      <w:r w:rsidRPr="009814F7">
        <w:rPr>
          <w:rFonts w:ascii="Times New Roman" w:hAnsi="Times New Roman"/>
          <w:sz w:val="24"/>
          <w:szCs w:val="24"/>
          <w:lang w:val="bg-BG"/>
        </w:rPr>
        <w:t>Набирането</w:t>
      </w:r>
      <w:proofErr w:type="spellEnd"/>
      <w:r w:rsidRPr="009814F7">
        <w:rPr>
          <w:rFonts w:ascii="Times New Roman" w:hAnsi="Times New Roman"/>
          <w:sz w:val="24"/>
          <w:szCs w:val="24"/>
          <w:lang w:val="bg-BG"/>
        </w:rPr>
        <w:t xml:space="preserve"> </w:t>
      </w:r>
      <w:proofErr w:type="spellStart"/>
      <w:r w:rsidRPr="009814F7">
        <w:rPr>
          <w:rFonts w:ascii="Times New Roman" w:hAnsi="Times New Roman"/>
          <w:sz w:val="24"/>
          <w:szCs w:val="24"/>
          <w:lang w:val="bg-BG"/>
        </w:rPr>
        <w:t>на</w:t>
      </w:r>
      <w:proofErr w:type="spellEnd"/>
      <w:r w:rsidRPr="009814F7">
        <w:rPr>
          <w:rFonts w:ascii="Times New Roman" w:hAnsi="Times New Roman"/>
          <w:sz w:val="24"/>
          <w:szCs w:val="24"/>
          <w:lang w:val="bg-BG"/>
        </w:rPr>
        <w:t xml:space="preserve"> </w:t>
      </w:r>
      <w:proofErr w:type="spellStart"/>
      <w:r w:rsidRPr="009814F7">
        <w:rPr>
          <w:rFonts w:ascii="Times New Roman" w:hAnsi="Times New Roman"/>
          <w:sz w:val="24"/>
          <w:szCs w:val="24"/>
          <w:lang w:val="bg-BG"/>
        </w:rPr>
        <w:t>интерес</w:t>
      </w:r>
      <w:proofErr w:type="spellEnd"/>
      <w:r w:rsidRPr="009814F7">
        <w:rPr>
          <w:rFonts w:ascii="Times New Roman" w:hAnsi="Times New Roman"/>
          <w:sz w:val="24"/>
          <w:szCs w:val="24"/>
          <w:lang w:val="bg-BG"/>
        </w:rPr>
        <w:t xml:space="preserve"> </w:t>
      </w:r>
      <w:proofErr w:type="spellStart"/>
      <w:r w:rsidRPr="009814F7">
        <w:rPr>
          <w:rFonts w:ascii="Times New Roman" w:hAnsi="Times New Roman"/>
          <w:sz w:val="24"/>
          <w:szCs w:val="24"/>
          <w:lang w:val="bg-BG"/>
        </w:rPr>
        <w:t>от</w:t>
      </w:r>
      <w:proofErr w:type="spellEnd"/>
      <w:r w:rsidRPr="009814F7">
        <w:rPr>
          <w:rFonts w:ascii="Times New Roman" w:hAnsi="Times New Roman"/>
          <w:sz w:val="24"/>
          <w:szCs w:val="24"/>
          <w:lang w:val="bg-BG"/>
        </w:rPr>
        <w:t xml:space="preserve"> етажни </w:t>
      </w:r>
      <w:proofErr w:type="spellStart"/>
      <w:r w:rsidRPr="009814F7">
        <w:rPr>
          <w:rFonts w:ascii="Times New Roman" w:hAnsi="Times New Roman"/>
          <w:sz w:val="24"/>
          <w:szCs w:val="24"/>
          <w:lang w:val="bg-BG"/>
        </w:rPr>
        <w:t>собствености</w:t>
      </w:r>
      <w:proofErr w:type="spellEnd"/>
      <w:r w:rsidRPr="009814F7">
        <w:rPr>
          <w:rFonts w:ascii="Times New Roman" w:hAnsi="Times New Roman"/>
          <w:sz w:val="24"/>
          <w:szCs w:val="24"/>
          <w:lang w:val="bg-BG"/>
        </w:rPr>
        <w:t>/СС за обновяване на сградите им и кандидатстването пред общината ще бъде непрекъснат процес, който ще се извършва до обявяване изчерпването на лимита 200 000 </w:t>
      </w:r>
      <w:proofErr w:type="spellStart"/>
      <w:r w:rsidRPr="009814F7">
        <w:rPr>
          <w:rFonts w:ascii="Times New Roman" w:hAnsi="Times New Roman"/>
          <w:sz w:val="24"/>
          <w:szCs w:val="24"/>
          <w:lang w:val="bg-BG"/>
        </w:rPr>
        <w:t>000</w:t>
      </w:r>
      <w:proofErr w:type="spellEnd"/>
      <w:r w:rsidRPr="009814F7">
        <w:rPr>
          <w:rFonts w:ascii="Times New Roman" w:hAnsi="Times New Roman"/>
          <w:sz w:val="24"/>
          <w:szCs w:val="24"/>
          <w:lang w:val="bg-BG"/>
        </w:rPr>
        <w:t xml:space="preserve"> лева (представляващи 20 % от общия наличен финансов ресурс по Програмата) за дейностите по техническо и енергийно обследване на сградата (съгласно чл. 2, ал. 1, т. 1 от приложение № 11). Лимитът ще се следи текущо и в зависимост от броя на сградите и предвидените СМР по тях може да бъде увеличаван при наличие на свободен ресурс.</w:t>
      </w:r>
    </w:p>
    <w:p w:rsidR="009814F7" w:rsidRPr="009814F7" w:rsidRDefault="009814F7" w:rsidP="009814F7">
      <w:pPr>
        <w:snapToGrid w:val="0"/>
        <w:spacing w:after="120" w:line="240" w:lineRule="auto"/>
        <w:jc w:val="both"/>
        <w:rPr>
          <w:rFonts w:ascii="Times New Roman" w:hAnsi="Times New Roman"/>
          <w:sz w:val="24"/>
          <w:szCs w:val="24"/>
          <w:lang w:val="bg-BG"/>
        </w:rPr>
      </w:pPr>
      <w:proofErr w:type="gramStart"/>
      <w:r w:rsidRPr="009814F7">
        <w:rPr>
          <w:rFonts w:ascii="Times New Roman" w:hAnsi="Times New Roman"/>
          <w:sz w:val="24"/>
          <w:szCs w:val="24"/>
          <w:lang w:val="bg-BG"/>
        </w:rPr>
        <w:t xml:space="preserve">СС </w:t>
      </w:r>
      <w:proofErr w:type="spellStart"/>
      <w:r w:rsidRPr="009814F7">
        <w:rPr>
          <w:rFonts w:ascii="Times New Roman" w:hAnsi="Times New Roman"/>
          <w:sz w:val="24"/>
          <w:szCs w:val="24"/>
          <w:lang w:val="bg-BG"/>
        </w:rPr>
        <w:t>заявяват</w:t>
      </w:r>
      <w:proofErr w:type="spellEnd"/>
      <w:r w:rsidRPr="009814F7">
        <w:rPr>
          <w:rFonts w:ascii="Times New Roman" w:hAnsi="Times New Roman"/>
          <w:sz w:val="24"/>
          <w:szCs w:val="24"/>
          <w:lang w:val="bg-BG"/>
        </w:rPr>
        <w:t xml:space="preserve"> </w:t>
      </w:r>
      <w:proofErr w:type="spellStart"/>
      <w:r w:rsidRPr="009814F7">
        <w:rPr>
          <w:rFonts w:ascii="Times New Roman" w:hAnsi="Times New Roman"/>
          <w:sz w:val="24"/>
          <w:szCs w:val="24"/>
          <w:lang w:val="bg-BG"/>
        </w:rPr>
        <w:t>интерес</w:t>
      </w:r>
      <w:proofErr w:type="spellEnd"/>
      <w:r w:rsidRPr="009814F7">
        <w:rPr>
          <w:rFonts w:ascii="Times New Roman" w:hAnsi="Times New Roman"/>
          <w:sz w:val="24"/>
          <w:szCs w:val="24"/>
          <w:lang w:val="bg-BG"/>
        </w:rPr>
        <w:t xml:space="preserve"> </w:t>
      </w:r>
      <w:proofErr w:type="spellStart"/>
      <w:r w:rsidRPr="009814F7">
        <w:rPr>
          <w:rFonts w:ascii="Times New Roman" w:hAnsi="Times New Roman"/>
          <w:sz w:val="24"/>
          <w:szCs w:val="24"/>
          <w:lang w:val="bg-BG"/>
        </w:rPr>
        <w:t>пред</w:t>
      </w:r>
      <w:proofErr w:type="spellEnd"/>
      <w:r w:rsidRPr="009814F7">
        <w:rPr>
          <w:rFonts w:ascii="Times New Roman" w:hAnsi="Times New Roman"/>
          <w:sz w:val="24"/>
          <w:szCs w:val="24"/>
          <w:lang w:val="bg-BG"/>
        </w:rPr>
        <w:t xml:space="preserve"> общината чрез ЗИФП (приложение № 5 - образец) за участие в програмата на базата на постигнато 67 % съгласие (изчислено съгласно ЗУЕС).</w:t>
      </w:r>
      <w:proofErr w:type="gramEnd"/>
      <w:r w:rsidRPr="009814F7">
        <w:rPr>
          <w:rFonts w:ascii="Times New Roman" w:hAnsi="Times New Roman"/>
          <w:sz w:val="24"/>
          <w:szCs w:val="24"/>
          <w:lang w:val="bg-BG"/>
        </w:rPr>
        <w:t xml:space="preserve"> </w:t>
      </w:r>
    </w:p>
    <w:p w:rsidR="00C70D97" w:rsidRPr="00EF4852" w:rsidRDefault="002A75B7" w:rsidP="00EF4852">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t>ВАЖНО</w:t>
      </w:r>
      <w:r w:rsidR="00C70D97" w:rsidRPr="00EF4852">
        <w:rPr>
          <w:rFonts w:ascii="Times New Roman" w:hAnsi="Times New Roman"/>
          <w:b/>
          <w:sz w:val="24"/>
          <w:szCs w:val="24"/>
          <w:lang w:val="bg-BG"/>
        </w:rPr>
        <w:t>!</w:t>
      </w:r>
    </w:p>
    <w:p w:rsidR="002A75B7" w:rsidRPr="00EF4852" w:rsidRDefault="002A75B7" w:rsidP="00EF4852">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t>По програмата могат да бъдат обновени единствено цели сгради. Сдружението/сдруженията на собствениците подава/т ЗИФП за обновяване на цялата сграда.</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Заявлението представлява декларация за заявения интерес от страна на СС от обновяване за енергийна ефективност. ЗИФП съдържа волеизявление на СС и </w:t>
      </w:r>
      <w:r>
        <w:rPr>
          <w:rFonts w:ascii="Times New Roman" w:hAnsi="Times New Roman"/>
          <w:color w:val="000000"/>
          <w:sz w:val="24"/>
          <w:szCs w:val="24"/>
          <w:lang w:val="bg-BG"/>
        </w:rPr>
        <w:t>с</w:t>
      </w:r>
      <w:r w:rsidRPr="008A3335">
        <w:rPr>
          <w:rFonts w:ascii="Times New Roman" w:hAnsi="Times New Roman"/>
          <w:color w:val="000000"/>
          <w:sz w:val="24"/>
          <w:szCs w:val="24"/>
          <w:lang w:val="bg-BG"/>
        </w:rPr>
        <w:t>е подпи</w:t>
      </w:r>
      <w:r>
        <w:rPr>
          <w:rFonts w:ascii="Times New Roman" w:hAnsi="Times New Roman"/>
          <w:color w:val="000000"/>
          <w:sz w:val="24"/>
          <w:szCs w:val="24"/>
          <w:lang w:val="bg-BG"/>
        </w:rPr>
        <w:t>сва</w:t>
      </w:r>
      <w:r w:rsidRPr="008A3335">
        <w:rPr>
          <w:rFonts w:ascii="Times New Roman" w:hAnsi="Times New Roman"/>
          <w:color w:val="000000"/>
          <w:sz w:val="24"/>
          <w:szCs w:val="24"/>
          <w:lang w:val="bg-BG"/>
        </w:rPr>
        <w:t xml:space="preserve"> от представляващия сдружението. В случай че сградата се състои от няколко секции, съответно в нея е регистрирано повече от едно СС, заявлението се подписва от представителите на всички сдружения в сградата. Заявлението съдържа следните приложения:</w:t>
      </w:r>
    </w:p>
    <w:p w:rsidR="009814F7" w:rsidRPr="008A3335" w:rsidRDefault="009814F7" w:rsidP="00E37E55">
      <w:pPr>
        <w:pStyle w:val="ListParagraph"/>
        <w:numPr>
          <w:ilvl w:val="0"/>
          <w:numId w:val="19"/>
        </w:numPr>
        <w:snapToGrid w:val="0"/>
        <w:spacing w:after="120"/>
        <w:jc w:val="both"/>
        <w:rPr>
          <w:color w:val="000000"/>
        </w:rPr>
      </w:pPr>
      <w:r w:rsidRPr="008A3335">
        <w:rPr>
          <w:color w:val="000000"/>
        </w:rPr>
        <w:t xml:space="preserve">Справка за ССО по образец – </w:t>
      </w:r>
      <w:r w:rsidRPr="008A3335">
        <w:rPr>
          <w:i/>
          <w:color w:val="000000"/>
        </w:rPr>
        <w:t>приложение № 6 – попълва се за цялата сграда общо и се подписва от представителите на всички СС в сградата</w:t>
      </w:r>
      <w:r w:rsidRPr="008A3335">
        <w:rPr>
          <w:color w:val="000000"/>
        </w:rPr>
        <w:t>;</w:t>
      </w:r>
    </w:p>
    <w:p w:rsidR="009814F7" w:rsidRPr="008A3335" w:rsidRDefault="009814F7" w:rsidP="00E37E55">
      <w:pPr>
        <w:pStyle w:val="ListParagraph"/>
        <w:numPr>
          <w:ilvl w:val="0"/>
          <w:numId w:val="19"/>
        </w:numPr>
        <w:snapToGrid w:val="0"/>
        <w:spacing w:after="120"/>
        <w:jc w:val="both"/>
        <w:rPr>
          <w:color w:val="000000"/>
        </w:rPr>
      </w:pPr>
      <w:r w:rsidRPr="008A3335">
        <w:rPr>
          <w:color w:val="000000"/>
        </w:rPr>
        <w:t>Удостоверение за вписване в регистър БУЛСТАТ - копие, заверено „Вярно с оригинала“ – за всяко СС;</w:t>
      </w:r>
    </w:p>
    <w:p w:rsidR="009814F7" w:rsidRPr="008A3335" w:rsidRDefault="009814F7" w:rsidP="00E37E55">
      <w:pPr>
        <w:pStyle w:val="ListParagraph"/>
        <w:numPr>
          <w:ilvl w:val="0"/>
          <w:numId w:val="19"/>
        </w:numPr>
        <w:snapToGrid w:val="0"/>
        <w:spacing w:after="120"/>
        <w:jc w:val="both"/>
        <w:rPr>
          <w:color w:val="000000"/>
        </w:rPr>
      </w:pPr>
      <w:r w:rsidRPr="008A3335">
        <w:rPr>
          <w:color w:val="000000"/>
        </w:rPr>
        <w:t xml:space="preserve">Покана за провеждане на общо събрание на СС по образец </w:t>
      </w:r>
      <w:r>
        <w:rPr>
          <w:color w:val="000000"/>
        </w:rPr>
        <w:t xml:space="preserve">- </w:t>
      </w:r>
      <w:r w:rsidRPr="008A3335">
        <w:rPr>
          <w:i/>
          <w:color w:val="000000"/>
        </w:rPr>
        <w:t xml:space="preserve">приложение № 7 </w:t>
      </w:r>
      <w:r w:rsidRPr="008A3335">
        <w:rPr>
          <w:color w:val="000000"/>
        </w:rPr>
        <w:t>- копие, заверено „Вярно с оригинала“;</w:t>
      </w:r>
    </w:p>
    <w:p w:rsidR="009814F7" w:rsidRPr="008A3335" w:rsidRDefault="009814F7" w:rsidP="00E37E55">
      <w:pPr>
        <w:pStyle w:val="ListParagraph"/>
        <w:numPr>
          <w:ilvl w:val="0"/>
          <w:numId w:val="19"/>
        </w:numPr>
        <w:snapToGrid w:val="0"/>
        <w:spacing w:after="120"/>
        <w:jc w:val="both"/>
        <w:rPr>
          <w:color w:val="000000"/>
        </w:rPr>
      </w:pPr>
      <w:r w:rsidRPr="008A3335">
        <w:rPr>
          <w:color w:val="000000"/>
        </w:rPr>
        <w:t xml:space="preserve">Протокол за поставяне на поканата по образец </w:t>
      </w:r>
      <w:r>
        <w:rPr>
          <w:color w:val="000000"/>
        </w:rPr>
        <w:t xml:space="preserve">- </w:t>
      </w:r>
      <w:r w:rsidRPr="008A3335">
        <w:rPr>
          <w:i/>
          <w:color w:val="000000"/>
        </w:rPr>
        <w:t xml:space="preserve">приложение № 8 </w:t>
      </w:r>
      <w:r w:rsidRPr="008A3335">
        <w:rPr>
          <w:color w:val="000000"/>
        </w:rPr>
        <w:t>- копие, заверено „Вярно с оригинала“;</w:t>
      </w:r>
    </w:p>
    <w:p w:rsidR="009814F7" w:rsidRPr="008A3335" w:rsidRDefault="009814F7" w:rsidP="00E37E55">
      <w:pPr>
        <w:pStyle w:val="ListParagraph"/>
        <w:numPr>
          <w:ilvl w:val="0"/>
          <w:numId w:val="19"/>
        </w:numPr>
        <w:snapToGrid w:val="0"/>
        <w:spacing w:after="120"/>
        <w:jc w:val="both"/>
        <w:rPr>
          <w:color w:val="000000"/>
        </w:rPr>
      </w:pPr>
      <w:r w:rsidRPr="008A3335">
        <w:rPr>
          <w:color w:val="000000"/>
        </w:rPr>
        <w:t xml:space="preserve">Протокол от общото събрание на СС по образец </w:t>
      </w:r>
      <w:r>
        <w:rPr>
          <w:color w:val="000000"/>
        </w:rPr>
        <w:t xml:space="preserve">- </w:t>
      </w:r>
      <w:r w:rsidRPr="008A3335">
        <w:rPr>
          <w:i/>
          <w:color w:val="000000"/>
        </w:rPr>
        <w:t>приложение № 9</w:t>
      </w:r>
      <w:r w:rsidRPr="008A3335">
        <w:rPr>
          <w:color w:val="000000"/>
        </w:rPr>
        <w:t xml:space="preserve">, съдържащ решения съгласно </w:t>
      </w:r>
      <w:r>
        <w:rPr>
          <w:color w:val="000000"/>
        </w:rPr>
        <w:t>М</w:t>
      </w:r>
      <w:r w:rsidRPr="008A3335">
        <w:rPr>
          <w:color w:val="000000"/>
        </w:rPr>
        <w:t>етодическите указания - копие, заверено „Вярно с оригинала“;</w:t>
      </w:r>
    </w:p>
    <w:p w:rsidR="009814F7" w:rsidRPr="008A3335" w:rsidRDefault="009814F7" w:rsidP="00E37E55">
      <w:pPr>
        <w:pStyle w:val="ListParagraph"/>
        <w:numPr>
          <w:ilvl w:val="0"/>
          <w:numId w:val="19"/>
        </w:numPr>
        <w:snapToGrid w:val="0"/>
        <w:spacing w:after="120"/>
        <w:jc w:val="both"/>
        <w:rPr>
          <w:color w:val="000000"/>
        </w:rPr>
      </w:pPr>
      <w:r w:rsidRPr="008A3335">
        <w:rPr>
          <w:color w:val="000000"/>
        </w:rPr>
        <w:t xml:space="preserve">Друго </w:t>
      </w:r>
      <w:r>
        <w:rPr>
          <w:color w:val="000000"/>
        </w:rPr>
        <w:t>(описва се)</w:t>
      </w:r>
      <w:r w:rsidRPr="008A3335">
        <w:rPr>
          <w:color w:val="000000"/>
        </w:rPr>
        <w:t>.</w:t>
      </w:r>
    </w:p>
    <w:p w:rsidR="009814F7" w:rsidRPr="008A3335" w:rsidRDefault="009814F7" w:rsidP="009814F7">
      <w:pPr>
        <w:pStyle w:val="BodyText"/>
        <w:snapToGrid w:val="0"/>
        <w:rPr>
          <w:color w:val="000000"/>
        </w:rPr>
      </w:pPr>
      <w:r w:rsidRPr="008A3335">
        <w:rPr>
          <w:color w:val="000000"/>
        </w:rPr>
        <w:t>ЗИФП се комплект</w:t>
      </w:r>
      <w:r>
        <w:rPr>
          <w:color w:val="000000"/>
        </w:rPr>
        <w:t>у</w:t>
      </w:r>
      <w:r w:rsidRPr="008A3335">
        <w:rPr>
          <w:color w:val="000000"/>
        </w:rPr>
        <w:t>ват и подават в общината до обявяване изчерпване</w:t>
      </w:r>
      <w:r>
        <w:rPr>
          <w:color w:val="000000"/>
        </w:rPr>
        <w:t>то</w:t>
      </w:r>
      <w:r w:rsidRPr="008A3335">
        <w:rPr>
          <w:color w:val="000000"/>
        </w:rPr>
        <w:t xml:space="preserve"> на средствата за финансова помощ.</w:t>
      </w:r>
    </w:p>
    <w:p w:rsidR="0095726C" w:rsidRPr="009814F7" w:rsidRDefault="0095726C" w:rsidP="00EF4852">
      <w:pPr>
        <w:snapToGrid w:val="0"/>
        <w:spacing w:after="120" w:line="240" w:lineRule="auto"/>
        <w:jc w:val="both"/>
        <w:rPr>
          <w:rFonts w:ascii="Times New Roman" w:hAnsi="Times New Roman"/>
          <w:sz w:val="24"/>
          <w:szCs w:val="24"/>
          <w:lang w:val="bg-BG"/>
        </w:rPr>
      </w:pPr>
      <w:r w:rsidRPr="009814F7">
        <w:rPr>
          <w:rFonts w:ascii="Times New Roman" w:hAnsi="Times New Roman"/>
          <w:sz w:val="24"/>
          <w:szCs w:val="24"/>
          <w:lang w:val="bg-BG"/>
        </w:rPr>
        <w:lastRenderedPageBreak/>
        <w:t xml:space="preserve">В протокола задължително се вписват датата и мястото на провеждането на общото събрание, дневният ред, явилите се лица и идеалните части от етажната собственост, които те представляват, същността на изявленията, направените предложения и приетите решения. Извършва се нотариална заверка на подписа на Управителя.  </w:t>
      </w:r>
    </w:p>
    <w:p w:rsidR="009814F7" w:rsidRPr="009814F7" w:rsidRDefault="009814F7" w:rsidP="009814F7">
      <w:pPr>
        <w:snapToGrid w:val="0"/>
        <w:spacing w:after="120"/>
        <w:jc w:val="both"/>
        <w:rPr>
          <w:rFonts w:ascii="Times New Roman" w:hAnsi="Times New Roman"/>
          <w:color w:val="000000"/>
          <w:sz w:val="24"/>
          <w:szCs w:val="24"/>
        </w:rPr>
      </w:pPr>
      <w:proofErr w:type="spellStart"/>
      <w:r w:rsidRPr="009814F7">
        <w:rPr>
          <w:rFonts w:ascii="Times New Roman" w:hAnsi="Times New Roman"/>
          <w:color w:val="000000"/>
          <w:sz w:val="24"/>
          <w:szCs w:val="24"/>
        </w:rPr>
        <w:t>Протоколните</w:t>
      </w:r>
      <w:proofErr w:type="spellEnd"/>
      <w:r w:rsidRPr="009814F7">
        <w:rPr>
          <w:rFonts w:ascii="Times New Roman" w:hAnsi="Times New Roman"/>
          <w:color w:val="000000"/>
          <w:sz w:val="24"/>
          <w:szCs w:val="24"/>
        </w:rPr>
        <w:t xml:space="preserve"> решения, които се оформят в протокол от ОС на СС (</w:t>
      </w:r>
      <w:r w:rsidRPr="009814F7">
        <w:rPr>
          <w:rFonts w:ascii="Times New Roman" w:hAnsi="Times New Roman"/>
          <w:i/>
          <w:color w:val="000000"/>
          <w:sz w:val="24"/>
          <w:szCs w:val="24"/>
        </w:rPr>
        <w:t>приложение № 9), съдържат следните точки</w:t>
      </w:r>
      <w:r w:rsidRPr="009814F7">
        <w:rPr>
          <w:rFonts w:ascii="Times New Roman" w:hAnsi="Times New Roman"/>
          <w:color w:val="000000"/>
          <w:sz w:val="24"/>
          <w:szCs w:val="24"/>
        </w:rPr>
        <w:t xml:space="preserve">: </w:t>
      </w:r>
    </w:p>
    <w:p w:rsidR="00411E58" w:rsidRPr="00EF4852" w:rsidRDefault="00411E58" w:rsidP="00E37E55">
      <w:pPr>
        <w:numPr>
          <w:ilvl w:val="0"/>
          <w:numId w:val="37"/>
        </w:numPr>
        <w:spacing w:after="120" w:line="240" w:lineRule="auto"/>
        <w:jc w:val="both"/>
        <w:rPr>
          <w:rFonts w:ascii="Times New Roman" w:eastAsia="Times New Roman" w:hAnsi="Times New Roman"/>
          <w:noProof/>
          <w:sz w:val="24"/>
          <w:szCs w:val="24"/>
          <w:lang w:val="bg-BG" w:eastAsia="bg-BG"/>
        </w:rPr>
      </w:pPr>
      <w:r w:rsidRPr="00EF4852">
        <w:rPr>
          <w:rFonts w:ascii="Times New Roman" w:eastAsia="Times New Roman" w:hAnsi="Times New Roman"/>
          <w:noProof/>
          <w:sz w:val="24"/>
          <w:szCs w:val="24"/>
          <w:lang w:val="bg-BG" w:eastAsia="bg-BG"/>
        </w:rPr>
        <w:t>Вземане на решение за кандидатстване на сградата за обновяване по Националната програма за енергийна ефективност на многофамилни жилищни сгради (Програмата);</w:t>
      </w:r>
    </w:p>
    <w:p w:rsidR="00411E58" w:rsidRPr="00EF4852" w:rsidRDefault="00411E58" w:rsidP="00E37E55">
      <w:pPr>
        <w:numPr>
          <w:ilvl w:val="0"/>
          <w:numId w:val="37"/>
        </w:numPr>
        <w:spacing w:after="120" w:line="240" w:lineRule="auto"/>
        <w:jc w:val="both"/>
        <w:rPr>
          <w:rFonts w:ascii="Times New Roman" w:eastAsia="Times New Roman" w:hAnsi="Times New Roman"/>
          <w:noProof/>
          <w:sz w:val="24"/>
          <w:szCs w:val="24"/>
          <w:lang w:val="bg-BG" w:eastAsia="bg-BG"/>
        </w:rPr>
      </w:pPr>
      <w:r w:rsidRPr="00EF4852">
        <w:rPr>
          <w:rFonts w:ascii="Times New Roman" w:eastAsia="Times New Roman" w:hAnsi="Times New Roman"/>
          <w:noProof/>
          <w:sz w:val="24"/>
          <w:szCs w:val="24"/>
          <w:lang w:val="bg-BG" w:eastAsia="bg-BG"/>
        </w:rPr>
        <w:t>Вземане на решение за подаване на ЗИФП в общината за целите на обновяване на сградата и упълномощаване на Управителя/Председателя на УС да подаде ЗИФП;</w:t>
      </w:r>
    </w:p>
    <w:p w:rsidR="00411E58" w:rsidRPr="00EF4852" w:rsidRDefault="00411E58" w:rsidP="00E37E55">
      <w:pPr>
        <w:numPr>
          <w:ilvl w:val="0"/>
          <w:numId w:val="37"/>
        </w:numPr>
        <w:spacing w:after="120" w:line="240" w:lineRule="auto"/>
        <w:jc w:val="both"/>
        <w:rPr>
          <w:rFonts w:ascii="Times New Roman" w:eastAsia="Times New Roman" w:hAnsi="Times New Roman"/>
          <w:noProof/>
          <w:sz w:val="24"/>
          <w:szCs w:val="24"/>
          <w:lang w:val="bg-BG" w:eastAsia="bg-BG"/>
        </w:rPr>
      </w:pPr>
      <w:r w:rsidRPr="00EF4852">
        <w:rPr>
          <w:rFonts w:ascii="Times New Roman" w:eastAsia="Times New Roman" w:hAnsi="Times New Roman"/>
          <w:noProof/>
          <w:sz w:val="24"/>
          <w:szCs w:val="24"/>
          <w:lang w:val="bg-BG" w:eastAsia="bg-BG"/>
        </w:rPr>
        <w:t>Поемане на задължение за осигуряване съгласието на всички собственици да осигурят достъп по предварително съгласуван график (между СС/ССО и ВИ) до всеки самостоятелен обект от етажната собственост</w:t>
      </w:r>
      <w:r w:rsidR="007F1E72" w:rsidRPr="00EF4852">
        <w:rPr>
          <w:rFonts w:ascii="Times New Roman" w:eastAsia="Times New Roman" w:hAnsi="Times New Roman"/>
          <w:noProof/>
          <w:sz w:val="24"/>
          <w:szCs w:val="24"/>
          <w:lang w:val="bg-BG" w:eastAsia="bg-BG"/>
        </w:rPr>
        <w:t>. Решението се приема задължително с единодушие</w:t>
      </w:r>
      <w:r w:rsidRPr="00EF4852">
        <w:rPr>
          <w:rFonts w:ascii="Times New Roman" w:eastAsia="Times New Roman" w:hAnsi="Times New Roman"/>
          <w:noProof/>
          <w:sz w:val="24"/>
          <w:szCs w:val="24"/>
          <w:lang w:val="bg-BG" w:eastAsia="bg-BG"/>
        </w:rPr>
        <w:t>;</w:t>
      </w:r>
    </w:p>
    <w:p w:rsidR="00411E58" w:rsidRPr="00EF4852" w:rsidRDefault="002D25AD" w:rsidP="00E37E55">
      <w:pPr>
        <w:numPr>
          <w:ilvl w:val="0"/>
          <w:numId w:val="37"/>
        </w:numPr>
        <w:spacing w:after="120" w:line="240" w:lineRule="auto"/>
        <w:jc w:val="both"/>
        <w:rPr>
          <w:rFonts w:ascii="Times New Roman" w:eastAsia="Times New Roman" w:hAnsi="Times New Roman"/>
          <w:noProof/>
          <w:sz w:val="24"/>
          <w:szCs w:val="24"/>
          <w:lang w:val="bg-BG" w:eastAsia="bg-BG"/>
        </w:rPr>
      </w:pPr>
      <w:r w:rsidRPr="00EF4852">
        <w:rPr>
          <w:rFonts w:ascii="Times New Roman" w:eastAsia="Times New Roman" w:hAnsi="Times New Roman"/>
          <w:noProof/>
          <w:sz w:val="24"/>
          <w:szCs w:val="24"/>
          <w:lang w:val="bg-BG" w:eastAsia="bg-BG"/>
        </w:rPr>
        <w:t>Даване на съгласие за изпълнение на предложените в резултат на техническото и енергийното обследване допустими дейности, съгласно правилата на Програмата, в това число всички мерки, необходими за привеждане на сградата в съответствие с нормативните минимални изисквания за енергийна ефективност</w:t>
      </w:r>
      <w:r w:rsidR="007F1E72" w:rsidRPr="00EF4852">
        <w:rPr>
          <w:rFonts w:ascii="Times New Roman" w:eastAsia="Times New Roman" w:hAnsi="Times New Roman"/>
          <w:noProof/>
          <w:sz w:val="24"/>
          <w:szCs w:val="24"/>
          <w:lang w:val="bg-BG" w:eastAsia="bg-BG"/>
        </w:rPr>
        <w:t xml:space="preserve">. </w:t>
      </w:r>
      <w:r w:rsidR="0092650F" w:rsidRPr="00EF4852">
        <w:rPr>
          <w:rFonts w:ascii="Times New Roman" w:eastAsia="Times New Roman" w:hAnsi="Times New Roman"/>
          <w:noProof/>
          <w:sz w:val="24"/>
          <w:szCs w:val="24"/>
          <w:lang w:val="bg-BG" w:eastAsia="bg-BG"/>
        </w:rPr>
        <w:t>Решението се приема задължително с единодушие</w:t>
      </w:r>
      <w:r w:rsidR="00411E58" w:rsidRPr="00EF4852">
        <w:rPr>
          <w:rFonts w:ascii="Times New Roman" w:eastAsia="Times New Roman" w:hAnsi="Times New Roman"/>
          <w:noProof/>
          <w:sz w:val="24"/>
          <w:szCs w:val="24"/>
          <w:lang w:val="bg-BG" w:eastAsia="bg-BG"/>
        </w:rPr>
        <w:t>;</w:t>
      </w:r>
    </w:p>
    <w:p w:rsidR="00411E58" w:rsidRPr="00EF4852" w:rsidRDefault="00411E58" w:rsidP="00E37E55">
      <w:pPr>
        <w:numPr>
          <w:ilvl w:val="0"/>
          <w:numId w:val="37"/>
        </w:numPr>
        <w:spacing w:after="120" w:line="240" w:lineRule="auto"/>
        <w:jc w:val="both"/>
        <w:rPr>
          <w:rFonts w:ascii="Times New Roman" w:eastAsia="Times New Roman" w:hAnsi="Times New Roman"/>
          <w:noProof/>
          <w:sz w:val="24"/>
          <w:szCs w:val="24"/>
          <w:lang w:val="bg-BG" w:eastAsia="bg-BG"/>
        </w:rPr>
      </w:pPr>
      <w:r w:rsidRPr="00EF4852">
        <w:rPr>
          <w:rFonts w:ascii="Times New Roman" w:eastAsia="Times New Roman" w:hAnsi="Times New Roman"/>
          <w:noProof/>
          <w:sz w:val="24"/>
          <w:szCs w:val="24"/>
          <w:lang w:val="bg-BG" w:eastAsia="bg-BG"/>
        </w:rPr>
        <w:t>Вземане на решение за сключване на договор между СС и общината при условията на Програмата.</w:t>
      </w:r>
    </w:p>
    <w:p w:rsidR="007F6138" w:rsidRPr="00151C59" w:rsidRDefault="00411E58" w:rsidP="00E37E55">
      <w:pPr>
        <w:pStyle w:val="ListParagraph"/>
        <w:numPr>
          <w:ilvl w:val="0"/>
          <w:numId w:val="37"/>
        </w:numPr>
        <w:spacing w:after="120"/>
        <w:jc w:val="both"/>
        <w:rPr>
          <w:noProof/>
        </w:rPr>
      </w:pPr>
      <w:r w:rsidRPr="00EF4852">
        <w:rPr>
          <w:noProof/>
        </w:rPr>
        <w:t xml:space="preserve">Определяне на </w:t>
      </w:r>
      <w:r w:rsidR="000745DA" w:rsidRPr="00EF4852">
        <w:rPr>
          <w:noProof/>
        </w:rPr>
        <w:t>лице (техническо лице или представляващия сдружението)</w:t>
      </w:r>
      <w:r w:rsidRPr="00EF4852">
        <w:rPr>
          <w:noProof/>
        </w:rPr>
        <w:t xml:space="preserve">, което да бъде упълномощено да представлява СС при изпълнение на следните функции: упражнява контрол при приемането на изработения технически проект, изпълнените СМР от името на СС, като подписва протокол за предаване на строителната площадка; протокол за установяване годността за ползване на обекта; както и протоколите за приемане на изпълнените количества и видове строително ремонтни работи и др. по Наредба № 3 </w:t>
      </w:r>
      <w:r w:rsidR="009814F7">
        <w:rPr>
          <w:noProof/>
        </w:rPr>
        <w:t xml:space="preserve">от 2003 г. </w:t>
      </w:r>
      <w:r w:rsidRPr="00EF4852">
        <w:rPr>
          <w:noProof/>
        </w:rPr>
        <w:t xml:space="preserve">за съставяне на актове и протоколи по време </w:t>
      </w:r>
      <w:r w:rsidRPr="00151C59">
        <w:rPr>
          <w:noProof/>
        </w:rPr>
        <w:t>на строителството до пълна реализация на провежданите мерки по обновяване.</w:t>
      </w:r>
    </w:p>
    <w:p w:rsidR="0092170F" w:rsidRPr="00151C59" w:rsidRDefault="009A431F" w:rsidP="00EF4852">
      <w:pPr>
        <w:snapToGrid w:val="0"/>
        <w:spacing w:after="120" w:line="240" w:lineRule="auto"/>
        <w:jc w:val="both"/>
        <w:rPr>
          <w:rFonts w:ascii="Times New Roman" w:hAnsi="Times New Roman"/>
          <w:sz w:val="24"/>
          <w:szCs w:val="24"/>
          <w:lang w:val="bg-BG"/>
        </w:rPr>
      </w:pPr>
      <w:r w:rsidRPr="00151C59">
        <w:rPr>
          <w:rFonts w:ascii="Times New Roman" w:hAnsi="Times New Roman"/>
          <w:sz w:val="24"/>
          <w:szCs w:val="24"/>
          <w:lang w:val="bg-BG"/>
        </w:rPr>
        <w:t>Когато в сдружението не членуват всички собственици, към протокола се прилагат декларации по образец (</w:t>
      </w:r>
      <w:r w:rsidR="009814F7" w:rsidRPr="00151C59">
        <w:rPr>
          <w:rFonts w:ascii="Times New Roman" w:hAnsi="Times New Roman"/>
          <w:i/>
          <w:sz w:val="24"/>
          <w:szCs w:val="24"/>
          <w:lang w:val="bg-BG"/>
        </w:rPr>
        <w:t>п</w:t>
      </w:r>
      <w:r w:rsidRPr="00151C59">
        <w:rPr>
          <w:rFonts w:ascii="Times New Roman" w:hAnsi="Times New Roman"/>
          <w:i/>
          <w:sz w:val="24"/>
          <w:szCs w:val="24"/>
          <w:lang w:val="bg-BG"/>
        </w:rPr>
        <w:t>риложение № 12)</w:t>
      </w:r>
      <w:r w:rsidRPr="00151C59">
        <w:rPr>
          <w:rFonts w:ascii="Times New Roman" w:hAnsi="Times New Roman"/>
          <w:sz w:val="24"/>
          <w:szCs w:val="24"/>
          <w:lang w:val="bg-BG"/>
        </w:rPr>
        <w:t xml:space="preserve"> от собствениците – нечленуващи в СС за съгласие по т. 4 и т. 5 от дневния ред.</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151C59">
        <w:rPr>
          <w:rFonts w:ascii="Times New Roman" w:hAnsi="Times New Roman"/>
          <w:color w:val="000000"/>
          <w:sz w:val="24"/>
          <w:szCs w:val="24"/>
          <w:lang w:val="bg-BG"/>
        </w:rPr>
        <w:t xml:space="preserve">Общото събрание за вземане на решение се свиква чрез покана по образец </w:t>
      </w:r>
      <w:r w:rsidRPr="00151C59">
        <w:rPr>
          <w:rFonts w:ascii="Times New Roman" w:hAnsi="Times New Roman"/>
          <w:i/>
          <w:color w:val="000000"/>
          <w:sz w:val="24"/>
          <w:szCs w:val="24"/>
          <w:lang w:val="bg-BG"/>
        </w:rPr>
        <w:t>(приложение № 7)</w:t>
      </w:r>
      <w:r w:rsidRPr="00151C59">
        <w:rPr>
          <w:rFonts w:ascii="Times New Roman" w:hAnsi="Times New Roman"/>
          <w:color w:val="000000"/>
          <w:sz w:val="24"/>
          <w:szCs w:val="24"/>
          <w:lang w:val="bg-BG"/>
        </w:rPr>
        <w:t>, подписана от управителя или от лицата, които свикват общото събрание (чл. 12 от ЗУЕС). Тя се поставя на видно и общодостъпно място на входа на сградата не по-късно от 7</w:t>
      </w:r>
      <w:r w:rsidRPr="008A3335">
        <w:rPr>
          <w:rFonts w:ascii="Times New Roman" w:hAnsi="Times New Roman"/>
          <w:color w:val="000000"/>
          <w:sz w:val="24"/>
          <w:szCs w:val="24"/>
          <w:lang w:val="bg-BG"/>
        </w:rPr>
        <w:t xml:space="preserve"> календарни дни преди датата на събранието. Срокът от седем календарни дни започва да тече от датата, следваща датата на поставяне на поканата</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и спира да тече в деня, следващ изтичането на пълни седем дни (например при покана, поставена на 1-во число, срокът започва да тече от 2-ро число и изтича на 8-мо число. В този случай събранието ще се счете за законосъобразно, ако е проведено най-рано на 9-то число). При наличие на самостоятелни обекти - общинска, държавна или друга собственост, кметът на общината или съответният орган, на когото е предоставено управлението върху имота</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също следва да бъд</w:t>
      </w:r>
      <w:r>
        <w:rPr>
          <w:rFonts w:ascii="Times New Roman" w:hAnsi="Times New Roman"/>
          <w:color w:val="000000"/>
          <w:sz w:val="24"/>
          <w:szCs w:val="24"/>
          <w:lang w:val="bg-BG"/>
        </w:rPr>
        <w:t>е</w:t>
      </w:r>
      <w:r w:rsidRPr="008A3335">
        <w:rPr>
          <w:rFonts w:ascii="Times New Roman" w:hAnsi="Times New Roman"/>
          <w:color w:val="000000"/>
          <w:sz w:val="24"/>
          <w:szCs w:val="24"/>
          <w:lang w:val="bg-BG"/>
        </w:rPr>
        <w:t xml:space="preserve"> уведомен. В поканата се посочват дневният ред на общото събрание, датата, часът и мястото на провеждането му. „</w:t>
      </w:r>
      <w:r w:rsidRPr="008A3335">
        <w:rPr>
          <w:rFonts w:ascii="Times New Roman" w:hAnsi="Times New Roman"/>
          <w:i/>
          <w:color w:val="000000"/>
          <w:sz w:val="24"/>
          <w:szCs w:val="24"/>
          <w:lang w:val="bg-BG"/>
        </w:rPr>
        <w:t>Датата и часът задължително се отбелязват върху поканата от лицата, които свикват общото събрание, за което се съставя протокол</w:t>
      </w:r>
      <w:r w:rsidRPr="008A3335">
        <w:rPr>
          <w:rFonts w:ascii="Times New Roman" w:hAnsi="Times New Roman"/>
          <w:color w:val="000000"/>
          <w:sz w:val="24"/>
          <w:szCs w:val="24"/>
          <w:lang w:val="bg-BG"/>
        </w:rPr>
        <w:t>.”(чл. 13</w:t>
      </w:r>
      <w:r>
        <w:rPr>
          <w:rFonts w:ascii="Times New Roman" w:hAnsi="Times New Roman"/>
          <w:color w:val="000000"/>
          <w:sz w:val="24"/>
          <w:szCs w:val="24"/>
          <w:lang w:val="bg-BG"/>
        </w:rPr>
        <w:t>, ал.</w:t>
      </w:r>
      <w:r w:rsidRPr="008A3335">
        <w:rPr>
          <w:rFonts w:ascii="Times New Roman" w:hAnsi="Times New Roman"/>
          <w:color w:val="000000"/>
          <w:sz w:val="24"/>
          <w:szCs w:val="24"/>
          <w:lang w:val="bg-BG"/>
        </w:rPr>
        <w:t xml:space="preserve"> 1 от ЗУЕС). Протоколът </w:t>
      </w:r>
      <w:r>
        <w:rPr>
          <w:rFonts w:ascii="Times New Roman" w:hAnsi="Times New Roman"/>
          <w:color w:val="000000"/>
          <w:sz w:val="24"/>
          <w:szCs w:val="24"/>
          <w:lang w:val="bg-BG"/>
        </w:rPr>
        <w:t>за</w:t>
      </w:r>
      <w:r w:rsidRPr="008A3335">
        <w:rPr>
          <w:rFonts w:ascii="Times New Roman" w:hAnsi="Times New Roman"/>
          <w:color w:val="000000"/>
          <w:sz w:val="24"/>
          <w:szCs w:val="24"/>
          <w:lang w:val="bg-BG"/>
        </w:rPr>
        <w:t xml:space="preserve"> залепване на поканата по образец </w:t>
      </w:r>
      <w:r w:rsidRPr="008A3335">
        <w:rPr>
          <w:rFonts w:ascii="Times New Roman" w:hAnsi="Times New Roman"/>
          <w:i/>
          <w:color w:val="000000"/>
          <w:sz w:val="24"/>
          <w:szCs w:val="24"/>
          <w:lang w:val="bg-BG"/>
        </w:rPr>
        <w:t>(</w:t>
      </w:r>
      <w:r>
        <w:rPr>
          <w:rFonts w:ascii="Times New Roman" w:hAnsi="Times New Roman"/>
          <w:i/>
          <w:color w:val="000000"/>
          <w:sz w:val="24"/>
          <w:szCs w:val="24"/>
          <w:lang w:val="bg-BG"/>
        </w:rPr>
        <w:t>п</w:t>
      </w:r>
      <w:r w:rsidRPr="008A3335">
        <w:rPr>
          <w:rFonts w:ascii="Times New Roman" w:hAnsi="Times New Roman"/>
          <w:i/>
          <w:color w:val="000000"/>
          <w:sz w:val="24"/>
          <w:szCs w:val="24"/>
          <w:lang w:val="bg-BG"/>
        </w:rPr>
        <w:t xml:space="preserve">риложение № 8) </w:t>
      </w:r>
      <w:r w:rsidRPr="008A3335">
        <w:rPr>
          <w:rFonts w:ascii="Times New Roman" w:hAnsi="Times New Roman"/>
          <w:color w:val="000000"/>
          <w:sz w:val="24"/>
          <w:szCs w:val="24"/>
          <w:lang w:val="bg-BG"/>
        </w:rPr>
        <w:t>се отнася за датата и часа, на които е поставена поканата</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и служи за удостоверителен документ след промените в закона и </w:t>
      </w:r>
      <w:r>
        <w:rPr>
          <w:rFonts w:ascii="Times New Roman" w:hAnsi="Times New Roman"/>
          <w:color w:val="000000"/>
          <w:sz w:val="24"/>
          <w:szCs w:val="24"/>
          <w:lang w:val="bg-BG"/>
        </w:rPr>
        <w:t xml:space="preserve">за </w:t>
      </w:r>
      <w:r w:rsidRPr="008A3335">
        <w:rPr>
          <w:rFonts w:ascii="Times New Roman" w:hAnsi="Times New Roman"/>
          <w:color w:val="000000"/>
          <w:sz w:val="24"/>
          <w:szCs w:val="24"/>
          <w:lang w:val="bg-BG"/>
        </w:rPr>
        <w:t xml:space="preserve">отмяна на разписките за връчване. </w:t>
      </w:r>
    </w:p>
    <w:p w:rsidR="009814F7" w:rsidRPr="008A3335" w:rsidRDefault="009814F7" w:rsidP="009814F7">
      <w:pPr>
        <w:pStyle w:val="FootnoteText"/>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lastRenderedPageBreak/>
        <w:t>В конкретния случай целта за свикване на общо събрание е вземане на решение за подаване на ЗИФП в общината за целите на обновяване</w:t>
      </w:r>
      <w:r>
        <w:rPr>
          <w:rFonts w:ascii="Times New Roman" w:hAnsi="Times New Roman"/>
          <w:color w:val="000000"/>
          <w:sz w:val="24"/>
          <w:szCs w:val="24"/>
          <w:lang w:val="bg-BG"/>
        </w:rPr>
        <w:t>то</w:t>
      </w:r>
      <w:r w:rsidRPr="008A3335">
        <w:rPr>
          <w:rFonts w:ascii="Times New Roman" w:hAnsi="Times New Roman"/>
          <w:color w:val="000000"/>
          <w:sz w:val="24"/>
          <w:szCs w:val="24"/>
          <w:lang w:val="bg-BG"/>
        </w:rPr>
        <w:t xml:space="preserve"> и необходимите съпътстващи решения, както са описани в образеца. Решенията се оформя с </w:t>
      </w:r>
      <w:r>
        <w:rPr>
          <w:rFonts w:ascii="Times New Roman" w:hAnsi="Times New Roman"/>
          <w:color w:val="000000"/>
          <w:sz w:val="24"/>
          <w:szCs w:val="24"/>
          <w:lang w:val="bg-BG"/>
        </w:rPr>
        <w:t>п</w:t>
      </w:r>
      <w:r w:rsidRPr="008A3335">
        <w:rPr>
          <w:rFonts w:ascii="Times New Roman" w:hAnsi="Times New Roman"/>
          <w:color w:val="000000"/>
          <w:sz w:val="24"/>
          <w:szCs w:val="24"/>
          <w:lang w:val="bg-BG"/>
        </w:rPr>
        <w:t xml:space="preserve">ротокол на ОС на СС. На събранието се избира </w:t>
      </w:r>
      <w:proofErr w:type="spellStart"/>
      <w:r w:rsidRPr="008A3335">
        <w:rPr>
          <w:rFonts w:ascii="Times New Roman" w:hAnsi="Times New Roman"/>
          <w:color w:val="000000"/>
          <w:sz w:val="24"/>
          <w:szCs w:val="24"/>
          <w:lang w:val="bg-BG"/>
        </w:rPr>
        <w:t>протоколчик</w:t>
      </w:r>
      <w:proofErr w:type="spellEnd"/>
      <w:r w:rsidRPr="008A3335">
        <w:rPr>
          <w:rFonts w:ascii="Times New Roman" w:hAnsi="Times New Roman"/>
          <w:color w:val="000000"/>
          <w:sz w:val="24"/>
          <w:szCs w:val="24"/>
          <w:lang w:val="bg-BG"/>
        </w:rPr>
        <w:t>, който отразява дискусията и взетите решения. Решенията се вземат с мнозинство не по-малко от 67</w:t>
      </w:r>
      <w:r>
        <w:rPr>
          <w:rFonts w:ascii="Times New Roman" w:hAnsi="Times New Roman"/>
          <w:color w:val="000000"/>
          <w:sz w:val="24"/>
          <w:szCs w:val="24"/>
          <w:lang w:val="bg-BG"/>
        </w:rPr>
        <w:t xml:space="preserve"> </w:t>
      </w:r>
      <w:r w:rsidRPr="008A3335">
        <w:rPr>
          <w:rFonts w:ascii="Times New Roman" w:hAnsi="Times New Roman"/>
          <w:color w:val="000000"/>
          <w:sz w:val="24"/>
          <w:szCs w:val="24"/>
          <w:lang w:val="bg-BG"/>
        </w:rPr>
        <w:t>% от представените идеални части в сдружението. Решенията на сдружението се внасят за приемане от общото събрание на собствениците, когато в сдружението не членуват всички собственици на самостоятелни обекти в сградата. Управителният съвет (управителят) на сдружението свиква общо събрание на собствениците по реда на раздел ІІ от ЗУЕС. В този случай членовете на сдружението участват в общото събрание на собствениците или определят представител, който гласува с дял, равен на идеалните части, с които е взето решението в сдружението. Когато сдружението е учредено от всички собственици на самостоятелни обекти в сградата, общото събрание на сдружението има и правомощията на общото събрание на собствениците.</w:t>
      </w:r>
    </w:p>
    <w:p w:rsidR="00D85796" w:rsidRPr="00EF4852" w:rsidRDefault="00D85796"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Поканата се прилага впоследствие към ЗИ</w:t>
      </w:r>
      <w:r w:rsidR="00122B16" w:rsidRPr="00EF4852">
        <w:rPr>
          <w:rFonts w:ascii="Times New Roman" w:hAnsi="Times New Roman"/>
          <w:sz w:val="24"/>
          <w:szCs w:val="24"/>
          <w:lang w:val="bg-BG"/>
        </w:rPr>
        <w:t>Ф</w:t>
      </w:r>
      <w:r w:rsidRPr="00EF4852">
        <w:rPr>
          <w:rFonts w:ascii="Times New Roman" w:hAnsi="Times New Roman"/>
          <w:sz w:val="24"/>
          <w:szCs w:val="24"/>
          <w:lang w:val="bg-BG"/>
        </w:rPr>
        <w:t xml:space="preserve">П като </w:t>
      </w:r>
      <w:proofErr w:type="spellStart"/>
      <w:r w:rsidRPr="00EF4852">
        <w:rPr>
          <w:rFonts w:ascii="Times New Roman" w:hAnsi="Times New Roman"/>
          <w:sz w:val="24"/>
          <w:szCs w:val="24"/>
          <w:lang w:val="bg-BG"/>
        </w:rPr>
        <w:t>доказателствен</w:t>
      </w:r>
      <w:proofErr w:type="spellEnd"/>
      <w:r w:rsidRPr="00EF4852">
        <w:rPr>
          <w:rFonts w:ascii="Times New Roman" w:hAnsi="Times New Roman"/>
          <w:sz w:val="24"/>
          <w:szCs w:val="24"/>
          <w:lang w:val="bg-BG"/>
        </w:rPr>
        <w:t xml:space="preserve"> материал за законосъобразността на проведеното събрание.</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В случаите, когато сборът от процентите на идеалните части на собствениците в общите части на сградата не е равен на 100 и се прилагат разпоредбите на ЗУЕС </w:t>
      </w:r>
      <w:r>
        <w:rPr>
          <w:rFonts w:ascii="Times New Roman" w:hAnsi="Times New Roman"/>
          <w:color w:val="000000"/>
          <w:sz w:val="24"/>
          <w:szCs w:val="24"/>
          <w:lang w:val="bg-BG"/>
        </w:rPr>
        <w:t xml:space="preserve">- </w:t>
      </w:r>
      <w:r w:rsidRPr="008A3335">
        <w:rPr>
          <w:rFonts w:ascii="Times New Roman" w:hAnsi="Times New Roman"/>
          <w:color w:val="000000"/>
          <w:sz w:val="24"/>
          <w:szCs w:val="24"/>
          <w:lang w:val="bg-BG"/>
        </w:rPr>
        <w:t xml:space="preserve">чл. 17, ал. 4, 5 и 6, те се приравняват към 100: идеалните части за всеки самостоятелен обект се определят като съотношение между сбора на площта на самостоятелния обект и складовите помещения, придадени към обекта, разделен на сбора от площта на всички самостоятелни обекти и придадените складови помещения, като така полученото число се преобразува в процент. </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Решение за разпределение на идеалните части от общите се взема в случаите, предвидени </w:t>
      </w:r>
      <w:r>
        <w:rPr>
          <w:rFonts w:ascii="Times New Roman" w:hAnsi="Times New Roman"/>
          <w:color w:val="000000"/>
          <w:sz w:val="24"/>
          <w:szCs w:val="24"/>
          <w:lang w:val="bg-BG"/>
        </w:rPr>
        <w:t>в</w:t>
      </w:r>
      <w:r w:rsidRPr="008A3335">
        <w:rPr>
          <w:rFonts w:ascii="Times New Roman" w:hAnsi="Times New Roman"/>
          <w:color w:val="000000"/>
          <w:sz w:val="24"/>
          <w:szCs w:val="24"/>
          <w:lang w:val="bg-BG"/>
        </w:rPr>
        <w:t xml:space="preserve"> ЗУЕС (чл. 17</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ал. 4, 5 и 6) и се отразява в протокола по образец</w:t>
      </w:r>
      <w:r w:rsidRPr="008A3335">
        <w:rPr>
          <w:rFonts w:ascii="Times New Roman" w:hAnsi="Times New Roman"/>
          <w:i/>
          <w:color w:val="000000"/>
          <w:sz w:val="24"/>
          <w:szCs w:val="24"/>
          <w:lang w:val="bg-BG"/>
        </w:rPr>
        <w:t xml:space="preserve"> (</w:t>
      </w:r>
      <w:r>
        <w:rPr>
          <w:rFonts w:ascii="Times New Roman" w:hAnsi="Times New Roman"/>
          <w:i/>
          <w:color w:val="000000"/>
          <w:sz w:val="24"/>
          <w:szCs w:val="24"/>
          <w:lang w:val="bg-BG"/>
        </w:rPr>
        <w:t>п</w:t>
      </w:r>
      <w:r w:rsidRPr="008A3335">
        <w:rPr>
          <w:rFonts w:ascii="Times New Roman" w:hAnsi="Times New Roman"/>
          <w:i/>
          <w:color w:val="000000"/>
          <w:sz w:val="24"/>
          <w:szCs w:val="24"/>
          <w:lang w:val="bg-BG"/>
        </w:rPr>
        <w:t>риложение № 3)</w:t>
      </w:r>
      <w:r w:rsidRPr="008A3335">
        <w:rPr>
          <w:rFonts w:ascii="Times New Roman" w:hAnsi="Times New Roman"/>
          <w:color w:val="000000"/>
          <w:sz w:val="24"/>
          <w:szCs w:val="24"/>
          <w:lang w:val="bg-BG"/>
        </w:rPr>
        <w:t>, а именно:</w:t>
      </w:r>
    </w:p>
    <w:p w:rsidR="009814F7" w:rsidRPr="008A3335" w:rsidRDefault="009814F7" w:rsidP="009814F7">
      <w:pPr>
        <w:snapToGrid w:val="0"/>
        <w:spacing w:after="120" w:line="240" w:lineRule="auto"/>
        <w:jc w:val="both"/>
        <w:rPr>
          <w:rFonts w:ascii="Times New Roman" w:hAnsi="Times New Roman"/>
          <w:i/>
          <w:color w:val="000000"/>
          <w:sz w:val="24"/>
          <w:szCs w:val="24"/>
          <w:lang w:val="bg-BG"/>
        </w:rPr>
      </w:pPr>
      <w:r w:rsidRPr="008A3335">
        <w:rPr>
          <w:rFonts w:ascii="Times New Roman" w:hAnsi="Times New Roman"/>
          <w:color w:val="000000"/>
          <w:sz w:val="24"/>
          <w:szCs w:val="24"/>
          <w:lang w:val="bg-BG"/>
        </w:rPr>
        <w:t>- „</w:t>
      </w:r>
      <w:r w:rsidRPr="008A3335">
        <w:rPr>
          <w:rFonts w:ascii="Times New Roman" w:hAnsi="Times New Roman"/>
          <w:i/>
          <w:color w:val="000000"/>
          <w:sz w:val="24"/>
          <w:szCs w:val="24"/>
          <w:lang w:val="bg-BG"/>
        </w:rPr>
        <w:t>Когато в документите за собственост на самостоятелните обекти в сгради в режим на етажна собственост не са посочени съответните идеални части от общите части на сградата;</w:t>
      </w:r>
    </w:p>
    <w:p w:rsidR="009814F7" w:rsidRPr="008A3335" w:rsidRDefault="009814F7" w:rsidP="009814F7">
      <w:pPr>
        <w:snapToGrid w:val="0"/>
        <w:spacing w:after="120" w:line="240" w:lineRule="auto"/>
        <w:jc w:val="both"/>
        <w:rPr>
          <w:rFonts w:ascii="Times New Roman" w:hAnsi="Times New Roman"/>
          <w:i/>
          <w:color w:val="000000"/>
          <w:sz w:val="24"/>
          <w:szCs w:val="24"/>
          <w:lang w:val="bg-BG"/>
        </w:rPr>
      </w:pPr>
      <w:r w:rsidRPr="008A3335">
        <w:rPr>
          <w:rFonts w:ascii="Times New Roman" w:hAnsi="Times New Roman"/>
          <w:i/>
          <w:color w:val="000000"/>
          <w:sz w:val="24"/>
          <w:szCs w:val="24"/>
          <w:lang w:val="bg-BG"/>
        </w:rPr>
        <w:t xml:space="preserve"> - когато сборът от процентите на идеалните части на собствениците в общите части на сградата не е равен на 100;</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i/>
          <w:color w:val="000000"/>
          <w:sz w:val="24"/>
          <w:szCs w:val="24"/>
          <w:lang w:val="bg-BG"/>
        </w:rPr>
        <w:t xml:space="preserve"> - когато управлението се осъществява във всеки отделен вход, а сборът от процентите на идеалните части на собствениците от общите части във входа не е равен на 100“. </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Когато разпределението на идеалните части се одобрява с решение на общото събрание, то следва да е гласувано с мнозинство не по-малко от две трети от самостоятелните обекти в сградата.  </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Справка за ССО по образец </w:t>
      </w:r>
      <w:r w:rsidRPr="008A3335">
        <w:rPr>
          <w:rFonts w:ascii="Times New Roman" w:hAnsi="Times New Roman"/>
          <w:i/>
          <w:color w:val="000000"/>
          <w:sz w:val="24"/>
          <w:szCs w:val="24"/>
          <w:lang w:val="bg-BG"/>
        </w:rPr>
        <w:t>(</w:t>
      </w:r>
      <w:r>
        <w:rPr>
          <w:rFonts w:ascii="Times New Roman" w:hAnsi="Times New Roman"/>
          <w:i/>
          <w:color w:val="000000"/>
          <w:sz w:val="24"/>
          <w:szCs w:val="24"/>
          <w:lang w:val="bg-BG"/>
        </w:rPr>
        <w:t>п</w:t>
      </w:r>
      <w:r w:rsidRPr="008A3335">
        <w:rPr>
          <w:rFonts w:ascii="Times New Roman" w:hAnsi="Times New Roman"/>
          <w:i/>
          <w:color w:val="000000"/>
          <w:sz w:val="24"/>
          <w:szCs w:val="24"/>
          <w:lang w:val="bg-BG"/>
        </w:rPr>
        <w:t>риложение № 6)</w:t>
      </w:r>
      <w:r w:rsidRPr="008A3335">
        <w:rPr>
          <w:rFonts w:ascii="Times New Roman" w:hAnsi="Times New Roman"/>
          <w:color w:val="000000"/>
          <w:sz w:val="24"/>
          <w:szCs w:val="24"/>
          <w:lang w:val="bg-BG"/>
        </w:rPr>
        <w:t xml:space="preserve"> </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Справката съдържа идентификация</w:t>
      </w:r>
      <w:r>
        <w:rPr>
          <w:rFonts w:ascii="Times New Roman" w:hAnsi="Times New Roman"/>
          <w:color w:val="000000"/>
          <w:sz w:val="24"/>
          <w:szCs w:val="24"/>
          <w:lang w:val="bg-BG"/>
        </w:rPr>
        <w:t>та</w:t>
      </w:r>
      <w:r w:rsidRPr="008A3335">
        <w:rPr>
          <w:rFonts w:ascii="Times New Roman" w:hAnsi="Times New Roman"/>
          <w:color w:val="000000"/>
          <w:sz w:val="24"/>
          <w:szCs w:val="24"/>
          <w:lang w:val="bg-BG"/>
        </w:rPr>
        <w:t xml:space="preserve"> на самостоятелните обекти, предназначение</w:t>
      </w:r>
      <w:r>
        <w:rPr>
          <w:rFonts w:ascii="Times New Roman" w:hAnsi="Times New Roman"/>
          <w:color w:val="000000"/>
          <w:sz w:val="24"/>
          <w:szCs w:val="24"/>
          <w:lang w:val="bg-BG"/>
        </w:rPr>
        <w:t>то</w:t>
      </w:r>
      <w:r w:rsidRPr="008A3335">
        <w:rPr>
          <w:rFonts w:ascii="Times New Roman" w:hAnsi="Times New Roman"/>
          <w:color w:val="000000"/>
          <w:sz w:val="24"/>
          <w:szCs w:val="24"/>
          <w:lang w:val="bg-BG"/>
        </w:rPr>
        <w:t xml:space="preserve"> и застроена</w:t>
      </w:r>
      <w:r>
        <w:rPr>
          <w:rFonts w:ascii="Times New Roman" w:hAnsi="Times New Roman"/>
          <w:color w:val="000000"/>
          <w:sz w:val="24"/>
          <w:szCs w:val="24"/>
          <w:lang w:val="bg-BG"/>
        </w:rPr>
        <w:t>та</w:t>
      </w:r>
      <w:r w:rsidRPr="008A3335">
        <w:rPr>
          <w:rFonts w:ascii="Times New Roman" w:hAnsi="Times New Roman"/>
          <w:color w:val="000000"/>
          <w:sz w:val="24"/>
          <w:szCs w:val="24"/>
          <w:lang w:val="bg-BG"/>
        </w:rPr>
        <w:t xml:space="preserve"> площ на обектите, трите имена и адреса в етажната собственост на собствениците</w:t>
      </w:r>
      <w:r>
        <w:rPr>
          <w:rFonts w:ascii="Times New Roman" w:hAnsi="Times New Roman"/>
          <w:color w:val="000000"/>
          <w:sz w:val="24"/>
          <w:szCs w:val="24"/>
          <w:lang w:val="bg-BG"/>
        </w:rPr>
        <w:t xml:space="preserve"> -</w:t>
      </w:r>
      <w:r w:rsidRPr="008A3335">
        <w:rPr>
          <w:rFonts w:ascii="Times New Roman" w:hAnsi="Times New Roman"/>
          <w:color w:val="000000"/>
          <w:sz w:val="24"/>
          <w:szCs w:val="24"/>
          <w:lang w:val="bg-BG"/>
        </w:rPr>
        <w:t xml:space="preserve"> в случаите на физически лица, а в случаите, при които собственик е юридическо лице или едноличен търговец - наименованието, БУЛСТАТ или единен идентификационен код (ЕИК); идеалните части на обекта от общите части на сградата (в проценти)</w:t>
      </w:r>
      <w:r>
        <w:rPr>
          <w:rFonts w:ascii="Times New Roman" w:hAnsi="Times New Roman"/>
          <w:color w:val="000000"/>
          <w:sz w:val="24"/>
          <w:szCs w:val="24"/>
          <w:lang w:val="bg-BG"/>
        </w:rPr>
        <w:t>.</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Документът дава описание на всички самостоятелни обекти в цялата сграда. Попълва се от </w:t>
      </w:r>
      <w:r>
        <w:rPr>
          <w:rFonts w:ascii="Times New Roman" w:hAnsi="Times New Roman"/>
          <w:color w:val="000000"/>
          <w:sz w:val="24"/>
          <w:szCs w:val="24"/>
          <w:lang w:val="bg-BG"/>
        </w:rPr>
        <w:t>у</w:t>
      </w:r>
      <w:r w:rsidRPr="008A3335">
        <w:rPr>
          <w:rFonts w:ascii="Times New Roman" w:hAnsi="Times New Roman"/>
          <w:color w:val="000000"/>
          <w:sz w:val="24"/>
          <w:szCs w:val="24"/>
          <w:lang w:val="bg-BG"/>
        </w:rPr>
        <w:t>правителя/</w:t>
      </w:r>
      <w:proofErr w:type="spellStart"/>
      <w:r w:rsidRPr="008A3335">
        <w:rPr>
          <w:rFonts w:ascii="Times New Roman" w:hAnsi="Times New Roman"/>
          <w:color w:val="000000"/>
          <w:sz w:val="24"/>
          <w:szCs w:val="24"/>
          <w:lang w:val="bg-BG"/>
        </w:rPr>
        <w:t>ите</w:t>
      </w:r>
      <w:proofErr w:type="spellEnd"/>
      <w:r w:rsidRPr="008A3335">
        <w:rPr>
          <w:rFonts w:ascii="Times New Roman" w:hAnsi="Times New Roman"/>
          <w:color w:val="000000"/>
          <w:sz w:val="24"/>
          <w:szCs w:val="24"/>
          <w:lang w:val="bg-BG"/>
        </w:rPr>
        <w:t>. От този документ се идентифицират: броят на обектите с жилищно предназначение и с друго предназначение, както и обекти</w:t>
      </w:r>
      <w:r>
        <w:rPr>
          <w:rFonts w:ascii="Times New Roman" w:hAnsi="Times New Roman"/>
          <w:color w:val="000000"/>
          <w:sz w:val="24"/>
          <w:szCs w:val="24"/>
          <w:lang w:val="bg-BG"/>
        </w:rPr>
        <w:t>те</w:t>
      </w:r>
      <w:r w:rsidRPr="008A3335">
        <w:rPr>
          <w:rFonts w:ascii="Times New Roman" w:hAnsi="Times New Roman"/>
          <w:color w:val="000000"/>
          <w:sz w:val="24"/>
          <w:szCs w:val="24"/>
          <w:lang w:val="bg-BG"/>
        </w:rPr>
        <w:t xml:space="preserve">, в които се развива стопанска дейност, </w:t>
      </w:r>
      <w:r>
        <w:rPr>
          <w:rFonts w:ascii="Times New Roman" w:hAnsi="Times New Roman"/>
          <w:color w:val="000000"/>
          <w:sz w:val="24"/>
          <w:szCs w:val="24"/>
          <w:lang w:val="bg-BG"/>
        </w:rPr>
        <w:t xml:space="preserve">които се </w:t>
      </w:r>
      <w:r w:rsidRPr="008A3335">
        <w:rPr>
          <w:rFonts w:ascii="Times New Roman" w:hAnsi="Times New Roman"/>
          <w:color w:val="000000"/>
          <w:sz w:val="24"/>
          <w:szCs w:val="24"/>
          <w:lang w:val="bg-BG"/>
        </w:rPr>
        <w:t xml:space="preserve">отдават под наем или </w:t>
      </w:r>
      <w:r>
        <w:rPr>
          <w:rFonts w:ascii="Times New Roman" w:hAnsi="Times New Roman"/>
          <w:color w:val="000000"/>
          <w:sz w:val="24"/>
          <w:szCs w:val="24"/>
          <w:lang w:val="bg-BG"/>
        </w:rPr>
        <w:t xml:space="preserve">в които </w:t>
      </w:r>
      <w:r w:rsidRPr="008A3335">
        <w:rPr>
          <w:rFonts w:ascii="Times New Roman" w:hAnsi="Times New Roman"/>
          <w:color w:val="000000"/>
          <w:sz w:val="24"/>
          <w:szCs w:val="24"/>
          <w:lang w:val="bg-BG"/>
        </w:rPr>
        <w:t>се извършва дейност от търговци и/или лица със свободни професии.</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Информацията за идеалните части на обектите от общите части на сградата се попълва на база на предоставени данни от собствениците по нотариален акт или друг документ за </w:t>
      </w:r>
      <w:r w:rsidRPr="008A3335">
        <w:rPr>
          <w:rFonts w:ascii="Times New Roman" w:hAnsi="Times New Roman"/>
          <w:color w:val="000000"/>
          <w:sz w:val="24"/>
          <w:szCs w:val="24"/>
          <w:lang w:val="bg-BG"/>
        </w:rPr>
        <w:lastRenderedPageBreak/>
        <w:t>собственост. Когато разпределението на идеалните части е извършено с решение на общото събрание</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информацията в справката се попълва в съответствие с тези решения.</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Информацията за идеалните части на обектите от общите части служи преди всичко за изчисляване на кворума за вземане на решения и </w:t>
      </w:r>
      <w:r>
        <w:rPr>
          <w:rFonts w:ascii="Times New Roman" w:hAnsi="Times New Roman"/>
          <w:color w:val="000000"/>
          <w:sz w:val="24"/>
          <w:szCs w:val="24"/>
          <w:lang w:val="bg-BG"/>
        </w:rPr>
        <w:t xml:space="preserve">за </w:t>
      </w:r>
      <w:r w:rsidRPr="008A3335">
        <w:rPr>
          <w:rFonts w:ascii="Times New Roman" w:hAnsi="Times New Roman"/>
          <w:color w:val="000000"/>
          <w:sz w:val="24"/>
          <w:szCs w:val="24"/>
          <w:lang w:val="bg-BG"/>
        </w:rPr>
        <w:t xml:space="preserve">проверка на тяхната законосъобразност, както и за разпределяне на разходите, подлежащи на плащане от ССО, когато е приложимо, респ. </w:t>
      </w:r>
      <w:r>
        <w:rPr>
          <w:rFonts w:ascii="Times New Roman" w:hAnsi="Times New Roman"/>
          <w:color w:val="000000"/>
          <w:sz w:val="24"/>
          <w:szCs w:val="24"/>
          <w:lang w:val="bg-BG"/>
        </w:rPr>
        <w:t xml:space="preserve">за </w:t>
      </w:r>
      <w:r w:rsidRPr="008A3335">
        <w:rPr>
          <w:rFonts w:ascii="Times New Roman" w:hAnsi="Times New Roman"/>
          <w:color w:val="000000"/>
          <w:sz w:val="24"/>
          <w:szCs w:val="24"/>
          <w:lang w:val="bg-BG"/>
        </w:rPr>
        <w:t>определяне на размера на инвестицията за всеки самостоятелен обект и на минималната помощ.</w:t>
      </w:r>
      <w:r w:rsidRPr="008A3335">
        <w:rPr>
          <w:rFonts w:ascii="Times New Roman" w:hAnsi="Times New Roman"/>
          <w:b/>
          <w:i/>
          <w:color w:val="000000"/>
          <w:sz w:val="24"/>
          <w:szCs w:val="24"/>
          <w:lang w:val="bg-BG"/>
        </w:rPr>
        <w:t xml:space="preserve"> </w:t>
      </w:r>
      <w:r w:rsidRPr="008A3335">
        <w:rPr>
          <w:rFonts w:ascii="Times New Roman" w:hAnsi="Times New Roman"/>
          <w:color w:val="000000"/>
          <w:sz w:val="24"/>
          <w:szCs w:val="24"/>
          <w:lang w:val="bg-BG"/>
        </w:rPr>
        <w:t xml:space="preserve">  </w:t>
      </w:r>
    </w:p>
    <w:p w:rsidR="0095726C" w:rsidRPr="00EF4852" w:rsidRDefault="0095726C" w:rsidP="00E37E55">
      <w:pPr>
        <w:numPr>
          <w:ilvl w:val="0"/>
          <w:numId w:val="7"/>
        </w:numPr>
        <w:suppressAutoHyphens/>
        <w:snapToGrid w:val="0"/>
        <w:spacing w:after="120" w:line="240" w:lineRule="auto"/>
        <w:ind w:left="0" w:firstLine="0"/>
        <w:jc w:val="both"/>
        <w:rPr>
          <w:rStyle w:val="Heading3Char"/>
          <w:rFonts w:ascii="Times New Roman" w:hAnsi="Times New Roman" w:cs="Times New Roman"/>
          <w:sz w:val="24"/>
          <w:szCs w:val="24"/>
          <w:lang w:val="bg-BG"/>
        </w:rPr>
      </w:pPr>
      <w:bookmarkStart w:id="50" w:name="_Toc313545888"/>
      <w:bookmarkStart w:id="51" w:name="_Toc409109017"/>
      <w:r w:rsidRPr="00EF4852">
        <w:rPr>
          <w:rStyle w:val="Heading3Char"/>
          <w:rFonts w:ascii="Times New Roman" w:hAnsi="Times New Roman" w:cs="Times New Roman"/>
          <w:sz w:val="24"/>
          <w:szCs w:val="24"/>
          <w:lang w:val="bg-BG"/>
        </w:rPr>
        <w:t>Оценка на ЗИ</w:t>
      </w:r>
      <w:r w:rsidR="00122B16" w:rsidRPr="00EF4852">
        <w:rPr>
          <w:rStyle w:val="Heading3Char"/>
          <w:rFonts w:ascii="Times New Roman" w:hAnsi="Times New Roman" w:cs="Times New Roman"/>
          <w:sz w:val="24"/>
          <w:szCs w:val="24"/>
          <w:lang w:val="bg-BG"/>
        </w:rPr>
        <w:t>Ф</w:t>
      </w:r>
      <w:r w:rsidRPr="00EF4852">
        <w:rPr>
          <w:rStyle w:val="Heading3Char"/>
          <w:rFonts w:ascii="Times New Roman" w:hAnsi="Times New Roman" w:cs="Times New Roman"/>
          <w:sz w:val="24"/>
          <w:szCs w:val="24"/>
          <w:lang w:val="bg-BG"/>
        </w:rPr>
        <w:t>П</w:t>
      </w:r>
      <w:bookmarkEnd w:id="50"/>
      <w:bookmarkEnd w:id="51"/>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След получено ЗИ</w:t>
      </w:r>
      <w:r w:rsidR="00122B16" w:rsidRPr="00EF4852">
        <w:rPr>
          <w:rFonts w:ascii="Times New Roman" w:hAnsi="Times New Roman"/>
          <w:sz w:val="24"/>
          <w:szCs w:val="24"/>
          <w:lang w:val="bg-BG"/>
        </w:rPr>
        <w:t>Ф</w:t>
      </w:r>
      <w:r w:rsidRPr="00EF4852">
        <w:rPr>
          <w:rFonts w:ascii="Times New Roman" w:hAnsi="Times New Roman"/>
          <w:sz w:val="24"/>
          <w:szCs w:val="24"/>
          <w:lang w:val="bg-BG"/>
        </w:rPr>
        <w:t xml:space="preserve">П </w:t>
      </w:r>
      <w:r w:rsidR="00BD3578" w:rsidRPr="00EF4852">
        <w:rPr>
          <w:rFonts w:ascii="Times New Roman" w:hAnsi="Times New Roman"/>
          <w:sz w:val="24"/>
          <w:szCs w:val="24"/>
          <w:lang w:val="bg-BG"/>
        </w:rPr>
        <w:t>общината проверява подадените документи и извършва оценка на тяхната пълнота</w:t>
      </w:r>
      <w:r w:rsidRPr="00EF4852">
        <w:rPr>
          <w:rFonts w:ascii="Times New Roman" w:hAnsi="Times New Roman"/>
          <w:sz w:val="24"/>
          <w:szCs w:val="24"/>
          <w:lang w:val="bg-BG"/>
        </w:rPr>
        <w:t xml:space="preserve">. </w:t>
      </w:r>
      <w:r w:rsidR="00BD3578" w:rsidRPr="00EF4852">
        <w:rPr>
          <w:rFonts w:ascii="Times New Roman" w:hAnsi="Times New Roman"/>
          <w:sz w:val="24"/>
          <w:szCs w:val="24"/>
          <w:lang w:val="bg-BG"/>
        </w:rPr>
        <w:t>В случай на липсващи документи общината изисква от СС да бъдат предоставени.</w:t>
      </w:r>
    </w:p>
    <w:p w:rsidR="00D85796" w:rsidRPr="00EF4852" w:rsidRDefault="00D85796"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В процеса на оценката всеки кандидат получава положителна или отрицателна оценка. За отстраняване на пропуски могат да бъдат изисквани допълнителна информация и/или документи. </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Само СС</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подали ЗИФП, съдържащо пълния изискуем пакет от документи, </w:t>
      </w:r>
      <w:r>
        <w:rPr>
          <w:rFonts w:ascii="Times New Roman" w:hAnsi="Times New Roman"/>
          <w:color w:val="000000"/>
          <w:sz w:val="24"/>
          <w:szCs w:val="24"/>
          <w:lang w:val="bg-BG"/>
        </w:rPr>
        <w:t xml:space="preserve">и </w:t>
      </w:r>
      <w:r w:rsidRPr="008A3335">
        <w:rPr>
          <w:rFonts w:ascii="Times New Roman" w:hAnsi="Times New Roman"/>
          <w:color w:val="000000"/>
          <w:sz w:val="24"/>
          <w:szCs w:val="24"/>
          <w:lang w:val="bg-BG"/>
        </w:rPr>
        <w:t>отговарящи на изискванията на програмата</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ще получат положителна оценка. </w:t>
      </w:r>
    </w:p>
    <w:p w:rsidR="009814F7" w:rsidRPr="00151C59"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Получилите положителна оценка ще бъдат уведомени от общината за това писмено. СС, чиито заявления не получат положителна оценка, ще бъдат уведомени писмено за </w:t>
      </w:r>
      <w:r w:rsidRPr="00151C59">
        <w:rPr>
          <w:rFonts w:ascii="Times New Roman" w:hAnsi="Times New Roman"/>
          <w:color w:val="000000"/>
          <w:sz w:val="24"/>
          <w:szCs w:val="24"/>
          <w:lang w:val="bg-BG"/>
        </w:rPr>
        <w:t xml:space="preserve">причините. Допуска се повторно подаване на заявление в рамките на програмата и преди обявяване изчерпването на ресурса за финансова помощ. </w:t>
      </w:r>
    </w:p>
    <w:p w:rsidR="005C47C9" w:rsidRPr="00151C59" w:rsidRDefault="005C47C9" w:rsidP="00EF4852">
      <w:pPr>
        <w:snapToGrid w:val="0"/>
        <w:spacing w:after="120" w:line="240" w:lineRule="auto"/>
        <w:jc w:val="both"/>
        <w:rPr>
          <w:rFonts w:ascii="Times New Roman" w:hAnsi="Times New Roman"/>
          <w:sz w:val="24"/>
          <w:szCs w:val="24"/>
          <w:lang w:val="bg-BG"/>
        </w:rPr>
      </w:pPr>
      <w:r w:rsidRPr="00151C59">
        <w:rPr>
          <w:rFonts w:ascii="Times New Roman" w:hAnsi="Times New Roman"/>
          <w:sz w:val="24"/>
          <w:szCs w:val="24"/>
          <w:lang w:val="bg-BG"/>
        </w:rPr>
        <w:t>Общината следва да създаде на своята територия процедура за извършване на оценка на подадените заявления и сроковете, в които тя ще се извършва.</w:t>
      </w:r>
    </w:p>
    <w:p w:rsidR="0095726C" w:rsidRPr="00151C59" w:rsidRDefault="0095726C" w:rsidP="00E37E55">
      <w:pPr>
        <w:numPr>
          <w:ilvl w:val="0"/>
          <w:numId w:val="7"/>
        </w:numPr>
        <w:suppressAutoHyphens/>
        <w:snapToGrid w:val="0"/>
        <w:spacing w:after="120" w:line="240" w:lineRule="auto"/>
        <w:ind w:left="0" w:firstLine="0"/>
        <w:jc w:val="both"/>
        <w:rPr>
          <w:rStyle w:val="Heading3Char"/>
          <w:rFonts w:ascii="Times New Roman" w:hAnsi="Times New Roman" w:cs="Times New Roman"/>
          <w:sz w:val="24"/>
          <w:szCs w:val="24"/>
          <w:lang w:val="bg-BG"/>
        </w:rPr>
      </w:pPr>
      <w:bookmarkStart w:id="52" w:name="_Toc313545897"/>
      <w:bookmarkStart w:id="53" w:name="_Toc409109018"/>
      <w:r w:rsidRPr="00151C59">
        <w:rPr>
          <w:rStyle w:val="Heading3Char"/>
          <w:rFonts w:ascii="Times New Roman" w:hAnsi="Times New Roman" w:cs="Times New Roman"/>
          <w:sz w:val="24"/>
          <w:szCs w:val="24"/>
          <w:lang w:val="bg-BG"/>
        </w:rPr>
        <w:t xml:space="preserve">Сключване на </w:t>
      </w:r>
      <w:bookmarkEnd w:id="52"/>
      <w:r w:rsidR="007F6138" w:rsidRPr="00151C59">
        <w:rPr>
          <w:rStyle w:val="Heading3Char"/>
          <w:rFonts w:ascii="Times New Roman" w:hAnsi="Times New Roman" w:cs="Times New Roman"/>
          <w:sz w:val="24"/>
          <w:szCs w:val="24"/>
          <w:lang w:val="bg-BG"/>
        </w:rPr>
        <w:t xml:space="preserve">договор </w:t>
      </w:r>
      <w:r w:rsidR="00B1679E" w:rsidRPr="00151C59">
        <w:rPr>
          <w:rStyle w:val="Heading3Char"/>
          <w:rFonts w:ascii="Times New Roman" w:hAnsi="Times New Roman" w:cs="Times New Roman"/>
          <w:sz w:val="24"/>
          <w:szCs w:val="24"/>
          <w:lang w:val="bg-BG"/>
        </w:rPr>
        <w:t>и финансиране на дейностите</w:t>
      </w:r>
      <w:bookmarkEnd w:id="53"/>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СС, чиито заявления са одобрени, ще бъдат поканени от общината да сключат договор по образец </w:t>
      </w:r>
      <w:r w:rsidRPr="008A3335">
        <w:rPr>
          <w:rFonts w:ascii="Times New Roman" w:hAnsi="Times New Roman"/>
          <w:i/>
          <w:color w:val="000000"/>
          <w:sz w:val="24"/>
          <w:szCs w:val="24"/>
          <w:lang w:val="bg-BG"/>
        </w:rPr>
        <w:t>(</w:t>
      </w:r>
      <w:r>
        <w:rPr>
          <w:rFonts w:ascii="Times New Roman" w:hAnsi="Times New Roman"/>
          <w:i/>
          <w:color w:val="000000"/>
          <w:sz w:val="24"/>
          <w:szCs w:val="24"/>
          <w:lang w:val="bg-BG"/>
        </w:rPr>
        <w:t>п</w:t>
      </w:r>
      <w:r w:rsidRPr="008A3335">
        <w:rPr>
          <w:rFonts w:ascii="Times New Roman" w:hAnsi="Times New Roman"/>
          <w:i/>
          <w:color w:val="000000"/>
          <w:sz w:val="24"/>
          <w:szCs w:val="24"/>
          <w:lang w:val="bg-BG"/>
        </w:rPr>
        <w:t>риложение № 10)</w:t>
      </w:r>
      <w:r w:rsidRPr="008A3335">
        <w:rPr>
          <w:rFonts w:ascii="Times New Roman" w:hAnsi="Times New Roman"/>
          <w:b/>
          <w:i/>
          <w:color w:val="000000"/>
          <w:sz w:val="24"/>
          <w:szCs w:val="24"/>
          <w:lang w:val="bg-BG"/>
        </w:rPr>
        <w:t>.</w:t>
      </w:r>
      <w:r w:rsidRPr="008A3335">
        <w:rPr>
          <w:rFonts w:ascii="Times New Roman" w:hAnsi="Times New Roman"/>
          <w:color w:val="000000"/>
          <w:sz w:val="24"/>
          <w:szCs w:val="24"/>
          <w:lang w:val="bg-BG"/>
        </w:rPr>
        <w:t xml:space="preserve"> В случаите на повече от едно сдружение в сградата договорът се подписва от представителите на всички сдружения.</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СС, които нямат възможност да сключат договора в разумен срок, уведомяват общината за причините и </w:t>
      </w:r>
      <w:r>
        <w:rPr>
          <w:rFonts w:ascii="Times New Roman" w:hAnsi="Times New Roman"/>
          <w:color w:val="000000"/>
          <w:sz w:val="24"/>
          <w:szCs w:val="24"/>
          <w:lang w:val="bg-BG"/>
        </w:rPr>
        <w:t xml:space="preserve">за </w:t>
      </w:r>
      <w:r w:rsidRPr="008A3335">
        <w:rPr>
          <w:rFonts w:ascii="Times New Roman" w:hAnsi="Times New Roman"/>
          <w:color w:val="000000"/>
          <w:sz w:val="24"/>
          <w:szCs w:val="24"/>
          <w:lang w:val="bg-BG"/>
        </w:rPr>
        <w:t>необходимостта от отлагане на сключването на договор.</w:t>
      </w:r>
    </w:p>
    <w:p w:rsidR="009814F7" w:rsidRPr="008A3335" w:rsidDel="00A7556F"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С договора СС дава мандат на общината в лицето на кмета да извърши от негово име действия по осигуряване</w:t>
      </w:r>
      <w:r>
        <w:rPr>
          <w:rFonts w:ascii="Times New Roman" w:hAnsi="Times New Roman"/>
          <w:color w:val="000000"/>
          <w:sz w:val="24"/>
          <w:szCs w:val="24"/>
          <w:lang w:val="bg-BG"/>
        </w:rPr>
        <w:t>то</w:t>
      </w:r>
      <w:r w:rsidRPr="008A3335">
        <w:rPr>
          <w:rFonts w:ascii="Times New Roman" w:hAnsi="Times New Roman"/>
          <w:color w:val="000000"/>
          <w:sz w:val="24"/>
          <w:szCs w:val="24"/>
          <w:lang w:val="bg-BG"/>
        </w:rPr>
        <w:t xml:space="preserve"> на необходимия ресурс за обновяване на сградата и организиране на всички дейности по обновяването. </w:t>
      </w:r>
      <w:r>
        <w:rPr>
          <w:rFonts w:ascii="Times New Roman" w:hAnsi="Times New Roman"/>
          <w:color w:val="000000"/>
          <w:sz w:val="24"/>
          <w:szCs w:val="24"/>
          <w:lang w:val="bg-BG"/>
        </w:rPr>
        <w:t xml:space="preserve">С договора се </w:t>
      </w:r>
      <w:r w:rsidRPr="008A3335">
        <w:rPr>
          <w:rFonts w:ascii="Times New Roman" w:hAnsi="Times New Roman"/>
          <w:color w:val="000000"/>
          <w:sz w:val="24"/>
          <w:szCs w:val="24"/>
          <w:lang w:val="bg-BG"/>
        </w:rPr>
        <w:t xml:space="preserve">цели правно да </w:t>
      </w:r>
      <w:r>
        <w:rPr>
          <w:rFonts w:ascii="Times New Roman" w:hAnsi="Times New Roman"/>
          <w:color w:val="000000"/>
          <w:sz w:val="24"/>
          <w:szCs w:val="24"/>
          <w:lang w:val="bg-BG"/>
        </w:rPr>
        <w:t xml:space="preserve">се </w:t>
      </w:r>
      <w:r w:rsidRPr="008A3335">
        <w:rPr>
          <w:rFonts w:ascii="Times New Roman" w:hAnsi="Times New Roman"/>
          <w:color w:val="000000"/>
          <w:sz w:val="24"/>
          <w:szCs w:val="24"/>
          <w:lang w:val="bg-BG"/>
        </w:rPr>
        <w:t>ангажира СС предвид разходването на публичен ресурс в полза на СС</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от една страна</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w:t>
      </w:r>
      <w:r>
        <w:rPr>
          <w:rFonts w:ascii="Times New Roman" w:hAnsi="Times New Roman"/>
          <w:color w:val="000000"/>
          <w:sz w:val="24"/>
          <w:szCs w:val="24"/>
          <w:lang w:val="bg-BG"/>
        </w:rPr>
        <w:t>а</w:t>
      </w:r>
      <w:r w:rsidRPr="008A3335">
        <w:rPr>
          <w:rFonts w:ascii="Times New Roman" w:hAnsi="Times New Roman"/>
          <w:color w:val="000000"/>
          <w:sz w:val="24"/>
          <w:szCs w:val="24"/>
          <w:lang w:val="bg-BG"/>
        </w:rPr>
        <w:t xml:space="preserve"> от друга</w:t>
      </w:r>
      <w:r>
        <w:rPr>
          <w:rFonts w:ascii="Times New Roman" w:hAnsi="Times New Roman"/>
          <w:color w:val="000000"/>
          <w:sz w:val="24"/>
          <w:szCs w:val="24"/>
          <w:lang w:val="bg-BG"/>
        </w:rPr>
        <w:t xml:space="preserve"> -</w:t>
      </w:r>
      <w:r w:rsidRPr="008A3335">
        <w:rPr>
          <w:rFonts w:ascii="Times New Roman" w:hAnsi="Times New Roman"/>
          <w:color w:val="000000"/>
          <w:sz w:val="24"/>
          <w:szCs w:val="24"/>
          <w:lang w:val="bg-BG"/>
        </w:rPr>
        <w:t xml:space="preserve"> да </w:t>
      </w:r>
      <w:r>
        <w:rPr>
          <w:rFonts w:ascii="Times New Roman" w:hAnsi="Times New Roman"/>
          <w:color w:val="000000"/>
          <w:sz w:val="24"/>
          <w:szCs w:val="24"/>
          <w:lang w:val="bg-BG"/>
        </w:rPr>
        <w:t xml:space="preserve">се </w:t>
      </w:r>
      <w:r w:rsidRPr="008A3335">
        <w:rPr>
          <w:rFonts w:ascii="Times New Roman" w:hAnsi="Times New Roman"/>
          <w:color w:val="000000"/>
          <w:sz w:val="24"/>
          <w:szCs w:val="24"/>
          <w:lang w:val="bg-BG"/>
        </w:rPr>
        <w:t>урегулира</w:t>
      </w:r>
      <w:r>
        <w:rPr>
          <w:rFonts w:ascii="Times New Roman" w:hAnsi="Times New Roman"/>
          <w:color w:val="000000"/>
          <w:sz w:val="24"/>
          <w:szCs w:val="24"/>
          <w:lang w:val="bg-BG"/>
        </w:rPr>
        <w:t>т</w:t>
      </w:r>
      <w:r w:rsidRPr="008A3335">
        <w:rPr>
          <w:rFonts w:ascii="Times New Roman" w:hAnsi="Times New Roman"/>
          <w:color w:val="000000"/>
          <w:sz w:val="24"/>
          <w:szCs w:val="24"/>
          <w:lang w:val="bg-BG"/>
        </w:rPr>
        <w:t xml:space="preserve"> отношенията. </w:t>
      </w:r>
      <w:r>
        <w:rPr>
          <w:rFonts w:ascii="Times New Roman" w:hAnsi="Times New Roman"/>
          <w:color w:val="000000"/>
          <w:sz w:val="24"/>
          <w:szCs w:val="24"/>
          <w:lang w:val="bg-BG"/>
        </w:rPr>
        <w:t>Договорът</w:t>
      </w:r>
      <w:r w:rsidRPr="008A3335">
        <w:rPr>
          <w:rFonts w:ascii="Times New Roman" w:hAnsi="Times New Roman"/>
          <w:color w:val="000000"/>
          <w:sz w:val="24"/>
          <w:szCs w:val="24"/>
          <w:lang w:val="bg-BG"/>
        </w:rPr>
        <w:t xml:space="preserve"> съдържа условията за предоставяне на финансова помощ</w:t>
      </w:r>
      <w:r>
        <w:rPr>
          <w:rFonts w:ascii="Times New Roman" w:hAnsi="Times New Roman"/>
          <w:color w:val="000000"/>
          <w:sz w:val="24"/>
          <w:szCs w:val="24"/>
          <w:lang w:val="bg-BG"/>
        </w:rPr>
        <w:t xml:space="preserve"> и</w:t>
      </w:r>
      <w:r w:rsidRPr="008A3335">
        <w:rPr>
          <w:rFonts w:ascii="Times New Roman" w:hAnsi="Times New Roman"/>
          <w:color w:val="000000"/>
          <w:sz w:val="24"/>
          <w:szCs w:val="24"/>
          <w:lang w:val="bg-BG"/>
        </w:rPr>
        <w:t xml:space="preserve"> определя права и задължения на страните</w:t>
      </w:r>
      <w:r>
        <w:rPr>
          <w:rFonts w:ascii="Times New Roman" w:hAnsi="Times New Roman"/>
          <w:color w:val="000000"/>
          <w:sz w:val="24"/>
          <w:szCs w:val="24"/>
          <w:lang w:val="bg-BG"/>
        </w:rPr>
        <w:t>.</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След сключване на договора между общината и СС общината от името на СС сключва договор за целево финансиране с ББР и </w:t>
      </w:r>
      <w:r>
        <w:rPr>
          <w:rFonts w:ascii="Times New Roman" w:hAnsi="Times New Roman"/>
          <w:color w:val="000000"/>
          <w:sz w:val="24"/>
          <w:szCs w:val="24"/>
          <w:lang w:val="bg-BG"/>
        </w:rPr>
        <w:t xml:space="preserve">с </w:t>
      </w:r>
      <w:r w:rsidRPr="008A3335">
        <w:rPr>
          <w:rFonts w:ascii="Times New Roman" w:hAnsi="Times New Roman"/>
          <w:color w:val="000000"/>
          <w:sz w:val="24"/>
          <w:szCs w:val="24"/>
          <w:lang w:val="bg-BG"/>
        </w:rPr>
        <w:t xml:space="preserve">областния управител по образец </w:t>
      </w:r>
      <w:r w:rsidRPr="008A3335">
        <w:rPr>
          <w:rFonts w:ascii="Times New Roman" w:hAnsi="Times New Roman"/>
          <w:i/>
          <w:color w:val="000000"/>
          <w:sz w:val="24"/>
          <w:szCs w:val="24"/>
          <w:lang w:val="bg-BG"/>
        </w:rPr>
        <w:t>(</w:t>
      </w:r>
      <w:r>
        <w:rPr>
          <w:rFonts w:ascii="Times New Roman" w:hAnsi="Times New Roman"/>
          <w:i/>
          <w:color w:val="000000"/>
          <w:sz w:val="24"/>
          <w:szCs w:val="24"/>
          <w:lang w:val="bg-BG"/>
        </w:rPr>
        <w:t>п</w:t>
      </w:r>
      <w:r w:rsidRPr="008A3335">
        <w:rPr>
          <w:rFonts w:ascii="Times New Roman" w:hAnsi="Times New Roman"/>
          <w:i/>
          <w:color w:val="000000"/>
          <w:sz w:val="24"/>
          <w:szCs w:val="24"/>
          <w:lang w:val="bg-BG"/>
        </w:rPr>
        <w:t xml:space="preserve">риложение № 11). </w:t>
      </w:r>
    </w:p>
    <w:p w:rsidR="009814F7" w:rsidRPr="008A3335" w:rsidRDefault="009814F7" w:rsidP="009814F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ББР ще сключва договори за целево финансиране до достигане на лимита 200 000 </w:t>
      </w:r>
      <w:proofErr w:type="spellStart"/>
      <w:r w:rsidRPr="008A3335">
        <w:rPr>
          <w:rFonts w:ascii="Times New Roman" w:hAnsi="Times New Roman"/>
          <w:color w:val="000000"/>
          <w:sz w:val="24"/>
          <w:szCs w:val="24"/>
          <w:lang w:val="bg-BG"/>
        </w:rPr>
        <w:t>000</w:t>
      </w:r>
      <w:proofErr w:type="spellEnd"/>
      <w:r w:rsidRPr="008A3335">
        <w:rPr>
          <w:rFonts w:ascii="Times New Roman" w:hAnsi="Times New Roman"/>
          <w:color w:val="000000"/>
          <w:sz w:val="24"/>
          <w:szCs w:val="24"/>
          <w:lang w:val="bg-BG"/>
        </w:rPr>
        <w:t xml:space="preserve"> лева (представляващи 20</w:t>
      </w:r>
      <w:r>
        <w:rPr>
          <w:rFonts w:ascii="Times New Roman" w:hAnsi="Times New Roman"/>
          <w:color w:val="000000"/>
          <w:sz w:val="24"/>
          <w:szCs w:val="24"/>
          <w:lang w:val="bg-BG"/>
        </w:rPr>
        <w:t xml:space="preserve"> </w:t>
      </w:r>
      <w:r w:rsidRPr="008A3335">
        <w:rPr>
          <w:rFonts w:ascii="Times New Roman" w:hAnsi="Times New Roman"/>
          <w:color w:val="000000"/>
          <w:sz w:val="24"/>
          <w:szCs w:val="24"/>
          <w:lang w:val="bg-BG"/>
        </w:rPr>
        <w:t xml:space="preserve">% от общия наличен финансов ресурс по </w:t>
      </w:r>
      <w:r>
        <w:rPr>
          <w:rFonts w:ascii="Times New Roman" w:hAnsi="Times New Roman"/>
          <w:color w:val="000000"/>
          <w:sz w:val="24"/>
          <w:szCs w:val="24"/>
          <w:lang w:val="bg-BG"/>
        </w:rPr>
        <w:t>Националната п</w:t>
      </w:r>
      <w:r w:rsidRPr="008A3335">
        <w:rPr>
          <w:rFonts w:ascii="Times New Roman" w:hAnsi="Times New Roman"/>
          <w:color w:val="000000"/>
          <w:sz w:val="24"/>
          <w:szCs w:val="24"/>
          <w:lang w:val="bg-BG"/>
        </w:rPr>
        <w:t xml:space="preserve">рограма) за дейностите по техническо и енергийно обследване на сградата </w:t>
      </w:r>
      <w:r w:rsidRPr="008A3335">
        <w:rPr>
          <w:rFonts w:ascii="Times New Roman" w:hAnsi="Times New Roman"/>
          <w:i/>
          <w:color w:val="000000"/>
          <w:sz w:val="24"/>
          <w:szCs w:val="24"/>
          <w:lang w:val="bg-BG"/>
        </w:rPr>
        <w:t xml:space="preserve">(съгласно чл. 2, ал. 1, т. 1 от договора за целево финансиране – </w:t>
      </w:r>
      <w:r>
        <w:rPr>
          <w:rFonts w:ascii="Times New Roman" w:hAnsi="Times New Roman"/>
          <w:i/>
          <w:color w:val="000000"/>
          <w:sz w:val="24"/>
          <w:szCs w:val="24"/>
          <w:lang w:val="bg-BG"/>
        </w:rPr>
        <w:t>п</w:t>
      </w:r>
      <w:r w:rsidRPr="008A3335">
        <w:rPr>
          <w:rFonts w:ascii="Times New Roman" w:hAnsi="Times New Roman"/>
          <w:i/>
          <w:color w:val="000000"/>
          <w:sz w:val="24"/>
          <w:szCs w:val="24"/>
          <w:lang w:val="bg-BG"/>
        </w:rPr>
        <w:t>риложение № 11)</w:t>
      </w:r>
      <w:r w:rsidRPr="008A3335">
        <w:rPr>
          <w:rFonts w:ascii="Times New Roman" w:hAnsi="Times New Roman"/>
          <w:color w:val="000000"/>
          <w:sz w:val="24"/>
          <w:szCs w:val="24"/>
          <w:lang w:val="bg-BG"/>
        </w:rPr>
        <w:t xml:space="preserve">. Лимитът ще се следи текущо и в зависимост от броя </w:t>
      </w:r>
      <w:r>
        <w:rPr>
          <w:rFonts w:ascii="Times New Roman" w:hAnsi="Times New Roman"/>
          <w:color w:val="000000"/>
          <w:sz w:val="24"/>
          <w:szCs w:val="24"/>
          <w:lang w:val="bg-BG"/>
        </w:rPr>
        <w:t xml:space="preserve">на </w:t>
      </w:r>
      <w:r w:rsidRPr="008A3335">
        <w:rPr>
          <w:rFonts w:ascii="Times New Roman" w:hAnsi="Times New Roman"/>
          <w:color w:val="000000"/>
          <w:sz w:val="24"/>
          <w:szCs w:val="24"/>
          <w:lang w:val="bg-BG"/>
        </w:rPr>
        <w:t>сгради</w:t>
      </w:r>
      <w:r>
        <w:rPr>
          <w:rFonts w:ascii="Times New Roman" w:hAnsi="Times New Roman"/>
          <w:color w:val="000000"/>
          <w:sz w:val="24"/>
          <w:szCs w:val="24"/>
          <w:lang w:val="bg-BG"/>
        </w:rPr>
        <w:t>те</w:t>
      </w:r>
      <w:r w:rsidRPr="008A3335">
        <w:rPr>
          <w:rFonts w:ascii="Times New Roman" w:hAnsi="Times New Roman"/>
          <w:color w:val="000000"/>
          <w:sz w:val="24"/>
          <w:szCs w:val="24"/>
          <w:lang w:val="bg-BG"/>
        </w:rPr>
        <w:t xml:space="preserve"> и предвидените СМР по тях може да бъде увеличаван при наличие</w:t>
      </w:r>
      <w:r>
        <w:rPr>
          <w:rFonts w:ascii="Times New Roman" w:hAnsi="Times New Roman"/>
          <w:color w:val="000000"/>
          <w:sz w:val="24"/>
          <w:szCs w:val="24"/>
          <w:lang w:val="bg-BG"/>
        </w:rPr>
        <w:t>то</w:t>
      </w:r>
      <w:r w:rsidRPr="008A3335">
        <w:rPr>
          <w:rFonts w:ascii="Times New Roman" w:hAnsi="Times New Roman"/>
          <w:color w:val="000000"/>
          <w:sz w:val="24"/>
          <w:szCs w:val="24"/>
          <w:lang w:val="bg-BG"/>
        </w:rPr>
        <w:t xml:space="preserve"> на свободен ресурс.</w:t>
      </w:r>
    </w:p>
    <w:p w:rsidR="005F1A03" w:rsidRPr="00151C59" w:rsidRDefault="000A5BDB"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Предвид начина на финансиране и предоставяне на БФП по Програмата и поради това, че договарянето, разплащането и финансирането се извършва чрез кмета на общината от името и за сметка на СС, тези дейности и свързаното с тях финансиране и разплащане не се </w:t>
      </w:r>
      <w:r w:rsidRPr="00EF4852">
        <w:rPr>
          <w:rFonts w:ascii="Times New Roman" w:hAnsi="Times New Roman"/>
          <w:sz w:val="24"/>
          <w:szCs w:val="24"/>
          <w:lang w:val="bg-BG"/>
        </w:rPr>
        <w:lastRenderedPageBreak/>
        <w:t xml:space="preserve">отразяват по бюджетите на общините. Всички операции по програмата, с изключение на </w:t>
      </w:r>
      <w:r w:rsidRPr="00151C59">
        <w:rPr>
          <w:rFonts w:ascii="Times New Roman" w:hAnsi="Times New Roman"/>
          <w:sz w:val="24"/>
          <w:szCs w:val="24"/>
          <w:lang w:val="bg-BG"/>
        </w:rPr>
        <w:t>разходите на общината по администриране на процеса, не засягат бюджета на общината, включително и по отношение на показателите за поети ангажименти и нови задължения за разходи.</w:t>
      </w:r>
    </w:p>
    <w:p w:rsidR="00FE66EF" w:rsidRPr="00EF4852" w:rsidRDefault="00FE66EF" w:rsidP="00EF4852">
      <w:pPr>
        <w:snapToGrid w:val="0"/>
        <w:spacing w:after="120" w:line="240" w:lineRule="auto"/>
        <w:jc w:val="both"/>
        <w:rPr>
          <w:rFonts w:ascii="Times New Roman" w:hAnsi="Times New Roman"/>
          <w:sz w:val="24"/>
          <w:szCs w:val="24"/>
          <w:lang w:val="bg-BG"/>
        </w:rPr>
      </w:pPr>
      <w:r w:rsidRPr="00151C59">
        <w:rPr>
          <w:rFonts w:ascii="Times New Roman" w:hAnsi="Times New Roman"/>
          <w:sz w:val="24"/>
          <w:szCs w:val="24"/>
          <w:lang w:val="bg-BG"/>
        </w:rPr>
        <w:t xml:space="preserve">В случаите, когато има регистрирано повече от едно СС за отделни блок-секции в сградата за целите на финансирането общината за всяка изпълнена дейност по сградата разпределя </w:t>
      </w:r>
      <w:r w:rsidR="00214451" w:rsidRPr="00151C59">
        <w:rPr>
          <w:rFonts w:ascii="Times New Roman" w:hAnsi="Times New Roman"/>
          <w:sz w:val="24"/>
          <w:szCs w:val="24"/>
          <w:lang w:val="bg-BG"/>
        </w:rPr>
        <w:t>стойността на съответната инвестиция</w:t>
      </w:r>
      <w:r w:rsidRPr="00151C59">
        <w:rPr>
          <w:rFonts w:ascii="Times New Roman" w:hAnsi="Times New Roman"/>
          <w:sz w:val="24"/>
          <w:szCs w:val="24"/>
          <w:lang w:val="bg-BG"/>
        </w:rPr>
        <w:t>, ко</w:t>
      </w:r>
      <w:r w:rsidR="00214451" w:rsidRPr="00151C59">
        <w:rPr>
          <w:rFonts w:ascii="Times New Roman" w:hAnsi="Times New Roman"/>
          <w:sz w:val="24"/>
          <w:szCs w:val="24"/>
          <w:lang w:val="bg-BG"/>
        </w:rPr>
        <w:t>я</w:t>
      </w:r>
      <w:r w:rsidRPr="00151C59">
        <w:rPr>
          <w:rFonts w:ascii="Times New Roman" w:hAnsi="Times New Roman"/>
          <w:sz w:val="24"/>
          <w:szCs w:val="24"/>
          <w:lang w:val="bg-BG"/>
        </w:rPr>
        <w:t xml:space="preserve">то се </w:t>
      </w:r>
      <w:r w:rsidR="00214451" w:rsidRPr="00151C59">
        <w:rPr>
          <w:rFonts w:ascii="Times New Roman" w:hAnsi="Times New Roman"/>
          <w:sz w:val="24"/>
          <w:szCs w:val="24"/>
          <w:lang w:val="bg-BG"/>
        </w:rPr>
        <w:t>пада на отделната блок-секция в сградата.</w:t>
      </w:r>
    </w:p>
    <w:p w:rsidR="00FE66EF" w:rsidRPr="00EF4852" w:rsidRDefault="00FE66EF" w:rsidP="00EF4852">
      <w:pPr>
        <w:snapToGrid w:val="0"/>
        <w:spacing w:after="120" w:line="240" w:lineRule="auto"/>
        <w:jc w:val="both"/>
        <w:rPr>
          <w:rFonts w:ascii="Times New Roman" w:hAnsi="Times New Roman"/>
          <w:sz w:val="24"/>
          <w:szCs w:val="24"/>
          <w:lang w:val="bg-BG"/>
        </w:rPr>
      </w:pPr>
    </w:p>
    <w:p w:rsidR="0095726C" w:rsidRPr="00EF4852" w:rsidRDefault="00B1679E" w:rsidP="00EF4852">
      <w:pPr>
        <w:suppressAutoHyphens/>
        <w:snapToGrid w:val="0"/>
        <w:spacing w:after="120" w:line="240" w:lineRule="auto"/>
        <w:jc w:val="both"/>
        <w:rPr>
          <w:rStyle w:val="Heading1Char"/>
          <w:rFonts w:eastAsia="Calibri"/>
          <w:sz w:val="24"/>
          <w:lang w:val="bg-BG"/>
        </w:rPr>
      </w:pPr>
      <w:bookmarkStart w:id="54" w:name="_Toc313545898"/>
      <w:bookmarkStart w:id="55" w:name="_Toc409109019"/>
      <w:r w:rsidRPr="00EF4852">
        <w:rPr>
          <w:rStyle w:val="Heading1Char"/>
          <w:rFonts w:eastAsia="Calibri"/>
          <w:sz w:val="24"/>
          <w:lang w:val="bg-BG"/>
        </w:rPr>
        <w:t>III. ИЗПЪЛНЕНИЕ НА ОБНОВЯВАНЕ ЗА ЕНЕРГИЙНА ЕФЕКТИВНОСТ</w:t>
      </w:r>
      <w:bookmarkEnd w:id="54"/>
      <w:bookmarkEnd w:id="55"/>
    </w:p>
    <w:p w:rsidR="00ED47A7" w:rsidRPr="008A3335" w:rsidRDefault="00ED47A7" w:rsidP="00E37E55">
      <w:pPr>
        <w:numPr>
          <w:ilvl w:val="0"/>
          <w:numId w:val="33"/>
        </w:numPr>
        <w:suppressAutoHyphens/>
        <w:snapToGrid w:val="0"/>
        <w:spacing w:after="120" w:line="240" w:lineRule="auto"/>
        <w:jc w:val="both"/>
        <w:rPr>
          <w:rStyle w:val="Heading3Char"/>
          <w:rFonts w:ascii="Times New Roman" w:hAnsi="Times New Roman" w:cs="Times New Roman"/>
          <w:color w:val="000000"/>
          <w:sz w:val="24"/>
          <w:szCs w:val="24"/>
          <w:lang w:val="bg-BG"/>
        </w:rPr>
      </w:pPr>
      <w:bookmarkStart w:id="56" w:name="_Toc313545899"/>
      <w:bookmarkStart w:id="57" w:name="_Toc409109020"/>
      <w:r w:rsidRPr="008A3335">
        <w:rPr>
          <w:rStyle w:val="Heading3Char"/>
          <w:rFonts w:ascii="Times New Roman" w:hAnsi="Times New Roman" w:cs="Times New Roman"/>
          <w:color w:val="000000"/>
          <w:sz w:val="24"/>
          <w:szCs w:val="24"/>
          <w:lang w:val="bg-BG"/>
        </w:rPr>
        <w:t>Изготвяне на обследвания за установяване на техническите характеристики, свързани с изискванията по чл</w:t>
      </w:r>
      <w:r>
        <w:rPr>
          <w:rStyle w:val="Heading3Char"/>
          <w:rFonts w:ascii="Times New Roman" w:hAnsi="Times New Roman" w:cs="Times New Roman"/>
          <w:color w:val="000000"/>
          <w:sz w:val="24"/>
          <w:szCs w:val="24"/>
          <w:lang w:val="bg-BG"/>
        </w:rPr>
        <w:t>.</w:t>
      </w:r>
      <w:r w:rsidRPr="008A3335">
        <w:rPr>
          <w:rStyle w:val="Heading3Char"/>
          <w:rFonts w:ascii="Times New Roman" w:hAnsi="Times New Roman" w:cs="Times New Roman"/>
          <w:color w:val="000000"/>
          <w:sz w:val="24"/>
          <w:szCs w:val="24"/>
          <w:lang w:val="bg-BG"/>
        </w:rPr>
        <w:t xml:space="preserve"> 169, ал. 1 (т. 1</w:t>
      </w:r>
      <w:r>
        <w:rPr>
          <w:rStyle w:val="Heading3Char"/>
          <w:rFonts w:ascii="Times New Roman" w:hAnsi="Times New Roman" w:cs="Times New Roman"/>
          <w:color w:val="000000"/>
          <w:sz w:val="24"/>
          <w:szCs w:val="24"/>
          <w:lang w:val="bg-BG"/>
        </w:rPr>
        <w:t xml:space="preserve"> </w:t>
      </w:r>
      <w:r w:rsidRPr="008A3335">
        <w:rPr>
          <w:rStyle w:val="Heading3Char"/>
          <w:rFonts w:ascii="Times New Roman" w:hAnsi="Times New Roman" w:cs="Times New Roman"/>
          <w:color w:val="000000"/>
          <w:sz w:val="24"/>
          <w:szCs w:val="24"/>
          <w:lang w:val="bg-BG"/>
        </w:rPr>
        <w:t>-</w:t>
      </w:r>
      <w:r>
        <w:rPr>
          <w:rStyle w:val="Heading3Char"/>
          <w:rFonts w:ascii="Times New Roman" w:hAnsi="Times New Roman" w:cs="Times New Roman"/>
          <w:color w:val="000000"/>
          <w:sz w:val="24"/>
          <w:szCs w:val="24"/>
          <w:lang w:val="bg-BG"/>
        </w:rPr>
        <w:t xml:space="preserve"> </w:t>
      </w:r>
      <w:r w:rsidRPr="008A3335">
        <w:rPr>
          <w:rStyle w:val="Heading3Char"/>
          <w:rFonts w:ascii="Times New Roman" w:hAnsi="Times New Roman" w:cs="Times New Roman"/>
          <w:color w:val="000000"/>
          <w:sz w:val="24"/>
          <w:szCs w:val="24"/>
          <w:lang w:val="bg-BG"/>
        </w:rPr>
        <w:t>5) и ал. 2 от ЗУТ</w:t>
      </w:r>
      <w:bookmarkEnd w:id="56"/>
      <w:r>
        <w:rPr>
          <w:rStyle w:val="Heading3Char"/>
          <w:rFonts w:ascii="Times New Roman" w:hAnsi="Times New Roman" w:cs="Times New Roman"/>
          <w:color w:val="000000"/>
          <w:sz w:val="24"/>
          <w:szCs w:val="24"/>
          <w:lang w:val="bg-BG"/>
        </w:rPr>
        <w:t>,</w:t>
      </w:r>
      <w:r w:rsidRPr="008A3335">
        <w:rPr>
          <w:rStyle w:val="Heading3Char"/>
          <w:rFonts w:ascii="Times New Roman" w:hAnsi="Times New Roman" w:cs="Times New Roman"/>
          <w:color w:val="000000"/>
          <w:sz w:val="24"/>
          <w:szCs w:val="24"/>
          <w:lang w:val="bg-BG"/>
        </w:rPr>
        <w:t xml:space="preserve"> и </w:t>
      </w:r>
      <w:r>
        <w:rPr>
          <w:rStyle w:val="Heading3Char"/>
          <w:rFonts w:ascii="Times New Roman" w:hAnsi="Times New Roman" w:cs="Times New Roman"/>
          <w:color w:val="000000"/>
          <w:sz w:val="24"/>
          <w:szCs w:val="24"/>
          <w:lang w:val="bg-BG"/>
        </w:rPr>
        <w:t xml:space="preserve">на </w:t>
      </w:r>
      <w:r w:rsidRPr="008A3335">
        <w:rPr>
          <w:rStyle w:val="Heading3Char"/>
          <w:rFonts w:ascii="Times New Roman" w:hAnsi="Times New Roman" w:cs="Times New Roman"/>
          <w:color w:val="000000"/>
          <w:sz w:val="24"/>
          <w:szCs w:val="24"/>
          <w:lang w:val="bg-BG"/>
        </w:rPr>
        <w:t>технически паспорти на сград</w:t>
      </w:r>
      <w:bookmarkEnd w:id="57"/>
      <w:r w:rsidRPr="008A3335">
        <w:rPr>
          <w:rStyle w:val="Heading3Char"/>
          <w:rFonts w:ascii="Times New Roman" w:hAnsi="Times New Roman" w:cs="Times New Roman"/>
          <w:color w:val="000000"/>
          <w:sz w:val="24"/>
          <w:szCs w:val="24"/>
          <w:lang w:val="bg-BG"/>
        </w:rPr>
        <w:t>ите</w:t>
      </w:r>
    </w:p>
    <w:p w:rsidR="0095726C" w:rsidRPr="00EF4852" w:rsidRDefault="0095726C" w:rsidP="00EF4852">
      <w:pPr>
        <w:snapToGrid w:val="0"/>
        <w:spacing w:after="120" w:line="240" w:lineRule="auto"/>
        <w:jc w:val="both"/>
        <w:rPr>
          <w:rFonts w:ascii="Times New Roman" w:hAnsi="Times New Roman"/>
          <w:b/>
          <w:sz w:val="24"/>
          <w:szCs w:val="24"/>
          <w:lang w:val="bg-BG"/>
        </w:rPr>
      </w:pPr>
      <w:r w:rsidRPr="00EF4852">
        <w:rPr>
          <w:rFonts w:ascii="Times New Roman" w:hAnsi="Times New Roman"/>
          <w:sz w:val="24"/>
          <w:szCs w:val="24"/>
          <w:lang w:val="bg-BG"/>
        </w:rPr>
        <w:t xml:space="preserve">Сключването на </w:t>
      </w:r>
      <w:r w:rsidR="009B67B5" w:rsidRPr="00EF4852">
        <w:rPr>
          <w:rFonts w:ascii="Times New Roman" w:hAnsi="Times New Roman"/>
          <w:sz w:val="24"/>
          <w:szCs w:val="24"/>
          <w:lang w:val="bg-BG"/>
        </w:rPr>
        <w:t xml:space="preserve">договор между СС и общината </w:t>
      </w:r>
      <w:r w:rsidRPr="00EF4852">
        <w:rPr>
          <w:rFonts w:ascii="Times New Roman" w:hAnsi="Times New Roman"/>
          <w:sz w:val="24"/>
          <w:szCs w:val="24"/>
          <w:lang w:val="bg-BG"/>
        </w:rPr>
        <w:t>е предпоставка и основание</w:t>
      </w:r>
      <w:r w:rsidR="00BE7AF4" w:rsidRPr="00EF4852">
        <w:rPr>
          <w:rFonts w:ascii="Times New Roman" w:hAnsi="Times New Roman"/>
          <w:sz w:val="24"/>
          <w:szCs w:val="24"/>
          <w:lang w:val="bg-BG"/>
        </w:rPr>
        <w:t xml:space="preserve"> общината </w:t>
      </w:r>
      <w:r w:rsidRPr="00EF4852">
        <w:rPr>
          <w:rFonts w:ascii="Times New Roman" w:hAnsi="Times New Roman"/>
          <w:sz w:val="24"/>
          <w:szCs w:val="24"/>
          <w:lang w:val="bg-BG"/>
        </w:rPr>
        <w:t>да възложи извършването на</w:t>
      </w:r>
      <w:r w:rsidRPr="00EF4852">
        <w:rPr>
          <w:rFonts w:ascii="Times New Roman" w:hAnsi="Times New Roman"/>
          <w:b/>
          <w:sz w:val="24"/>
          <w:szCs w:val="24"/>
          <w:lang w:val="bg-BG"/>
        </w:rPr>
        <w:t xml:space="preserve"> </w:t>
      </w:r>
      <w:r w:rsidRPr="00EF4852">
        <w:rPr>
          <w:rFonts w:ascii="Times New Roman" w:hAnsi="Times New Roman"/>
          <w:sz w:val="24"/>
          <w:szCs w:val="24"/>
          <w:lang w:val="bg-BG"/>
        </w:rPr>
        <w:t>обследване за установяване на техническите характеристики, свързани с изискванията по чл.</w:t>
      </w:r>
      <w:r w:rsidR="0003667D">
        <w:rPr>
          <w:rFonts w:ascii="Times New Roman" w:hAnsi="Times New Roman"/>
          <w:sz w:val="24"/>
          <w:szCs w:val="24"/>
          <w:lang w:val="bg-BG"/>
        </w:rPr>
        <w:t xml:space="preserve"> </w:t>
      </w:r>
      <w:r w:rsidRPr="00EF4852">
        <w:rPr>
          <w:rFonts w:ascii="Times New Roman" w:hAnsi="Times New Roman"/>
          <w:sz w:val="24"/>
          <w:szCs w:val="24"/>
          <w:lang w:val="bg-BG"/>
        </w:rPr>
        <w:t xml:space="preserve">169, </w:t>
      </w:r>
      <w:r w:rsidRPr="00EF4852">
        <w:rPr>
          <w:rStyle w:val="Heading2Char"/>
          <w:rFonts w:ascii="Times New Roman" w:hAnsi="Times New Roman" w:cs="Times New Roman"/>
          <w:b w:val="0"/>
          <w:i w:val="0"/>
          <w:sz w:val="24"/>
          <w:szCs w:val="24"/>
          <w:lang w:val="bg-BG"/>
        </w:rPr>
        <w:t>ал. 1 (т. 1-5)</w:t>
      </w:r>
      <w:r w:rsidR="007F6138" w:rsidRPr="00EF4852">
        <w:rPr>
          <w:rStyle w:val="Heading2Char"/>
          <w:rFonts w:ascii="Times New Roman" w:hAnsi="Times New Roman" w:cs="Times New Roman"/>
          <w:b w:val="0"/>
          <w:i w:val="0"/>
          <w:sz w:val="24"/>
          <w:szCs w:val="24"/>
          <w:lang w:val="bg-BG"/>
        </w:rPr>
        <w:t xml:space="preserve"> и </w:t>
      </w:r>
      <w:r w:rsidRPr="00EF4852">
        <w:rPr>
          <w:rStyle w:val="Heading2Char"/>
          <w:rFonts w:ascii="Times New Roman" w:hAnsi="Times New Roman" w:cs="Times New Roman"/>
          <w:b w:val="0"/>
          <w:i w:val="0"/>
          <w:sz w:val="24"/>
          <w:szCs w:val="24"/>
          <w:lang w:val="bg-BG"/>
        </w:rPr>
        <w:t xml:space="preserve">ал. 2 </w:t>
      </w:r>
      <w:r w:rsidRPr="00EF4852">
        <w:rPr>
          <w:rFonts w:ascii="Times New Roman" w:hAnsi="Times New Roman"/>
          <w:sz w:val="24"/>
          <w:szCs w:val="24"/>
          <w:lang w:val="bg-BG"/>
        </w:rPr>
        <w:t>от ЗУТ</w:t>
      </w:r>
      <w:r w:rsidR="00BE7AF4" w:rsidRPr="00EF4852">
        <w:rPr>
          <w:rFonts w:ascii="Times New Roman" w:hAnsi="Times New Roman"/>
          <w:sz w:val="24"/>
          <w:szCs w:val="24"/>
          <w:lang w:val="bg-BG"/>
        </w:rPr>
        <w:t xml:space="preserve"> на външен изпълнител, който ще бъде избран от общината по реда на ЗОП</w:t>
      </w:r>
      <w:r w:rsidRPr="00EF4852">
        <w:rPr>
          <w:rFonts w:ascii="Times New Roman" w:hAnsi="Times New Roman"/>
          <w:sz w:val="24"/>
          <w:szCs w:val="24"/>
          <w:lang w:val="bg-BG"/>
        </w:rPr>
        <w:t>.</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Обследване за установяване на техническите характеристики, свързани с удовлетворяване на изискванията по чл</w:t>
      </w:r>
      <w:r w:rsidR="00ED47A7">
        <w:rPr>
          <w:rFonts w:ascii="Times New Roman" w:hAnsi="Times New Roman"/>
          <w:sz w:val="24"/>
          <w:szCs w:val="24"/>
          <w:lang w:val="bg-BG"/>
        </w:rPr>
        <w:t xml:space="preserve">. </w:t>
      </w:r>
      <w:r w:rsidRPr="00EF4852">
        <w:rPr>
          <w:rFonts w:ascii="Times New Roman" w:hAnsi="Times New Roman"/>
          <w:sz w:val="24"/>
          <w:szCs w:val="24"/>
          <w:lang w:val="bg-BG"/>
        </w:rPr>
        <w:t xml:space="preserve">169, ал. 1, т. 1 – 5 от ЗУТ ще се изпълнява в съответствие с изискванията, </w:t>
      </w:r>
      <w:r w:rsidR="00ED47A7">
        <w:rPr>
          <w:rFonts w:ascii="Times New Roman" w:hAnsi="Times New Roman"/>
          <w:color w:val="000000"/>
          <w:sz w:val="24"/>
          <w:szCs w:val="24"/>
          <w:lang w:val="bg-BG"/>
        </w:rPr>
        <w:t>определени в</w:t>
      </w:r>
      <w:r w:rsidR="00ED47A7" w:rsidRPr="008A3335">
        <w:rPr>
          <w:rFonts w:ascii="Times New Roman" w:hAnsi="Times New Roman"/>
          <w:color w:val="000000"/>
          <w:sz w:val="24"/>
          <w:szCs w:val="24"/>
          <w:lang w:val="bg-BG"/>
        </w:rPr>
        <w:t xml:space="preserve"> глава трета </w:t>
      </w:r>
      <w:r w:rsidR="00ED47A7">
        <w:rPr>
          <w:rFonts w:ascii="Times New Roman" w:hAnsi="Times New Roman"/>
          <w:color w:val="000000"/>
          <w:sz w:val="24"/>
          <w:szCs w:val="24"/>
          <w:lang w:val="bg-BG"/>
        </w:rPr>
        <w:t>на</w:t>
      </w:r>
      <w:r w:rsidR="00ED47A7" w:rsidRPr="008A3335">
        <w:rPr>
          <w:rFonts w:ascii="Times New Roman" w:hAnsi="Times New Roman"/>
          <w:color w:val="000000"/>
          <w:sz w:val="24"/>
          <w:szCs w:val="24"/>
          <w:lang w:val="bg-BG"/>
        </w:rPr>
        <w:t xml:space="preserve"> Наредба № 5 от 2006 г. за техническите паспорти на строежите</w:t>
      </w:r>
      <w:r w:rsidRPr="00EF4852">
        <w:rPr>
          <w:rFonts w:ascii="Times New Roman" w:hAnsi="Times New Roman"/>
          <w:sz w:val="24"/>
          <w:szCs w:val="24"/>
          <w:lang w:val="bg-BG"/>
        </w:rPr>
        <w:t>. Обследването ще послужи за:</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а.) </w:t>
      </w:r>
      <w:r w:rsidR="00ED47A7">
        <w:rPr>
          <w:rFonts w:ascii="Times New Roman" w:hAnsi="Times New Roman"/>
          <w:sz w:val="24"/>
          <w:szCs w:val="24"/>
          <w:lang w:val="bg-BG"/>
        </w:rPr>
        <w:t>у</w:t>
      </w:r>
      <w:r w:rsidRPr="00EF4852">
        <w:rPr>
          <w:rFonts w:ascii="Times New Roman" w:hAnsi="Times New Roman"/>
          <w:sz w:val="24"/>
          <w:szCs w:val="24"/>
          <w:lang w:val="bg-BG"/>
        </w:rPr>
        <w:t xml:space="preserve">становяване </w:t>
      </w:r>
      <w:r w:rsidR="009D0681" w:rsidRPr="00EF4852">
        <w:rPr>
          <w:rFonts w:ascii="Times New Roman" w:hAnsi="Times New Roman"/>
          <w:sz w:val="24"/>
          <w:szCs w:val="24"/>
          <w:lang w:val="bg-BG"/>
        </w:rPr>
        <w:t>на</w:t>
      </w:r>
      <w:r w:rsidR="00EE57AD" w:rsidRPr="00EF4852">
        <w:rPr>
          <w:rFonts w:ascii="Times New Roman" w:hAnsi="Times New Roman"/>
          <w:sz w:val="24"/>
          <w:szCs w:val="24"/>
          <w:lang w:val="bg-BG"/>
        </w:rPr>
        <w:t xml:space="preserve"> </w:t>
      </w:r>
      <w:r w:rsidRPr="00EF4852">
        <w:rPr>
          <w:rFonts w:ascii="Times New Roman" w:hAnsi="Times New Roman"/>
          <w:sz w:val="24"/>
          <w:szCs w:val="24"/>
          <w:lang w:val="bg-BG"/>
        </w:rPr>
        <w:t xml:space="preserve">конструктивната устойчивост на сградата; </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б.) </w:t>
      </w:r>
      <w:r w:rsidR="00ED47A7">
        <w:rPr>
          <w:rFonts w:ascii="Times New Roman" w:hAnsi="Times New Roman"/>
          <w:sz w:val="24"/>
          <w:szCs w:val="24"/>
          <w:lang w:val="bg-BG"/>
        </w:rPr>
        <w:t>д</w:t>
      </w:r>
      <w:r w:rsidRPr="00EF4852">
        <w:rPr>
          <w:rFonts w:ascii="Times New Roman" w:hAnsi="Times New Roman"/>
          <w:sz w:val="24"/>
          <w:szCs w:val="24"/>
          <w:lang w:val="bg-BG"/>
        </w:rPr>
        <w:t>аване на предписания и препоръки за изготвяне на техническа документация съобразно допустимите за финансиране дейности;</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в.) </w:t>
      </w:r>
      <w:r w:rsidR="00ED47A7">
        <w:rPr>
          <w:rFonts w:ascii="Times New Roman" w:hAnsi="Times New Roman"/>
          <w:sz w:val="24"/>
          <w:szCs w:val="24"/>
          <w:lang w:val="bg-BG"/>
        </w:rPr>
        <w:t>и</w:t>
      </w:r>
      <w:r w:rsidRPr="00EF4852">
        <w:rPr>
          <w:rFonts w:ascii="Times New Roman" w:hAnsi="Times New Roman"/>
          <w:sz w:val="24"/>
          <w:szCs w:val="24"/>
          <w:lang w:val="bg-BG"/>
        </w:rPr>
        <w:t xml:space="preserve">зготвяне на технически паспорт на съответната сграда; </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г.) </w:t>
      </w:r>
      <w:r w:rsidR="00ED47A7">
        <w:rPr>
          <w:rFonts w:ascii="Times New Roman" w:hAnsi="Times New Roman"/>
          <w:color w:val="000000"/>
          <w:sz w:val="24"/>
          <w:szCs w:val="24"/>
          <w:lang w:val="bg-BG"/>
        </w:rPr>
        <w:t>д</w:t>
      </w:r>
      <w:r w:rsidR="00ED47A7" w:rsidRPr="008A3335">
        <w:rPr>
          <w:rFonts w:ascii="Times New Roman" w:hAnsi="Times New Roman"/>
          <w:color w:val="000000"/>
          <w:sz w:val="24"/>
          <w:szCs w:val="24"/>
          <w:lang w:val="bg-BG"/>
        </w:rPr>
        <w:t xml:space="preserve">аване на предписания и </w:t>
      </w:r>
      <w:r w:rsidR="00ED47A7">
        <w:rPr>
          <w:rFonts w:ascii="Times New Roman" w:hAnsi="Times New Roman"/>
          <w:color w:val="000000"/>
          <w:sz w:val="24"/>
          <w:szCs w:val="24"/>
          <w:lang w:val="bg-BG"/>
        </w:rPr>
        <w:t xml:space="preserve">определяне на </w:t>
      </w:r>
      <w:r w:rsidR="00ED47A7" w:rsidRPr="008A3335">
        <w:rPr>
          <w:rFonts w:ascii="Times New Roman" w:hAnsi="Times New Roman"/>
          <w:color w:val="000000"/>
          <w:sz w:val="24"/>
          <w:szCs w:val="24"/>
          <w:lang w:val="bg-BG"/>
        </w:rPr>
        <w:t xml:space="preserve">график </w:t>
      </w:r>
      <w:r w:rsidR="00ED47A7">
        <w:rPr>
          <w:rFonts w:ascii="Times New Roman" w:hAnsi="Times New Roman"/>
          <w:color w:val="000000"/>
          <w:sz w:val="24"/>
          <w:szCs w:val="24"/>
          <w:lang w:val="bg-BG"/>
        </w:rPr>
        <w:t>з</w:t>
      </w:r>
      <w:r w:rsidR="00ED47A7" w:rsidRPr="008A3335">
        <w:rPr>
          <w:rFonts w:ascii="Times New Roman" w:hAnsi="Times New Roman"/>
          <w:color w:val="000000"/>
          <w:sz w:val="24"/>
          <w:szCs w:val="24"/>
          <w:lang w:val="bg-BG"/>
        </w:rPr>
        <w:t>а изпълнение</w:t>
      </w:r>
      <w:r w:rsidR="00ED47A7">
        <w:rPr>
          <w:rFonts w:ascii="Times New Roman" w:hAnsi="Times New Roman"/>
          <w:color w:val="000000"/>
          <w:sz w:val="24"/>
          <w:szCs w:val="24"/>
          <w:lang w:val="bg-BG"/>
        </w:rPr>
        <w:t>то</w:t>
      </w:r>
      <w:r w:rsidR="00ED47A7" w:rsidRPr="008A3335">
        <w:rPr>
          <w:rFonts w:ascii="Times New Roman" w:hAnsi="Times New Roman"/>
          <w:color w:val="000000"/>
          <w:sz w:val="24"/>
          <w:szCs w:val="24"/>
          <w:lang w:val="bg-BG"/>
        </w:rPr>
        <w:t xml:space="preserve"> на други ремонтни дейности, които не са допустими за получаване на финансова помощ, но изпълнението на които е необходимо за правилното функциониране на сградата.</w:t>
      </w:r>
    </w:p>
    <w:p w:rsidR="00ED47A7" w:rsidRPr="008A3335" w:rsidRDefault="00ED47A7" w:rsidP="00ED47A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В случай че липсва първична техническа документация, обследването ще включва и възстановяването й в рамките на необходимото посредством извършване на </w:t>
      </w:r>
      <w:r>
        <w:rPr>
          <w:rFonts w:ascii="Times New Roman" w:hAnsi="Times New Roman"/>
          <w:color w:val="000000"/>
          <w:sz w:val="24"/>
          <w:szCs w:val="24"/>
          <w:lang w:val="bg-BG"/>
        </w:rPr>
        <w:t xml:space="preserve">наложителните </w:t>
      </w:r>
      <w:r w:rsidRPr="008A3335">
        <w:rPr>
          <w:rFonts w:ascii="Times New Roman" w:hAnsi="Times New Roman"/>
          <w:color w:val="000000"/>
          <w:sz w:val="24"/>
          <w:szCs w:val="24"/>
          <w:lang w:val="bg-BG"/>
        </w:rPr>
        <w:t>заснемания.</w:t>
      </w:r>
    </w:p>
    <w:p w:rsidR="00ED47A7" w:rsidRPr="008A3335" w:rsidRDefault="00ED47A7" w:rsidP="00ED47A7">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Възстановената документация ще послужи за </w:t>
      </w:r>
      <w:proofErr w:type="spellStart"/>
      <w:r w:rsidRPr="008A3335">
        <w:rPr>
          <w:rFonts w:ascii="Times New Roman" w:hAnsi="Times New Roman"/>
          <w:color w:val="000000"/>
          <w:sz w:val="24"/>
          <w:szCs w:val="24"/>
          <w:lang w:val="bg-BG"/>
        </w:rPr>
        <w:t>последващо</w:t>
      </w:r>
      <w:proofErr w:type="spellEnd"/>
      <w:r w:rsidRPr="008A3335">
        <w:rPr>
          <w:rFonts w:ascii="Times New Roman" w:hAnsi="Times New Roman"/>
          <w:color w:val="000000"/>
          <w:sz w:val="24"/>
          <w:szCs w:val="24"/>
          <w:lang w:val="bg-BG"/>
        </w:rPr>
        <w:t xml:space="preserve"> изработване на техническа</w:t>
      </w:r>
      <w:r>
        <w:rPr>
          <w:rFonts w:ascii="Times New Roman" w:hAnsi="Times New Roman"/>
          <w:color w:val="000000"/>
          <w:sz w:val="24"/>
          <w:szCs w:val="24"/>
          <w:lang w:val="bg-BG"/>
        </w:rPr>
        <w:t>та</w:t>
      </w:r>
      <w:r w:rsidRPr="008A3335">
        <w:rPr>
          <w:rFonts w:ascii="Times New Roman" w:hAnsi="Times New Roman"/>
          <w:color w:val="000000"/>
          <w:sz w:val="24"/>
          <w:szCs w:val="24"/>
          <w:lang w:val="bg-BG"/>
        </w:rPr>
        <w:t xml:space="preserve"> документация за нуждите на обновяването, </w:t>
      </w:r>
      <w:r>
        <w:rPr>
          <w:rFonts w:ascii="Times New Roman" w:hAnsi="Times New Roman"/>
          <w:color w:val="000000"/>
          <w:sz w:val="24"/>
          <w:szCs w:val="24"/>
          <w:lang w:val="bg-BG"/>
        </w:rPr>
        <w:t>както</w:t>
      </w:r>
      <w:r w:rsidRPr="008A3335">
        <w:rPr>
          <w:rFonts w:ascii="Times New Roman" w:hAnsi="Times New Roman"/>
          <w:color w:val="000000"/>
          <w:sz w:val="24"/>
          <w:szCs w:val="24"/>
          <w:lang w:val="bg-BG"/>
        </w:rPr>
        <w:t xml:space="preserve"> и при обследване за енергийна ефективност на обектите.</w:t>
      </w:r>
    </w:p>
    <w:p w:rsidR="00EF4852" w:rsidRDefault="00BE3C9E" w:rsidP="00EF4852">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t>ВАЖНО</w:t>
      </w:r>
      <w:r w:rsidR="00EF4852">
        <w:rPr>
          <w:rFonts w:ascii="Times New Roman" w:hAnsi="Times New Roman"/>
          <w:b/>
          <w:sz w:val="24"/>
          <w:szCs w:val="24"/>
          <w:lang w:val="bg-BG"/>
        </w:rPr>
        <w:t>!</w:t>
      </w:r>
    </w:p>
    <w:p w:rsidR="00BE3C9E" w:rsidRPr="00EF4852" w:rsidRDefault="00BE3C9E" w:rsidP="00EF4852">
      <w:pPr>
        <w:pBdr>
          <w:top w:val="single" w:sz="4" w:space="1" w:color="auto"/>
          <w:left w:val="single" w:sz="4" w:space="4" w:color="auto"/>
          <w:bottom w:val="single" w:sz="4" w:space="1" w:color="auto"/>
          <w:right w:val="single" w:sz="4" w:space="4" w:color="auto"/>
        </w:pBdr>
        <w:shd w:val="clear" w:color="auto" w:fill="92D050"/>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t xml:space="preserve">По </w:t>
      </w:r>
      <w:r w:rsidR="00ED47A7">
        <w:rPr>
          <w:rFonts w:ascii="Times New Roman" w:hAnsi="Times New Roman"/>
          <w:b/>
          <w:sz w:val="24"/>
          <w:szCs w:val="24"/>
          <w:lang w:val="bg-BG"/>
        </w:rPr>
        <w:t xml:space="preserve">Национална </w:t>
      </w:r>
      <w:r w:rsidRPr="00EF4852">
        <w:rPr>
          <w:rFonts w:ascii="Times New Roman" w:hAnsi="Times New Roman"/>
          <w:b/>
          <w:sz w:val="24"/>
          <w:szCs w:val="24"/>
          <w:lang w:val="bg-BG"/>
        </w:rPr>
        <w:t>програма ще се финансират единствено тези дейности по конструктивно възстановяване/усилване/основен ремонт, в зависимост от повредите, настъп</w:t>
      </w:r>
      <w:r w:rsidR="003C364B" w:rsidRPr="00EF4852">
        <w:rPr>
          <w:rFonts w:ascii="Times New Roman" w:hAnsi="Times New Roman"/>
          <w:b/>
          <w:sz w:val="24"/>
          <w:szCs w:val="24"/>
          <w:lang w:val="bg-BG"/>
        </w:rPr>
        <w:t>или по време на експлоатацията на сградата</w:t>
      </w:r>
      <w:r w:rsidRPr="00EF4852">
        <w:rPr>
          <w:rFonts w:ascii="Times New Roman" w:hAnsi="Times New Roman"/>
          <w:b/>
          <w:sz w:val="24"/>
          <w:szCs w:val="24"/>
          <w:lang w:val="bg-BG"/>
        </w:rPr>
        <w:t>, които са предписани като задължителни в техническото обследване!</w:t>
      </w:r>
    </w:p>
    <w:p w:rsidR="0095726C" w:rsidRPr="00EF4852" w:rsidRDefault="0095726C" w:rsidP="00E37E55">
      <w:pPr>
        <w:numPr>
          <w:ilvl w:val="0"/>
          <w:numId w:val="33"/>
        </w:numPr>
        <w:suppressAutoHyphens/>
        <w:snapToGrid w:val="0"/>
        <w:spacing w:after="120" w:line="240" w:lineRule="auto"/>
        <w:jc w:val="both"/>
        <w:rPr>
          <w:rStyle w:val="Heading3Char"/>
          <w:rFonts w:ascii="Times New Roman" w:hAnsi="Times New Roman" w:cs="Times New Roman"/>
          <w:sz w:val="24"/>
          <w:szCs w:val="24"/>
          <w:lang w:val="bg-BG"/>
        </w:rPr>
      </w:pPr>
      <w:bookmarkStart w:id="58" w:name="_Toc313545900"/>
      <w:bookmarkStart w:id="59" w:name="_Toc409109021"/>
      <w:r w:rsidRPr="00EF4852">
        <w:rPr>
          <w:rStyle w:val="Heading3Char"/>
          <w:rFonts w:ascii="Times New Roman" w:hAnsi="Times New Roman" w:cs="Times New Roman"/>
          <w:sz w:val="24"/>
          <w:szCs w:val="24"/>
          <w:lang w:val="bg-BG"/>
        </w:rPr>
        <w:t>Обследвания за енергийна ефективност на сградите</w:t>
      </w:r>
      <w:bookmarkEnd w:id="58"/>
      <w:bookmarkEnd w:id="59"/>
    </w:p>
    <w:p w:rsidR="00BE7AF4" w:rsidRPr="00EF4852" w:rsidRDefault="00BE7AF4" w:rsidP="00EF4852">
      <w:pPr>
        <w:pStyle w:val="Default"/>
        <w:snapToGrid w:val="0"/>
        <w:spacing w:after="120"/>
        <w:jc w:val="both"/>
        <w:rPr>
          <w:rFonts w:ascii="Times New Roman" w:eastAsia="Calibri" w:hAnsi="Times New Roman" w:cs="Times New Roman"/>
          <w:color w:val="auto"/>
          <w:lang w:eastAsia="en-US"/>
        </w:rPr>
      </w:pPr>
      <w:r w:rsidRPr="00EF4852">
        <w:rPr>
          <w:rFonts w:ascii="Times New Roman" w:eastAsia="Calibri" w:hAnsi="Times New Roman" w:cs="Times New Roman"/>
          <w:color w:val="auto"/>
          <w:lang w:eastAsia="en-US"/>
        </w:rPr>
        <w:t xml:space="preserve">Обследването за </w:t>
      </w:r>
      <w:r w:rsidR="001A3B0A" w:rsidRPr="00EF4852">
        <w:rPr>
          <w:rFonts w:ascii="Times New Roman" w:hAnsi="Times New Roman" w:cs="Times New Roman"/>
          <w:color w:val="auto"/>
        </w:rPr>
        <w:t xml:space="preserve">енергийна ефективност </w:t>
      </w:r>
      <w:r w:rsidRPr="00EF4852">
        <w:rPr>
          <w:rFonts w:ascii="Times New Roman" w:eastAsia="Calibri" w:hAnsi="Times New Roman" w:cs="Times New Roman"/>
          <w:color w:val="auto"/>
          <w:lang w:eastAsia="en-US"/>
        </w:rPr>
        <w:t xml:space="preserve">се възлага </w:t>
      </w:r>
      <w:r w:rsidRPr="00EF4852">
        <w:rPr>
          <w:rFonts w:ascii="Times New Roman" w:hAnsi="Times New Roman" w:cs="Times New Roman"/>
          <w:color w:val="auto"/>
        </w:rPr>
        <w:t>на външен изпълнител, който ще бъде избран от общината по реда на ЗОП.</w:t>
      </w:r>
    </w:p>
    <w:p w:rsidR="00ED47A7" w:rsidRPr="008A3335" w:rsidRDefault="00ED47A7" w:rsidP="00ED47A7">
      <w:pPr>
        <w:pStyle w:val="Default"/>
        <w:snapToGrid w:val="0"/>
        <w:spacing w:after="120"/>
        <w:jc w:val="both"/>
        <w:rPr>
          <w:rFonts w:ascii="Times New Roman" w:hAnsi="Times New Roman" w:cs="Times New Roman"/>
          <w:lang w:eastAsia="en-US"/>
        </w:rPr>
      </w:pPr>
      <w:r w:rsidRPr="008A3335">
        <w:rPr>
          <w:rFonts w:ascii="Times New Roman" w:hAnsi="Times New Roman" w:cs="Times New Roman"/>
          <w:lang w:eastAsia="en-US"/>
        </w:rPr>
        <w:t xml:space="preserve">Обследването за </w:t>
      </w:r>
      <w:r w:rsidRPr="008A3335">
        <w:rPr>
          <w:rFonts w:ascii="Times New Roman" w:hAnsi="Times New Roman" w:cs="Times New Roman"/>
        </w:rPr>
        <w:t>енергийна ефективност</w:t>
      </w:r>
      <w:r w:rsidRPr="008A3335">
        <w:rPr>
          <w:rFonts w:ascii="Times New Roman" w:hAnsi="Times New Roman" w:cs="Times New Roman"/>
          <w:lang w:eastAsia="en-US"/>
        </w:rPr>
        <w:t xml:space="preserve"> предписва необходимите </w:t>
      </w:r>
      <w:proofErr w:type="spellStart"/>
      <w:r w:rsidRPr="008A3335">
        <w:rPr>
          <w:rFonts w:ascii="Times New Roman" w:hAnsi="Times New Roman" w:cs="Times New Roman"/>
          <w:lang w:eastAsia="en-US"/>
        </w:rPr>
        <w:t>енергоспестяващи</w:t>
      </w:r>
      <w:proofErr w:type="spellEnd"/>
      <w:r w:rsidRPr="008A3335">
        <w:rPr>
          <w:rFonts w:ascii="Times New Roman" w:hAnsi="Times New Roman" w:cs="Times New Roman"/>
          <w:lang w:eastAsia="en-US"/>
        </w:rPr>
        <w:t xml:space="preserve"> мерки за постигане на съответствие с изискванията за енергийна ефективност съгласно р</w:t>
      </w:r>
      <w:r w:rsidRPr="008A3335">
        <w:rPr>
          <w:rFonts w:ascii="Times New Roman" w:hAnsi="Times New Roman" w:cs="Times New Roman"/>
        </w:rPr>
        <w:t xml:space="preserve">азпоредбите на </w:t>
      </w:r>
      <w:r>
        <w:rPr>
          <w:rFonts w:ascii="Times New Roman" w:hAnsi="Times New Roman" w:cs="Times New Roman"/>
        </w:rPr>
        <w:t>р</w:t>
      </w:r>
      <w:r w:rsidRPr="008A3335">
        <w:rPr>
          <w:rFonts w:ascii="Times New Roman" w:hAnsi="Times New Roman" w:cs="Times New Roman"/>
        </w:rPr>
        <w:t xml:space="preserve">аздел II „Обследване за енергийна ефективност и сертифициране на </w:t>
      </w:r>
      <w:r w:rsidRPr="008A3335">
        <w:rPr>
          <w:rFonts w:ascii="Times New Roman" w:hAnsi="Times New Roman" w:cs="Times New Roman"/>
        </w:rPr>
        <w:lastRenderedPageBreak/>
        <w:t xml:space="preserve">сгради” </w:t>
      </w:r>
      <w:r>
        <w:rPr>
          <w:rFonts w:ascii="Times New Roman" w:hAnsi="Times New Roman" w:cs="Times New Roman"/>
        </w:rPr>
        <w:t>от</w:t>
      </w:r>
      <w:r w:rsidRPr="008A3335">
        <w:rPr>
          <w:rFonts w:ascii="Times New Roman" w:hAnsi="Times New Roman" w:cs="Times New Roman"/>
        </w:rPr>
        <w:t xml:space="preserve"> ЗЕЕ и при условията и </w:t>
      </w:r>
      <w:r>
        <w:rPr>
          <w:rFonts w:ascii="Times New Roman" w:hAnsi="Times New Roman" w:cs="Times New Roman"/>
        </w:rPr>
        <w:t xml:space="preserve">по </w:t>
      </w:r>
      <w:r w:rsidRPr="008A3335">
        <w:rPr>
          <w:rFonts w:ascii="Times New Roman" w:hAnsi="Times New Roman" w:cs="Times New Roman"/>
        </w:rPr>
        <w:t xml:space="preserve">реда, определен от </w:t>
      </w:r>
      <w:r w:rsidRPr="008A3335">
        <w:rPr>
          <w:rFonts w:ascii="Times New Roman" w:hAnsi="Times New Roman" w:cs="Times New Roman"/>
          <w:lang w:eastAsia="en-US"/>
        </w:rPr>
        <w:t xml:space="preserve">Наредба </w:t>
      </w:r>
      <w:r w:rsidRPr="008A3335">
        <w:rPr>
          <w:rFonts w:ascii="Times New Roman" w:hAnsi="Times New Roman" w:cs="Times New Roman"/>
        </w:rPr>
        <w:t>16-1594 от 2013 г. за обследване за енергийна ефективност, сертифициране и оценка на енергийните спестявания на сгради.</w:t>
      </w:r>
      <w:r w:rsidRPr="008A3335">
        <w:rPr>
          <w:rFonts w:ascii="Times New Roman" w:hAnsi="Times New Roman" w:cs="Times New Roman"/>
          <w:lang w:eastAsia="en-US"/>
        </w:rPr>
        <w:t xml:space="preserve"> В съответствие с изискванията на тази наредба докладът </w:t>
      </w:r>
      <w:r>
        <w:rPr>
          <w:rFonts w:ascii="Times New Roman" w:hAnsi="Times New Roman" w:cs="Times New Roman"/>
          <w:lang w:eastAsia="en-US"/>
        </w:rPr>
        <w:t>за</w:t>
      </w:r>
      <w:r w:rsidRPr="008A3335">
        <w:rPr>
          <w:rFonts w:ascii="Times New Roman" w:hAnsi="Times New Roman" w:cs="Times New Roman"/>
          <w:lang w:eastAsia="en-US"/>
        </w:rPr>
        <w:t xml:space="preserve"> енергийното обследване трябва да представи формирани алтернативни пакети</w:t>
      </w:r>
      <w:r>
        <w:rPr>
          <w:rFonts w:ascii="Times New Roman" w:hAnsi="Times New Roman" w:cs="Times New Roman"/>
          <w:lang w:eastAsia="en-US"/>
        </w:rPr>
        <w:t xml:space="preserve"> от мерки със съответстваща тех</w:t>
      </w:r>
      <w:r w:rsidRPr="008A3335">
        <w:rPr>
          <w:rFonts w:ascii="Times New Roman" w:hAnsi="Times New Roman" w:cs="Times New Roman"/>
          <w:lang w:eastAsia="en-US"/>
        </w:rPr>
        <w:t xml:space="preserve">нико-икономическа и екологична оценка. </w:t>
      </w:r>
    </w:p>
    <w:p w:rsidR="007C6D64" w:rsidRPr="00EF4852" w:rsidRDefault="00896756" w:rsidP="00EF4852">
      <w:pPr>
        <w:pStyle w:val="Default"/>
        <w:pBdr>
          <w:top w:val="single" w:sz="4" w:space="1" w:color="auto"/>
          <w:left w:val="single" w:sz="4" w:space="4" w:color="auto"/>
          <w:bottom w:val="single" w:sz="4" w:space="1" w:color="auto"/>
          <w:right w:val="single" w:sz="4" w:space="4" w:color="auto"/>
        </w:pBdr>
        <w:shd w:val="clear" w:color="auto" w:fill="92D050"/>
        <w:snapToGrid w:val="0"/>
        <w:spacing w:after="120"/>
        <w:jc w:val="both"/>
        <w:rPr>
          <w:rFonts w:ascii="Times New Roman" w:eastAsia="Calibri" w:hAnsi="Times New Roman" w:cs="Times New Roman"/>
          <w:b/>
          <w:color w:val="auto"/>
          <w:lang w:eastAsia="en-US"/>
        </w:rPr>
      </w:pPr>
      <w:r w:rsidRPr="00EF4852">
        <w:rPr>
          <w:rFonts w:ascii="Times New Roman" w:eastAsia="Calibri" w:hAnsi="Times New Roman" w:cs="Times New Roman"/>
          <w:b/>
          <w:color w:val="auto"/>
          <w:lang w:eastAsia="en-US"/>
        </w:rPr>
        <w:t xml:space="preserve">ВАЖНО! </w:t>
      </w:r>
    </w:p>
    <w:p w:rsidR="00896756" w:rsidRPr="00EF4852" w:rsidRDefault="00896756" w:rsidP="00EF4852">
      <w:pPr>
        <w:pStyle w:val="Default"/>
        <w:pBdr>
          <w:top w:val="single" w:sz="4" w:space="1" w:color="auto"/>
          <w:left w:val="single" w:sz="4" w:space="4" w:color="auto"/>
          <w:bottom w:val="single" w:sz="4" w:space="1" w:color="auto"/>
          <w:right w:val="single" w:sz="4" w:space="4" w:color="auto"/>
        </w:pBdr>
        <w:shd w:val="clear" w:color="auto" w:fill="92D050"/>
        <w:snapToGrid w:val="0"/>
        <w:spacing w:after="120"/>
        <w:jc w:val="both"/>
        <w:rPr>
          <w:rFonts w:ascii="Times New Roman" w:hAnsi="Times New Roman" w:cs="Times New Roman"/>
          <w:b/>
          <w:color w:val="auto"/>
        </w:rPr>
      </w:pPr>
      <w:r w:rsidRPr="00EF4852">
        <w:rPr>
          <w:rFonts w:ascii="Times New Roman" w:eastAsia="Calibri" w:hAnsi="Times New Roman" w:cs="Times New Roman"/>
          <w:b/>
          <w:color w:val="auto"/>
          <w:lang w:eastAsia="en-US"/>
        </w:rPr>
        <w:t xml:space="preserve">По </w:t>
      </w:r>
      <w:r w:rsidR="00ED47A7">
        <w:rPr>
          <w:rFonts w:ascii="Times New Roman" w:eastAsia="Calibri" w:hAnsi="Times New Roman" w:cs="Times New Roman"/>
          <w:b/>
          <w:color w:val="auto"/>
          <w:lang w:eastAsia="en-US"/>
        </w:rPr>
        <w:t xml:space="preserve">Националната </w:t>
      </w:r>
      <w:r w:rsidRPr="00EF4852">
        <w:rPr>
          <w:rFonts w:ascii="Times New Roman" w:eastAsia="Calibri" w:hAnsi="Times New Roman" w:cs="Times New Roman"/>
          <w:b/>
          <w:color w:val="auto"/>
          <w:lang w:eastAsia="en-US"/>
        </w:rPr>
        <w:t xml:space="preserve">програма ще се финансира икономически най-ефективният пакет от </w:t>
      </w:r>
      <w:proofErr w:type="spellStart"/>
      <w:r w:rsidRPr="00EF4852">
        <w:rPr>
          <w:rFonts w:ascii="Times New Roman" w:eastAsia="Calibri" w:hAnsi="Times New Roman" w:cs="Times New Roman"/>
          <w:b/>
          <w:color w:val="auto"/>
          <w:lang w:eastAsia="en-US"/>
        </w:rPr>
        <w:t>енергоспестяващи</w:t>
      </w:r>
      <w:proofErr w:type="spellEnd"/>
      <w:r w:rsidRPr="00EF4852">
        <w:rPr>
          <w:rFonts w:ascii="Times New Roman" w:eastAsia="Calibri" w:hAnsi="Times New Roman" w:cs="Times New Roman"/>
          <w:b/>
          <w:color w:val="auto"/>
          <w:lang w:eastAsia="en-US"/>
        </w:rPr>
        <w:t xml:space="preserve"> мерки за сградата, с който се постига клас на енергопотребление „С“ в съответствие с Наредба № 7 от 2004 г. за енергийна ефективност, </w:t>
      </w:r>
      <w:proofErr w:type="spellStart"/>
      <w:r w:rsidRPr="00EF4852">
        <w:rPr>
          <w:rFonts w:ascii="Times New Roman" w:eastAsia="Calibri" w:hAnsi="Times New Roman" w:cs="Times New Roman"/>
          <w:b/>
          <w:color w:val="auto"/>
          <w:lang w:eastAsia="en-US"/>
        </w:rPr>
        <w:t>топлосъхранение</w:t>
      </w:r>
      <w:proofErr w:type="spellEnd"/>
      <w:r w:rsidRPr="00EF4852">
        <w:rPr>
          <w:rFonts w:ascii="Times New Roman" w:eastAsia="Calibri" w:hAnsi="Times New Roman" w:cs="Times New Roman"/>
          <w:b/>
          <w:color w:val="auto"/>
          <w:lang w:eastAsia="en-US"/>
        </w:rPr>
        <w:t xml:space="preserve"> и икономия на енергия в сгради.</w:t>
      </w:r>
    </w:p>
    <w:p w:rsidR="001463AF" w:rsidRPr="00EF4852" w:rsidRDefault="007739F0" w:rsidP="00EF4852">
      <w:pPr>
        <w:suppressAutoHyphens/>
        <w:snapToGrid w:val="0"/>
        <w:spacing w:after="120" w:line="240" w:lineRule="auto"/>
        <w:jc w:val="both"/>
        <w:rPr>
          <w:rStyle w:val="Heading3Char"/>
          <w:rFonts w:ascii="Times New Roman" w:hAnsi="Times New Roman" w:cs="Times New Roman"/>
          <w:sz w:val="24"/>
          <w:szCs w:val="24"/>
          <w:lang w:val="bg-BG"/>
        </w:rPr>
      </w:pPr>
      <w:bookmarkStart w:id="60" w:name="_Toc313545901"/>
      <w:bookmarkStart w:id="61" w:name="_Toc409109022"/>
      <w:r w:rsidRPr="00EF4852">
        <w:rPr>
          <w:rStyle w:val="Heading3Char"/>
          <w:rFonts w:ascii="Times New Roman" w:hAnsi="Times New Roman" w:cs="Times New Roman"/>
          <w:sz w:val="24"/>
          <w:szCs w:val="24"/>
          <w:lang w:val="bg-BG"/>
        </w:rPr>
        <w:t>За изпълнение на задължителните мерки по обновяване на сградата, предписани в резултат на техническото и енергийното обследване, собствениците дават предварително съглас</w:t>
      </w:r>
      <w:r w:rsidR="00ED47A7">
        <w:rPr>
          <w:rStyle w:val="Heading3Char"/>
          <w:rFonts w:ascii="Times New Roman" w:hAnsi="Times New Roman" w:cs="Times New Roman"/>
          <w:sz w:val="24"/>
          <w:szCs w:val="24"/>
          <w:lang w:val="bg-BG"/>
        </w:rPr>
        <w:t>ие чрез протокола от ОС на СС (п</w:t>
      </w:r>
      <w:r w:rsidRPr="00EF4852">
        <w:rPr>
          <w:rStyle w:val="Heading3Char"/>
          <w:rFonts w:ascii="Times New Roman" w:hAnsi="Times New Roman" w:cs="Times New Roman"/>
          <w:sz w:val="24"/>
          <w:szCs w:val="24"/>
          <w:lang w:val="bg-BG"/>
        </w:rPr>
        <w:t xml:space="preserve">риложение 9) и декларации от собствениците – нечленуващи в сдружението.  </w:t>
      </w:r>
    </w:p>
    <w:p w:rsidR="00BC307F" w:rsidRPr="00EF4852" w:rsidRDefault="00BC307F" w:rsidP="00EF4852">
      <w:pPr>
        <w:suppressAutoHyphens/>
        <w:snapToGrid w:val="0"/>
        <w:spacing w:after="120" w:line="240" w:lineRule="auto"/>
        <w:jc w:val="both"/>
        <w:rPr>
          <w:rStyle w:val="Heading3Char"/>
          <w:rFonts w:ascii="Times New Roman" w:hAnsi="Times New Roman" w:cs="Times New Roman"/>
          <w:sz w:val="24"/>
          <w:szCs w:val="24"/>
          <w:lang w:val="bg-BG"/>
        </w:rPr>
      </w:pPr>
      <w:r w:rsidRPr="00EF4852">
        <w:rPr>
          <w:rStyle w:val="Heading3Char"/>
          <w:rFonts w:ascii="Times New Roman" w:hAnsi="Times New Roman" w:cs="Times New Roman"/>
          <w:sz w:val="24"/>
          <w:szCs w:val="24"/>
          <w:lang w:val="bg-BG"/>
        </w:rPr>
        <w:t xml:space="preserve">В случаите, когато обследването за енергийна ефективност предписва, някоя от посочените дейности, се изисква съгласие </w:t>
      </w:r>
      <w:r w:rsidRPr="00EF4852">
        <w:rPr>
          <w:rStyle w:val="Heading3Char"/>
          <w:rFonts w:ascii="Times New Roman" w:hAnsi="Times New Roman" w:cs="Times New Roman"/>
          <w:sz w:val="24"/>
          <w:szCs w:val="24"/>
          <w:u w:val="single"/>
          <w:lang w:val="bg-BG"/>
        </w:rPr>
        <w:t>на всички собственици</w:t>
      </w:r>
      <w:r w:rsidRPr="00EF4852">
        <w:rPr>
          <w:rStyle w:val="Heading3Char"/>
          <w:rFonts w:ascii="Times New Roman" w:hAnsi="Times New Roman" w:cs="Times New Roman"/>
          <w:sz w:val="24"/>
          <w:szCs w:val="24"/>
          <w:lang w:val="bg-BG"/>
        </w:rPr>
        <w:t xml:space="preserve"> в сградата:</w:t>
      </w:r>
    </w:p>
    <w:p w:rsidR="00ED47A7" w:rsidRPr="00ED47A7" w:rsidRDefault="00ED47A7" w:rsidP="00E37E55">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ED47A7">
        <w:rPr>
          <w:rFonts w:ascii="Times New Roman" w:eastAsia="Times New Roman" w:hAnsi="Times New Roman"/>
          <w:sz w:val="24"/>
          <w:szCs w:val="24"/>
          <w:lang w:val="bg-BG" w:eastAsia="bg-BG"/>
        </w:rPr>
        <w:t xml:space="preserve">подмяна на локални източници на топлина/котелни стопанства или прилежащите им съоръжения, собственост на ССО, вкл. смяна на горивната база при доказан </w:t>
      </w:r>
      <w:proofErr w:type="spellStart"/>
      <w:r w:rsidRPr="00ED47A7">
        <w:rPr>
          <w:rFonts w:ascii="Times New Roman" w:eastAsia="Times New Roman" w:hAnsi="Times New Roman"/>
          <w:sz w:val="24"/>
          <w:szCs w:val="24"/>
          <w:lang w:val="bg-BG" w:eastAsia="bg-BG"/>
        </w:rPr>
        <w:t>енергоспестяващ</w:t>
      </w:r>
      <w:proofErr w:type="spellEnd"/>
      <w:r w:rsidRPr="00ED47A7">
        <w:rPr>
          <w:rFonts w:ascii="Times New Roman" w:eastAsia="Times New Roman" w:hAnsi="Times New Roman"/>
          <w:sz w:val="24"/>
          <w:szCs w:val="24"/>
          <w:lang w:val="bg-BG" w:eastAsia="bg-BG"/>
        </w:rPr>
        <w:t xml:space="preserve"> и екологичен ефект;</w:t>
      </w:r>
    </w:p>
    <w:p w:rsidR="00ED47A7" w:rsidRPr="00ED47A7" w:rsidRDefault="00ED47A7" w:rsidP="00E37E55">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ED47A7">
        <w:rPr>
          <w:rFonts w:ascii="Times New Roman" w:eastAsia="Times New Roman" w:hAnsi="Times New Roman"/>
          <w:sz w:val="24"/>
          <w:szCs w:val="24"/>
          <w:lang w:val="bg-BG" w:eastAsia="bg-BG"/>
        </w:rPr>
        <w:t xml:space="preserve">изграждане на системи за оползотворяване на енергията от </w:t>
      </w:r>
      <w:proofErr w:type="spellStart"/>
      <w:r w:rsidRPr="00ED47A7">
        <w:rPr>
          <w:rFonts w:ascii="Times New Roman" w:eastAsia="Times New Roman" w:hAnsi="Times New Roman"/>
          <w:sz w:val="24"/>
          <w:szCs w:val="24"/>
          <w:lang w:val="bg-BG" w:eastAsia="bg-BG"/>
        </w:rPr>
        <w:t>възобновяеми</w:t>
      </w:r>
      <w:proofErr w:type="spellEnd"/>
      <w:r w:rsidRPr="00ED47A7">
        <w:rPr>
          <w:rFonts w:ascii="Times New Roman" w:eastAsia="Times New Roman" w:hAnsi="Times New Roman"/>
          <w:sz w:val="24"/>
          <w:szCs w:val="24"/>
          <w:lang w:val="bg-BG" w:eastAsia="bg-BG"/>
        </w:rPr>
        <w:t xml:space="preserve"> източници за енергийните потребности на сградата;</w:t>
      </w:r>
    </w:p>
    <w:p w:rsidR="00ED47A7" w:rsidRPr="00ED47A7" w:rsidRDefault="00ED47A7" w:rsidP="00E37E55">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ED47A7">
        <w:rPr>
          <w:rFonts w:ascii="Times New Roman" w:eastAsia="Times New Roman" w:hAnsi="Times New Roman"/>
          <w:sz w:val="24"/>
          <w:szCs w:val="24"/>
          <w:lang w:val="bg-BG" w:eastAsia="bg-BG"/>
        </w:rPr>
        <w:t>ремонт или подмяна на амортизирани общи части на системите за отопление, охлаждане и вентилация на сградата за повишаване на енергийната ефективност;</w:t>
      </w:r>
    </w:p>
    <w:p w:rsidR="00ED47A7" w:rsidRPr="00ED47A7" w:rsidRDefault="00ED47A7" w:rsidP="00E37E55">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ED47A7">
        <w:rPr>
          <w:rFonts w:ascii="Times New Roman" w:eastAsia="Times New Roman" w:hAnsi="Times New Roman"/>
          <w:sz w:val="24"/>
          <w:szCs w:val="24"/>
          <w:lang w:val="bg-BG" w:eastAsia="bg-BG"/>
        </w:rPr>
        <w:t>реконструкция на вертикалната система за отопление в хоризонтална, като се осигурява индивидуално отчитане на разхода на топлина за всеки ССО в сградата;</w:t>
      </w:r>
    </w:p>
    <w:p w:rsidR="00ED47A7" w:rsidRPr="00ED47A7" w:rsidRDefault="00ED47A7" w:rsidP="00E37E55">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ED47A7">
        <w:rPr>
          <w:rFonts w:ascii="Times New Roman" w:eastAsia="Times New Roman" w:hAnsi="Times New Roman"/>
          <w:sz w:val="24"/>
          <w:szCs w:val="24"/>
          <w:lang w:val="bg-BG" w:eastAsia="bg-BG"/>
        </w:rPr>
        <w:t>ремонт или подмяна на електрическата инсталация в общите части на сградата;</w:t>
      </w:r>
    </w:p>
    <w:p w:rsidR="00ED47A7" w:rsidRPr="00ED47A7" w:rsidRDefault="00ED47A7" w:rsidP="00E37E55">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ED47A7">
        <w:rPr>
          <w:rFonts w:ascii="Times New Roman" w:eastAsia="Times New Roman" w:hAnsi="Times New Roman"/>
          <w:sz w:val="24"/>
          <w:szCs w:val="24"/>
          <w:lang w:val="bg-BG" w:eastAsia="bg-BG"/>
        </w:rPr>
        <w:t xml:space="preserve">газифициране на сградите (монтиране на газов котел и присъединяване към градска </w:t>
      </w:r>
      <w:proofErr w:type="spellStart"/>
      <w:r w:rsidRPr="00ED47A7">
        <w:rPr>
          <w:rFonts w:ascii="Times New Roman" w:eastAsia="Times New Roman" w:hAnsi="Times New Roman"/>
          <w:sz w:val="24"/>
          <w:szCs w:val="24"/>
          <w:lang w:val="bg-BG" w:eastAsia="bg-BG"/>
        </w:rPr>
        <w:t>газоразпределителна</w:t>
      </w:r>
      <w:proofErr w:type="spellEnd"/>
      <w:r w:rsidRPr="00ED47A7">
        <w:rPr>
          <w:rFonts w:ascii="Times New Roman" w:eastAsia="Times New Roman" w:hAnsi="Times New Roman"/>
          <w:sz w:val="24"/>
          <w:szCs w:val="24"/>
          <w:lang w:val="bg-BG" w:eastAsia="bg-BG"/>
        </w:rPr>
        <w:t xml:space="preserve"> мрежа, когато е налична в близост до сградата; </w:t>
      </w:r>
    </w:p>
    <w:p w:rsidR="00ED47A7" w:rsidRPr="00ED47A7" w:rsidRDefault="00ED47A7" w:rsidP="00E37E55">
      <w:pPr>
        <w:numPr>
          <w:ilvl w:val="0"/>
          <w:numId w:val="41"/>
        </w:numPr>
        <w:suppressAutoHyphens/>
        <w:snapToGrid w:val="0"/>
        <w:spacing w:after="120" w:line="240" w:lineRule="auto"/>
        <w:jc w:val="both"/>
        <w:rPr>
          <w:rFonts w:ascii="Times New Roman" w:eastAsia="Times New Roman" w:hAnsi="Times New Roman"/>
          <w:sz w:val="24"/>
          <w:szCs w:val="24"/>
          <w:lang w:val="bg-BG" w:eastAsia="bg-BG"/>
        </w:rPr>
      </w:pPr>
      <w:r w:rsidRPr="00ED47A7">
        <w:rPr>
          <w:rFonts w:ascii="Times New Roman" w:eastAsia="Times New Roman" w:hAnsi="Times New Roman"/>
          <w:sz w:val="24"/>
          <w:szCs w:val="24"/>
          <w:lang w:val="bg-BG" w:eastAsia="bg-BG"/>
        </w:rPr>
        <w:t>мерки за повишаване на енергийната ефективност на асансьорите.</w:t>
      </w:r>
    </w:p>
    <w:p w:rsidR="0095726C" w:rsidRPr="00EF4852" w:rsidRDefault="0095726C" w:rsidP="00E37E55">
      <w:pPr>
        <w:numPr>
          <w:ilvl w:val="0"/>
          <w:numId w:val="33"/>
        </w:numPr>
        <w:suppressAutoHyphens/>
        <w:snapToGrid w:val="0"/>
        <w:spacing w:after="120" w:line="240" w:lineRule="auto"/>
        <w:jc w:val="both"/>
        <w:rPr>
          <w:rStyle w:val="Heading3Char"/>
          <w:rFonts w:ascii="Times New Roman" w:hAnsi="Times New Roman" w:cs="Times New Roman"/>
          <w:sz w:val="24"/>
          <w:szCs w:val="24"/>
          <w:lang w:val="bg-BG"/>
        </w:rPr>
      </w:pPr>
      <w:r w:rsidRPr="00EF4852">
        <w:rPr>
          <w:rStyle w:val="Heading3Char"/>
          <w:rFonts w:ascii="Times New Roman" w:hAnsi="Times New Roman" w:cs="Times New Roman"/>
          <w:sz w:val="24"/>
          <w:szCs w:val="24"/>
          <w:lang w:val="bg-BG"/>
        </w:rPr>
        <w:t xml:space="preserve">Разработване на </w:t>
      </w:r>
      <w:r w:rsidR="007F1E72" w:rsidRPr="00EF4852">
        <w:rPr>
          <w:rStyle w:val="Heading3Char"/>
          <w:rFonts w:ascii="Times New Roman" w:hAnsi="Times New Roman" w:cs="Times New Roman"/>
          <w:sz w:val="24"/>
          <w:szCs w:val="24"/>
          <w:lang w:val="bg-BG"/>
        </w:rPr>
        <w:t>технически/</w:t>
      </w:r>
      <w:r w:rsidRPr="00EF4852">
        <w:rPr>
          <w:rStyle w:val="Heading3Char"/>
          <w:rFonts w:ascii="Times New Roman" w:hAnsi="Times New Roman" w:cs="Times New Roman"/>
          <w:sz w:val="24"/>
          <w:szCs w:val="24"/>
          <w:lang w:val="bg-BG"/>
        </w:rPr>
        <w:t>работен проект за нуждите на обновяването</w:t>
      </w:r>
      <w:bookmarkEnd w:id="60"/>
      <w:bookmarkEnd w:id="61"/>
      <w:r w:rsidRPr="00EF4852">
        <w:rPr>
          <w:rStyle w:val="Heading3Char"/>
          <w:rFonts w:ascii="Times New Roman" w:hAnsi="Times New Roman" w:cs="Times New Roman"/>
          <w:sz w:val="24"/>
          <w:szCs w:val="24"/>
          <w:lang w:val="bg-BG"/>
        </w:rPr>
        <w:t xml:space="preserve"> </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Изготвянето на </w:t>
      </w:r>
      <w:r w:rsidR="007F1E72" w:rsidRPr="00EF4852">
        <w:rPr>
          <w:rFonts w:ascii="Times New Roman" w:hAnsi="Times New Roman"/>
          <w:sz w:val="24"/>
          <w:szCs w:val="24"/>
          <w:lang w:val="bg-BG"/>
        </w:rPr>
        <w:t>технически/</w:t>
      </w:r>
      <w:r w:rsidRPr="00EF4852">
        <w:rPr>
          <w:rFonts w:ascii="Times New Roman" w:hAnsi="Times New Roman"/>
          <w:sz w:val="24"/>
          <w:szCs w:val="24"/>
          <w:lang w:val="bg-BG"/>
        </w:rPr>
        <w:t xml:space="preserve">работен проект за нуждите на обновяването се възлага на външен изпълнител с екип от правоспособни проектанти, който ще бъде избран от </w:t>
      </w:r>
      <w:r w:rsidR="00BE7AF4" w:rsidRPr="00EF4852">
        <w:rPr>
          <w:rFonts w:ascii="Times New Roman" w:hAnsi="Times New Roman"/>
          <w:sz w:val="24"/>
          <w:szCs w:val="24"/>
          <w:lang w:val="bg-BG"/>
        </w:rPr>
        <w:t>общината</w:t>
      </w:r>
      <w:r w:rsidRPr="00EF4852">
        <w:rPr>
          <w:rFonts w:ascii="Times New Roman" w:hAnsi="Times New Roman"/>
          <w:sz w:val="24"/>
          <w:szCs w:val="24"/>
          <w:lang w:val="bg-BG"/>
        </w:rPr>
        <w:t xml:space="preserve"> </w:t>
      </w:r>
      <w:r w:rsidR="00BE7AF4" w:rsidRPr="00EF4852">
        <w:rPr>
          <w:rFonts w:ascii="Times New Roman" w:hAnsi="Times New Roman"/>
          <w:sz w:val="24"/>
          <w:szCs w:val="24"/>
          <w:lang w:val="bg-BG"/>
        </w:rPr>
        <w:t>по реда на</w:t>
      </w:r>
      <w:r w:rsidR="00896756" w:rsidRPr="00EF4852">
        <w:rPr>
          <w:rFonts w:ascii="Times New Roman" w:hAnsi="Times New Roman"/>
          <w:sz w:val="24"/>
          <w:szCs w:val="24"/>
          <w:lang w:val="bg-BG"/>
        </w:rPr>
        <w:t xml:space="preserve"> </w:t>
      </w:r>
      <w:r w:rsidRPr="00EF4852">
        <w:rPr>
          <w:rFonts w:ascii="Times New Roman" w:hAnsi="Times New Roman"/>
          <w:sz w:val="24"/>
          <w:szCs w:val="24"/>
          <w:lang w:val="bg-BG"/>
        </w:rPr>
        <w:t xml:space="preserve">ЗОП. </w:t>
      </w:r>
      <w:r w:rsidR="001A3136" w:rsidRPr="00EF4852">
        <w:rPr>
          <w:rFonts w:ascii="Times New Roman" w:hAnsi="Times New Roman"/>
          <w:sz w:val="24"/>
          <w:szCs w:val="24"/>
          <w:lang w:val="bg-BG"/>
        </w:rPr>
        <w:t xml:space="preserve">На същия ще му бъде предоставена информацията от продуктите, произведени по реда на дейност по </w:t>
      </w:r>
      <w:r w:rsidRPr="00EF4852">
        <w:rPr>
          <w:rFonts w:ascii="Times New Roman" w:hAnsi="Times New Roman"/>
          <w:sz w:val="24"/>
          <w:szCs w:val="24"/>
          <w:lang w:val="bg-BG"/>
        </w:rPr>
        <w:t>т. 1 и 2.</w:t>
      </w:r>
    </w:p>
    <w:p w:rsidR="0095726C" w:rsidRPr="00EF4852" w:rsidRDefault="007F1E72" w:rsidP="00EF4852">
      <w:pPr>
        <w:autoSpaceDE w:val="0"/>
        <w:autoSpaceDN w:val="0"/>
        <w:adjustRightInd w:val="0"/>
        <w:snapToGrid w:val="0"/>
        <w:spacing w:after="120" w:line="240" w:lineRule="auto"/>
        <w:jc w:val="both"/>
        <w:rPr>
          <w:rFonts w:ascii="Times New Roman" w:eastAsia="Times New Roman" w:hAnsi="Times New Roman"/>
          <w:sz w:val="24"/>
          <w:szCs w:val="24"/>
          <w:lang w:val="bg-BG" w:eastAsia="bg-BG"/>
        </w:rPr>
      </w:pPr>
      <w:r w:rsidRPr="00EF4852">
        <w:rPr>
          <w:rFonts w:ascii="Times New Roman" w:hAnsi="Times New Roman"/>
          <w:sz w:val="24"/>
          <w:szCs w:val="24"/>
          <w:lang w:val="bg-BG"/>
        </w:rPr>
        <w:t>Технически/р</w:t>
      </w:r>
      <w:r w:rsidR="0095726C" w:rsidRPr="00EF4852">
        <w:rPr>
          <w:rFonts w:ascii="Times New Roman" w:hAnsi="Times New Roman"/>
          <w:sz w:val="24"/>
          <w:szCs w:val="24"/>
          <w:lang w:val="bg-BG"/>
        </w:rPr>
        <w:t xml:space="preserve">аботни проекти за нуждите на обновяването следва да бъдат изготвени съгласно ЗУТ, </w:t>
      </w:r>
      <w:r w:rsidR="0095726C" w:rsidRPr="00EF4852">
        <w:rPr>
          <w:rFonts w:ascii="Times New Roman" w:eastAsia="Times New Roman" w:hAnsi="Times New Roman"/>
          <w:sz w:val="24"/>
          <w:szCs w:val="24"/>
          <w:lang w:val="bg-BG" w:eastAsia="bg-BG"/>
        </w:rPr>
        <w:t xml:space="preserve">Наредба № 4 </w:t>
      </w:r>
      <w:r w:rsidR="008519D1">
        <w:rPr>
          <w:rFonts w:ascii="Times New Roman" w:eastAsia="Times New Roman" w:hAnsi="Times New Roman"/>
          <w:sz w:val="24"/>
          <w:szCs w:val="24"/>
          <w:lang w:val="bg-BG" w:eastAsia="bg-BG"/>
        </w:rPr>
        <w:t xml:space="preserve">от 2001 г. </w:t>
      </w:r>
      <w:r w:rsidR="0095726C" w:rsidRPr="00EF4852">
        <w:rPr>
          <w:rFonts w:ascii="Times New Roman" w:eastAsia="Times New Roman" w:hAnsi="Times New Roman"/>
          <w:sz w:val="24"/>
          <w:szCs w:val="24"/>
          <w:lang w:val="bg-BG" w:eastAsia="bg-BG"/>
        </w:rPr>
        <w:t xml:space="preserve">за обхвата и съдържанието на инвестиционните проекти и друга свързана подзаконова нормативна уредба по приложимите части в зависимост от допустимите и одобрени за финансиране дейности. </w:t>
      </w:r>
      <w:r w:rsidRPr="00EF4852">
        <w:rPr>
          <w:rFonts w:ascii="Times New Roman" w:hAnsi="Times New Roman"/>
          <w:sz w:val="24"/>
          <w:szCs w:val="24"/>
          <w:lang w:val="bg-BG"/>
        </w:rPr>
        <w:t>П</w:t>
      </w:r>
      <w:r w:rsidR="0095726C" w:rsidRPr="00EF4852">
        <w:rPr>
          <w:rFonts w:ascii="Times New Roman" w:hAnsi="Times New Roman"/>
          <w:sz w:val="24"/>
          <w:szCs w:val="24"/>
          <w:lang w:val="bg-BG"/>
        </w:rPr>
        <w:t>роекти</w:t>
      </w:r>
      <w:r w:rsidRPr="00EF4852">
        <w:rPr>
          <w:rFonts w:ascii="Times New Roman" w:hAnsi="Times New Roman"/>
          <w:sz w:val="24"/>
          <w:szCs w:val="24"/>
          <w:lang w:val="bg-BG"/>
        </w:rPr>
        <w:t>те</w:t>
      </w:r>
      <w:r w:rsidR="0095726C" w:rsidRPr="00EF4852">
        <w:rPr>
          <w:rFonts w:ascii="Times New Roman" w:hAnsi="Times New Roman"/>
          <w:sz w:val="24"/>
          <w:szCs w:val="24"/>
          <w:lang w:val="bg-BG"/>
        </w:rPr>
        <w:t xml:space="preserve"> следва да бъдат придружени с подробни количество-стойности сметки по приложимите части.</w:t>
      </w:r>
    </w:p>
    <w:p w:rsidR="0095726C" w:rsidRPr="00EF4852" w:rsidRDefault="007F1E72" w:rsidP="00EF4852">
      <w:pPr>
        <w:autoSpaceDE w:val="0"/>
        <w:autoSpaceDN w:val="0"/>
        <w:adjustRightInd w:val="0"/>
        <w:snapToGrid w:val="0"/>
        <w:spacing w:after="120" w:line="240" w:lineRule="auto"/>
        <w:jc w:val="both"/>
        <w:rPr>
          <w:rFonts w:ascii="Times New Roman" w:eastAsia="Times New Roman" w:hAnsi="Times New Roman"/>
          <w:b/>
          <w:sz w:val="24"/>
          <w:szCs w:val="24"/>
          <w:lang w:val="bg-BG" w:eastAsia="bg-BG"/>
        </w:rPr>
      </w:pPr>
      <w:r w:rsidRPr="00EF4852">
        <w:rPr>
          <w:rFonts w:ascii="Times New Roman" w:eastAsia="Times New Roman" w:hAnsi="Times New Roman"/>
          <w:sz w:val="24"/>
          <w:szCs w:val="24"/>
          <w:lang w:val="bg-BG" w:eastAsia="bg-BG"/>
        </w:rPr>
        <w:t>Техническият/р</w:t>
      </w:r>
      <w:r w:rsidR="0095726C" w:rsidRPr="00EF4852">
        <w:rPr>
          <w:rFonts w:ascii="Times New Roman" w:eastAsia="Times New Roman" w:hAnsi="Times New Roman"/>
          <w:sz w:val="24"/>
          <w:szCs w:val="24"/>
          <w:lang w:val="bg-BG" w:eastAsia="bg-BG"/>
        </w:rPr>
        <w:t xml:space="preserve">аботният проект следва да бъде надлежно съгласуван с всички експлоатационни дружества и други </w:t>
      </w:r>
      <w:proofErr w:type="spellStart"/>
      <w:r w:rsidR="0095726C" w:rsidRPr="00EF4852">
        <w:rPr>
          <w:rFonts w:ascii="Times New Roman" w:eastAsia="Times New Roman" w:hAnsi="Times New Roman"/>
          <w:sz w:val="24"/>
          <w:szCs w:val="24"/>
          <w:lang w:val="bg-BG" w:eastAsia="bg-BG"/>
        </w:rPr>
        <w:t>съгласувателни</w:t>
      </w:r>
      <w:proofErr w:type="spellEnd"/>
      <w:r w:rsidR="0095726C" w:rsidRPr="00EF4852">
        <w:rPr>
          <w:rFonts w:ascii="Times New Roman" w:eastAsia="Times New Roman" w:hAnsi="Times New Roman"/>
          <w:sz w:val="24"/>
          <w:szCs w:val="24"/>
          <w:lang w:val="bg-BG" w:eastAsia="bg-BG"/>
        </w:rPr>
        <w:t xml:space="preserve"> органи и одобрен от главния архитект на Общината.</w:t>
      </w:r>
    </w:p>
    <w:p w:rsidR="00896756"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eastAsia="Times New Roman" w:hAnsi="Times New Roman"/>
          <w:sz w:val="24"/>
          <w:szCs w:val="24"/>
          <w:lang w:val="bg-BG" w:eastAsia="bg-BG"/>
        </w:rPr>
        <w:t xml:space="preserve">В обяснителните записки проектантите следва подробно да опишат необходимите </w:t>
      </w:r>
      <w:r w:rsidR="00FE7442" w:rsidRPr="00EF4852">
        <w:rPr>
          <w:rFonts w:ascii="Times New Roman" w:eastAsia="Times New Roman" w:hAnsi="Times New Roman"/>
          <w:sz w:val="24"/>
          <w:szCs w:val="24"/>
          <w:lang w:val="bg-BG" w:eastAsia="bg-BG"/>
        </w:rPr>
        <w:t>изходни данни, дейности, технико-икономически показатели</w:t>
      </w:r>
      <w:r w:rsidRPr="00EF4852">
        <w:rPr>
          <w:rFonts w:ascii="Times New Roman" w:eastAsia="Times New Roman" w:hAnsi="Times New Roman"/>
          <w:sz w:val="24"/>
          <w:szCs w:val="24"/>
          <w:lang w:val="bg-BG" w:eastAsia="bg-BG"/>
        </w:rPr>
        <w:t xml:space="preserve">, </w:t>
      </w:r>
      <w:r w:rsidR="006E0E3F" w:rsidRPr="00EF4852">
        <w:rPr>
          <w:rFonts w:ascii="Times New Roman" w:eastAsia="Times New Roman" w:hAnsi="Times New Roman"/>
          <w:sz w:val="24"/>
          <w:szCs w:val="24"/>
          <w:lang w:val="bg-BG" w:eastAsia="bg-BG"/>
        </w:rPr>
        <w:t xml:space="preserve">спецификация на предвидените за влагане строителни продукти (материали, изделия, комплекти и системи) с технически </w:t>
      </w:r>
      <w:r w:rsidR="006E0E3F" w:rsidRPr="00EF4852">
        <w:rPr>
          <w:rFonts w:ascii="Times New Roman" w:eastAsia="Times New Roman" w:hAnsi="Times New Roman"/>
          <w:sz w:val="24"/>
          <w:szCs w:val="24"/>
          <w:lang w:val="bg-BG" w:eastAsia="bg-BG"/>
        </w:rPr>
        <w:lastRenderedPageBreak/>
        <w:t xml:space="preserve">изисквания към тях в съответствие с действащи норми и стандарти </w:t>
      </w:r>
      <w:r w:rsidRPr="00EF4852">
        <w:rPr>
          <w:rFonts w:ascii="Times New Roman" w:eastAsia="Times New Roman" w:hAnsi="Times New Roman"/>
          <w:sz w:val="24"/>
          <w:szCs w:val="24"/>
          <w:lang w:val="bg-BG" w:eastAsia="bg-BG"/>
        </w:rPr>
        <w:t>и технология на изпълнение</w:t>
      </w:r>
      <w:r w:rsidR="00896756" w:rsidRPr="00EF4852">
        <w:rPr>
          <w:rFonts w:ascii="Times New Roman" w:eastAsia="Times New Roman" w:hAnsi="Times New Roman"/>
          <w:sz w:val="24"/>
          <w:szCs w:val="24"/>
          <w:lang w:val="bg-BG" w:eastAsia="bg-BG"/>
        </w:rPr>
        <w:t xml:space="preserve">, количествени и стойностни сметки Работните проекти се изработват в обхват и съдържание съгласно изискванията на Наредба № 4 </w:t>
      </w:r>
      <w:r w:rsidR="008519D1">
        <w:rPr>
          <w:rFonts w:ascii="Times New Roman" w:eastAsia="Times New Roman" w:hAnsi="Times New Roman"/>
          <w:sz w:val="24"/>
          <w:szCs w:val="24"/>
          <w:lang w:val="bg-BG" w:eastAsia="bg-BG"/>
        </w:rPr>
        <w:t xml:space="preserve">от 2001 г. </w:t>
      </w:r>
      <w:r w:rsidR="00896756" w:rsidRPr="00EF4852">
        <w:rPr>
          <w:rFonts w:ascii="Times New Roman" w:eastAsia="Times New Roman" w:hAnsi="Times New Roman"/>
          <w:sz w:val="24"/>
          <w:szCs w:val="24"/>
          <w:lang w:val="bg-BG" w:eastAsia="bg-BG"/>
        </w:rPr>
        <w:t>за обхвата и съдържанието на инвестиционните проекти.</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Процесът на изготвяне на техническа</w:t>
      </w:r>
      <w:r w:rsidR="008519D1">
        <w:rPr>
          <w:rFonts w:ascii="Times New Roman" w:hAnsi="Times New Roman"/>
          <w:sz w:val="24"/>
          <w:szCs w:val="24"/>
          <w:lang w:val="bg-BG"/>
        </w:rPr>
        <w:t>та</w:t>
      </w:r>
      <w:r w:rsidRPr="00EF4852">
        <w:rPr>
          <w:rFonts w:ascii="Times New Roman" w:hAnsi="Times New Roman"/>
          <w:sz w:val="24"/>
          <w:szCs w:val="24"/>
          <w:lang w:val="bg-BG"/>
        </w:rPr>
        <w:t xml:space="preserve"> документация се предшества от осигуряване на скица и виза за проектиране, ако е приложимо. Тези документи се осигуряват от проектанта.</w:t>
      </w:r>
    </w:p>
    <w:p w:rsidR="0095726C" w:rsidRPr="00EF4852" w:rsidRDefault="001A3136"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При изготвяне на </w:t>
      </w:r>
      <w:r w:rsidR="000F2B84" w:rsidRPr="00EF4852">
        <w:rPr>
          <w:rFonts w:ascii="Times New Roman" w:hAnsi="Times New Roman"/>
          <w:sz w:val="24"/>
          <w:szCs w:val="24"/>
          <w:lang w:val="bg-BG"/>
        </w:rPr>
        <w:t xml:space="preserve">проектна </w:t>
      </w:r>
      <w:r w:rsidRPr="00EF4852">
        <w:rPr>
          <w:rFonts w:ascii="Times New Roman" w:hAnsi="Times New Roman"/>
          <w:sz w:val="24"/>
          <w:szCs w:val="24"/>
          <w:lang w:val="bg-BG"/>
        </w:rPr>
        <w:t xml:space="preserve">документация, екипът на </w:t>
      </w:r>
      <w:r w:rsidR="008519D1">
        <w:rPr>
          <w:rFonts w:ascii="Times New Roman" w:hAnsi="Times New Roman"/>
          <w:sz w:val="24"/>
          <w:szCs w:val="24"/>
          <w:lang w:val="bg-BG"/>
        </w:rPr>
        <w:t>външния изпълнител</w:t>
      </w:r>
      <w:r w:rsidRPr="00EF4852">
        <w:rPr>
          <w:rFonts w:ascii="Times New Roman" w:hAnsi="Times New Roman"/>
          <w:sz w:val="24"/>
          <w:szCs w:val="24"/>
          <w:lang w:val="bg-BG"/>
        </w:rPr>
        <w:t xml:space="preserve"> за </w:t>
      </w:r>
      <w:r w:rsidR="008519D1">
        <w:rPr>
          <w:rFonts w:ascii="Times New Roman" w:hAnsi="Times New Roman"/>
          <w:color w:val="000000"/>
          <w:sz w:val="24"/>
          <w:szCs w:val="24"/>
          <w:lang w:val="bg-BG"/>
        </w:rPr>
        <w:t>разработване</w:t>
      </w:r>
      <w:r w:rsidRPr="00EF4852">
        <w:rPr>
          <w:rFonts w:ascii="Times New Roman" w:hAnsi="Times New Roman"/>
          <w:sz w:val="24"/>
          <w:szCs w:val="24"/>
          <w:lang w:val="bg-BG"/>
        </w:rPr>
        <w:t xml:space="preserve"> на инвестиционен проект ще ползва предписанията за обновяване, дадени в изготвен</w:t>
      </w:r>
      <w:r w:rsidR="000F2B84" w:rsidRPr="00EF4852">
        <w:rPr>
          <w:rFonts w:ascii="Times New Roman" w:hAnsi="Times New Roman"/>
          <w:sz w:val="24"/>
          <w:szCs w:val="24"/>
          <w:lang w:val="bg-BG"/>
        </w:rPr>
        <w:t>ите</w:t>
      </w:r>
      <w:r w:rsidRPr="00EF4852">
        <w:rPr>
          <w:rFonts w:ascii="Times New Roman" w:hAnsi="Times New Roman"/>
          <w:sz w:val="24"/>
          <w:szCs w:val="24"/>
          <w:lang w:val="bg-BG"/>
        </w:rPr>
        <w:t xml:space="preserve"> за сградата </w:t>
      </w:r>
      <w:r w:rsidR="000F2B84" w:rsidRPr="00EF4852">
        <w:rPr>
          <w:rFonts w:ascii="Times New Roman" w:hAnsi="Times New Roman"/>
          <w:sz w:val="24"/>
          <w:szCs w:val="24"/>
          <w:lang w:val="bg-BG"/>
        </w:rPr>
        <w:t xml:space="preserve">техническо и енергийно </w:t>
      </w:r>
      <w:r w:rsidRPr="00EF4852">
        <w:rPr>
          <w:rFonts w:ascii="Times New Roman" w:hAnsi="Times New Roman"/>
          <w:sz w:val="24"/>
          <w:szCs w:val="24"/>
          <w:lang w:val="bg-BG"/>
        </w:rPr>
        <w:t>обследване с ЕСМ.</w:t>
      </w:r>
      <w:r w:rsidR="00FE7442" w:rsidRPr="00EF4852">
        <w:rPr>
          <w:rFonts w:ascii="Times New Roman" w:hAnsi="Times New Roman"/>
          <w:sz w:val="24"/>
          <w:szCs w:val="24"/>
          <w:lang w:val="bg-BG"/>
        </w:rPr>
        <w:t xml:space="preserve"> </w:t>
      </w:r>
      <w:r w:rsidR="00687AB1" w:rsidRPr="00EF4852">
        <w:rPr>
          <w:rFonts w:ascii="Times New Roman" w:hAnsi="Times New Roman"/>
          <w:sz w:val="24"/>
          <w:szCs w:val="24"/>
          <w:lang w:val="bg-BG"/>
        </w:rPr>
        <w:t>Техническият/р</w:t>
      </w:r>
      <w:r w:rsidR="001F1947" w:rsidRPr="00EF4852">
        <w:rPr>
          <w:rFonts w:ascii="Times New Roman" w:hAnsi="Times New Roman"/>
          <w:sz w:val="24"/>
          <w:szCs w:val="24"/>
          <w:lang w:val="bg-BG"/>
        </w:rPr>
        <w:t>аботният</w:t>
      </w:r>
      <w:r w:rsidR="0095726C" w:rsidRPr="00EF4852">
        <w:rPr>
          <w:rFonts w:ascii="Times New Roman" w:hAnsi="Times New Roman"/>
          <w:sz w:val="24"/>
          <w:szCs w:val="24"/>
          <w:lang w:val="bg-BG"/>
        </w:rPr>
        <w:t xml:space="preserve"> проект за нуждите на енергийното обновяване следва да съдържа само части и мерки, които са допустими за получаване на ФП по </w:t>
      </w:r>
      <w:r w:rsidR="001F1947" w:rsidRPr="00EF4852">
        <w:rPr>
          <w:rFonts w:ascii="Times New Roman" w:hAnsi="Times New Roman"/>
          <w:sz w:val="24"/>
          <w:szCs w:val="24"/>
          <w:lang w:val="bg-BG"/>
        </w:rPr>
        <w:t>програмата</w:t>
      </w:r>
      <w:r w:rsidR="0095726C" w:rsidRPr="00EF4852">
        <w:rPr>
          <w:rFonts w:ascii="Times New Roman" w:hAnsi="Times New Roman"/>
          <w:sz w:val="24"/>
          <w:szCs w:val="24"/>
          <w:lang w:val="bg-BG"/>
        </w:rPr>
        <w:t>.</w:t>
      </w:r>
    </w:p>
    <w:p w:rsidR="001F1947"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Доклад за съответствие на техническа</w:t>
      </w:r>
      <w:r w:rsidR="008519D1">
        <w:rPr>
          <w:rFonts w:ascii="Times New Roman" w:hAnsi="Times New Roman"/>
          <w:sz w:val="24"/>
          <w:szCs w:val="24"/>
          <w:lang w:val="bg-BG"/>
        </w:rPr>
        <w:t>та</w:t>
      </w:r>
      <w:r w:rsidRPr="00EF4852">
        <w:rPr>
          <w:rFonts w:ascii="Times New Roman" w:hAnsi="Times New Roman"/>
          <w:sz w:val="24"/>
          <w:szCs w:val="24"/>
          <w:lang w:val="bg-BG"/>
        </w:rPr>
        <w:t xml:space="preserve"> документация със съществените изисквания се изготвя от </w:t>
      </w:r>
      <w:r w:rsidR="001A3B0A" w:rsidRPr="00EF4852">
        <w:rPr>
          <w:rFonts w:ascii="Times New Roman" w:hAnsi="Times New Roman"/>
          <w:sz w:val="24"/>
          <w:szCs w:val="24"/>
          <w:lang w:val="bg-BG"/>
        </w:rPr>
        <w:t>външния изпълнител</w:t>
      </w:r>
      <w:r w:rsidRPr="00EF4852">
        <w:rPr>
          <w:rFonts w:ascii="Times New Roman" w:hAnsi="Times New Roman"/>
          <w:sz w:val="24"/>
          <w:szCs w:val="24"/>
          <w:lang w:val="bg-BG"/>
        </w:rPr>
        <w:t xml:space="preserve">, който ще осъществява строителен надзор и ще бъде избран предварително по реда на ЗОП. </w:t>
      </w:r>
    </w:p>
    <w:p w:rsidR="00A527DE" w:rsidRPr="00EF4852" w:rsidRDefault="0095726C" w:rsidP="00E37E55">
      <w:pPr>
        <w:numPr>
          <w:ilvl w:val="0"/>
          <w:numId w:val="33"/>
        </w:numPr>
        <w:suppressAutoHyphens/>
        <w:snapToGrid w:val="0"/>
        <w:spacing w:after="120" w:line="240" w:lineRule="auto"/>
        <w:jc w:val="both"/>
        <w:rPr>
          <w:rFonts w:ascii="Times New Roman" w:hAnsi="Times New Roman"/>
          <w:sz w:val="24"/>
          <w:szCs w:val="24"/>
          <w:lang w:val="bg-BG"/>
        </w:rPr>
      </w:pPr>
      <w:bookmarkStart w:id="62" w:name="_Toc313545903"/>
      <w:bookmarkStart w:id="63" w:name="_Toc409109023"/>
      <w:r w:rsidRPr="00EF4852">
        <w:rPr>
          <w:rStyle w:val="Heading3Char"/>
          <w:rFonts w:ascii="Times New Roman" w:hAnsi="Times New Roman" w:cs="Times New Roman"/>
          <w:sz w:val="24"/>
          <w:szCs w:val="24"/>
          <w:lang w:val="bg-BG"/>
        </w:rPr>
        <w:t>Изпълнение на СМР, строителен надзор, авторски надзор. Инвеститорски контрол</w:t>
      </w:r>
      <w:bookmarkEnd w:id="62"/>
      <w:bookmarkEnd w:id="63"/>
    </w:p>
    <w:p w:rsidR="0095726C" w:rsidRPr="00EF4852" w:rsidRDefault="0095726C" w:rsidP="00EF4852">
      <w:p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За изпълнение</w:t>
      </w:r>
      <w:r w:rsidR="008519D1">
        <w:rPr>
          <w:rFonts w:ascii="Times New Roman" w:hAnsi="Times New Roman"/>
          <w:sz w:val="24"/>
          <w:szCs w:val="24"/>
          <w:lang w:val="bg-BG"/>
        </w:rPr>
        <w:t>то</w:t>
      </w:r>
      <w:r w:rsidRPr="00EF4852">
        <w:rPr>
          <w:rFonts w:ascii="Times New Roman" w:hAnsi="Times New Roman"/>
          <w:sz w:val="24"/>
          <w:szCs w:val="24"/>
          <w:lang w:val="bg-BG"/>
        </w:rPr>
        <w:t xml:space="preserve"> на СМР за обновяване за </w:t>
      </w:r>
      <w:r w:rsidR="001A3B0A" w:rsidRPr="00EF4852">
        <w:rPr>
          <w:rFonts w:ascii="Times New Roman" w:hAnsi="Times New Roman"/>
          <w:sz w:val="24"/>
          <w:szCs w:val="24"/>
          <w:lang w:val="bg-BG"/>
        </w:rPr>
        <w:t>енергийна ефективност</w:t>
      </w:r>
      <w:r w:rsidRPr="00EF4852">
        <w:rPr>
          <w:rFonts w:ascii="Times New Roman" w:hAnsi="Times New Roman"/>
          <w:sz w:val="24"/>
          <w:szCs w:val="24"/>
          <w:lang w:val="bg-BG"/>
        </w:rPr>
        <w:t xml:space="preserve"> се провежда процедура по </w:t>
      </w:r>
      <w:r w:rsidR="002A3BC3" w:rsidRPr="00EF4852">
        <w:rPr>
          <w:rFonts w:ascii="Times New Roman" w:hAnsi="Times New Roman"/>
          <w:sz w:val="24"/>
          <w:szCs w:val="24"/>
          <w:lang w:val="bg-BG"/>
        </w:rPr>
        <w:t xml:space="preserve">реда на </w:t>
      </w:r>
      <w:r w:rsidRPr="00EF4852">
        <w:rPr>
          <w:rFonts w:ascii="Times New Roman" w:hAnsi="Times New Roman"/>
          <w:sz w:val="24"/>
          <w:szCs w:val="24"/>
          <w:lang w:val="bg-BG"/>
        </w:rPr>
        <w:t>ЗОП.</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При същите условия </w:t>
      </w:r>
      <w:r w:rsidR="00913795" w:rsidRPr="00EF4852">
        <w:rPr>
          <w:rFonts w:ascii="Times New Roman" w:hAnsi="Times New Roman"/>
          <w:sz w:val="24"/>
          <w:szCs w:val="24"/>
          <w:lang w:val="bg-BG"/>
        </w:rPr>
        <w:t xml:space="preserve">(по реда на ЗОП) </w:t>
      </w:r>
      <w:r w:rsidR="001F1947" w:rsidRPr="00EF4852">
        <w:rPr>
          <w:rFonts w:ascii="Times New Roman" w:hAnsi="Times New Roman"/>
          <w:sz w:val="24"/>
          <w:szCs w:val="24"/>
          <w:lang w:val="bg-BG"/>
        </w:rPr>
        <w:t>общината</w:t>
      </w:r>
      <w:r w:rsidRPr="00EF4852">
        <w:rPr>
          <w:rFonts w:ascii="Times New Roman" w:hAnsi="Times New Roman"/>
          <w:sz w:val="24"/>
          <w:szCs w:val="24"/>
          <w:lang w:val="bg-BG"/>
        </w:rPr>
        <w:t xml:space="preserve"> възлага упражняването на строителен надзор </w:t>
      </w:r>
      <w:r w:rsidR="009D0681" w:rsidRPr="00EF4852">
        <w:rPr>
          <w:rFonts w:ascii="Times New Roman" w:hAnsi="Times New Roman"/>
          <w:sz w:val="24"/>
          <w:szCs w:val="24"/>
          <w:lang w:val="bg-BG"/>
        </w:rPr>
        <w:t>и инвеститорски контрол</w:t>
      </w:r>
      <w:r w:rsidRPr="00EF4852">
        <w:rPr>
          <w:rFonts w:ascii="Times New Roman" w:hAnsi="Times New Roman"/>
          <w:sz w:val="24"/>
          <w:szCs w:val="24"/>
          <w:lang w:val="bg-BG"/>
        </w:rPr>
        <w:t xml:space="preserve">. </w:t>
      </w:r>
    </w:p>
    <w:p w:rsidR="008519D1" w:rsidRPr="008A3335" w:rsidRDefault="008519D1" w:rsidP="008519D1">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Изпълнението на СМР за обновяване за енергийна ефективност се извършва в съответствие с</w:t>
      </w:r>
      <w:r>
        <w:rPr>
          <w:rFonts w:ascii="Times New Roman" w:hAnsi="Times New Roman"/>
          <w:color w:val="000000"/>
          <w:sz w:val="24"/>
          <w:szCs w:val="24"/>
          <w:lang w:val="bg-BG"/>
        </w:rPr>
        <w:t xml:space="preserve"> част трета „Строителство” от</w:t>
      </w:r>
      <w:r w:rsidRPr="008A3335">
        <w:rPr>
          <w:rFonts w:ascii="Times New Roman" w:hAnsi="Times New Roman"/>
          <w:color w:val="000000"/>
          <w:sz w:val="24"/>
          <w:szCs w:val="24"/>
          <w:lang w:val="bg-BG"/>
        </w:rPr>
        <w:t xml:space="preserve"> ЗУТ и започва след издаване на разрешение за строеж от компетентните органи за всеки конкретен обект.</w:t>
      </w:r>
    </w:p>
    <w:p w:rsidR="001F1947"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Разрешение за строеж се издава от съотве</w:t>
      </w:r>
      <w:r w:rsidR="001F1947" w:rsidRPr="00EF4852">
        <w:rPr>
          <w:rFonts w:ascii="Times New Roman" w:hAnsi="Times New Roman"/>
          <w:sz w:val="24"/>
          <w:szCs w:val="24"/>
          <w:lang w:val="bg-BG"/>
        </w:rPr>
        <w:t xml:space="preserve">тната общинска администрация </w:t>
      </w:r>
      <w:r w:rsidRPr="00EF4852">
        <w:rPr>
          <w:rFonts w:ascii="Times New Roman" w:hAnsi="Times New Roman"/>
          <w:sz w:val="24"/>
          <w:szCs w:val="24"/>
          <w:lang w:val="bg-BG"/>
        </w:rPr>
        <w:t xml:space="preserve">и при представяне на техническа документация с оценено съответствие от </w:t>
      </w:r>
      <w:r w:rsidR="001A3B0A" w:rsidRPr="00EF4852">
        <w:rPr>
          <w:rFonts w:ascii="Times New Roman" w:hAnsi="Times New Roman"/>
          <w:sz w:val="24"/>
          <w:szCs w:val="24"/>
          <w:lang w:val="bg-BG"/>
        </w:rPr>
        <w:t>външния изпълнител</w:t>
      </w:r>
      <w:r w:rsidRPr="00EF4852">
        <w:rPr>
          <w:rFonts w:ascii="Times New Roman" w:hAnsi="Times New Roman"/>
          <w:sz w:val="24"/>
          <w:szCs w:val="24"/>
          <w:lang w:val="bg-BG"/>
        </w:rPr>
        <w:t xml:space="preserve"> (ако е приложимо). </w:t>
      </w:r>
    </w:p>
    <w:p w:rsidR="008519D1" w:rsidRPr="008A3335" w:rsidRDefault="008519D1" w:rsidP="008519D1">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 xml:space="preserve">Участниците в строителството и взаимоотношенията между тях по проекта се определят от изискванията на раздел втори, част трета </w:t>
      </w:r>
      <w:r>
        <w:rPr>
          <w:rFonts w:ascii="Times New Roman" w:hAnsi="Times New Roman"/>
          <w:color w:val="000000"/>
          <w:sz w:val="24"/>
          <w:szCs w:val="24"/>
          <w:lang w:val="bg-BG"/>
        </w:rPr>
        <w:t>от</w:t>
      </w:r>
      <w:r w:rsidRPr="008A3335">
        <w:rPr>
          <w:rFonts w:ascii="Times New Roman" w:hAnsi="Times New Roman"/>
          <w:color w:val="000000"/>
          <w:sz w:val="24"/>
          <w:szCs w:val="24"/>
          <w:lang w:val="bg-BG"/>
        </w:rPr>
        <w:t xml:space="preserve"> ЗУТ и </w:t>
      </w:r>
      <w:r>
        <w:rPr>
          <w:rFonts w:ascii="Times New Roman" w:hAnsi="Times New Roman"/>
          <w:color w:val="000000"/>
          <w:sz w:val="24"/>
          <w:szCs w:val="24"/>
          <w:lang w:val="bg-BG"/>
        </w:rPr>
        <w:t xml:space="preserve">от </w:t>
      </w:r>
      <w:r w:rsidRPr="008A3335">
        <w:rPr>
          <w:rFonts w:ascii="Times New Roman" w:hAnsi="Times New Roman"/>
          <w:color w:val="000000"/>
          <w:sz w:val="24"/>
          <w:szCs w:val="24"/>
          <w:lang w:val="bg-BG"/>
        </w:rPr>
        <w:t>указанията</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дадени в </w:t>
      </w:r>
      <w:r>
        <w:rPr>
          <w:rFonts w:ascii="Times New Roman" w:hAnsi="Times New Roman"/>
          <w:color w:val="000000"/>
          <w:sz w:val="24"/>
          <w:szCs w:val="24"/>
          <w:lang w:val="bg-BG"/>
        </w:rPr>
        <w:t>тези</w:t>
      </w:r>
      <w:r w:rsidRPr="008A3335">
        <w:rPr>
          <w:rFonts w:ascii="Times New Roman" w:hAnsi="Times New Roman"/>
          <w:color w:val="000000"/>
          <w:sz w:val="24"/>
          <w:szCs w:val="24"/>
          <w:lang w:val="bg-BG"/>
        </w:rPr>
        <w:t xml:space="preserve"> </w:t>
      </w:r>
      <w:r>
        <w:rPr>
          <w:rFonts w:ascii="Times New Roman" w:hAnsi="Times New Roman"/>
          <w:color w:val="000000"/>
          <w:sz w:val="24"/>
          <w:szCs w:val="24"/>
          <w:lang w:val="bg-BG"/>
        </w:rPr>
        <w:t>указания</w:t>
      </w:r>
      <w:r w:rsidRPr="008A3335">
        <w:rPr>
          <w:rFonts w:ascii="Times New Roman" w:hAnsi="Times New Roman"/>
          <w:color w:val="000000"/>
          <w:sz w:val="24"/>
          <w:szCs w:val="24"/>
          <w:lang w:val="bg-BG"/>
        </w:rPr>
        <w:t xml:space="preserve"> за изпълнение.</w:t>
      </w:r>
    </w:p>
    <w:p w:rsidR="008519D1" w:rsidRPr="008A3335" w:rsidRDefault="008519D1" w:rsidP="008519D1">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Строителят (физическо или юридическо лице</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притежаващо съответн</w:t>
      </w:r>
      <w:r>
        <w:rPr>
          <w:rFonts w:ascii="Times New Roman" w:hAnsi="Times New Roman"/>
          <w:color w:val="000000"/>
          <w:sz w:val="24"/>
          <w:szCs w:val="24"/>
          <w:lang w:val="bg-BG"/>
        </w:rPr>
        <w:t>ата компетентност</w:t>
      </w:r>
      <w:r w:rsidRPr="008A3335">
        <w:rPr>
          <w:rFonts w:ascii="Times New Roman" w:hAnsi="Times New Roman"/>
          <w:color w:val="000000"/>
          <w:sz w:val="24"/>
          <w:szCs w:val="24"/>
          <w:lang w:val="bg-BG"/>
        </w:rPr>
        <w:t xml:space="preserve">) изпълнява СМР за обновяване за енергийна ефективност за всеки обект/група от обекти в съответствие с издадените строителни книжа, условията на договора </w:t>
      </w:r>
      <w:r w:rsidRPr="008A3335">
        <w:rPr>
          <w:rFonts w:ascii="Times New Roman" w:hAnsi="Times New Roman"/>
          <w:color w:val="000000"/>
          <w:sz w:val="24"/>
          <w:szCs w:val="24"/>
          <w:shd w:val="clear" w:color="auto" w:fill="FEFEFE"/>
          <w:lang w:val="bg-BG"/>
        </w:rPr>
        <w:t>и изискванията на чл. 163</w:t>
      </w:r>
      <w:r>
        <w:rPr>
          <w:rFonts w:ascii="Times New Roman" w:hAnsi="Times New Roman"/>
          <w:color w:val="000000"/>
          <w:sz w:val="24"/>
          <w:szCs w:val="24"/>
          <w:shd w:val="clear" w:color="auto" w:fill="FEFEFE"/>
          <w:lang w:val="bg-BG"/>
        </w:rPr>
        <w:t xml:space="preserve"> и</w:t>
      </w:r>
      <w:r w:rsidRPr="008A3335">
        <w:rPr>
          <w:rFonts w:ascii="Times New Roman" w:hAnsi="Times New Roman"/>
          <w:color w:val="000000"/>
          <w:sz w:val="24"/>
          <w:szCs w:val="24"/>
          <w:shd w:val="clear" w:color="auto" w:fill="FEFEFE"/>
          <w:lang w:val="bg-BG"/>
        </w:rPr>
        <w:t xml:space="preserve"> чл.</w:t>
      </w:r>
      <w:r>
        <w:rPr>
          <w:rFonts w:ascii="Times New Roman" w:hAnsi="Times New Roman"/>
          <w:color w:val="000000"/>
          <w:sz w:val="24"/>
          <w:szCs w:val="24"/>
          <w:shd w:val="clear" w:color="auto" w:fill="FEFEFE"/>
          <w:lang w:val="bg-BG"/>
        </w:rPr>
        <w:t xml:space="preserve"> </w:t>
      </w:r>
      <w:r w:rsidRPr="008A3335">
        <w:rPr>
          <w:rFonts w:ascii="Times New Roman" w:hAnsi="Times New Roman"/>
          <w:color w:val="000000"/>
          <w:sz w:val="24"/>
          <w:szCs w:val="24"/>
          <w:shd w:val="clear" w:color="auto" w:fill="FEFEFE"/>
          <w:lang w:val="bg-BG"/>
        </w:rPr>
        <w:t>163а от ЗУТ.</w:t>
      </w:r>
    </w:p>
    <w:p w:rsidR="008519D1" w:rsidRPr="008A3335" w:rsidRDefault="008519D1" w:rsidP="008519D1">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По време на изпълнение</w:t>
      </w:r>
      <w:r>
        <w:rPr>
          <w:rFonts w:ascii="Times New Roman" w:hAnsi="Times New Roman"/>
          <w:color w:val="000000"/>
          <w:sz w:val="24"/>
          <w:szCs w:val="24"/>
          <w:lang w:val="bg-BG"/>
        </w:rPr>
        <w:t>то</w:t>
      </w:r>
      <w:r w:rsidRPr="008A3335">
        <w:rPr>
          <w:rFonts w:ascii="Times New Roman" w:hAnsi="Times New Roman"/>
          <w:color w:val="000000"/>
          <w:sz w:val="24"/>
          <w:szCs w:val="24"/>
          <w:lang w:val="bg-BG"/>
        </w:rPr>
        <w:t xml:space="preserve"> на СМР за обновяване </w:t>
      </w:r>
      <w:r>
        <w:rPr>
          <w:rFonts w:ascii="Times New Roman" w:hAnsi="Times New Roman"/>
          <w:color w:val="000000"/>
          <w:sz w:val="24"/>
          <w:szCs w:val="24"/>
          <w:lang w:val="bg-BG"/>
        </w:rPr>
        <w:t xml:space="preserve">за енергийна ефективност </w:t>
      </w:r>
      <w:r w:rsidRPr="008A3335">
        <w:rPr>
          <w:rFonts w:ascii="Times New Roman" w:hAnsi="Times New Roman"/>
          <w:color w:val="000000"/>
          <w:sz w:val="24"/>
          <w:szCs w:val="24"/>
          <w:lang w:val="bg-BG"/>
        </w:rPr>
        <w:t xml:space="preserve">лицензиран консултант – строителен надзор (чл. 166 от ЗУТ) </w:t>
      </w:r>
      <w:r>
        <w:rPr>
          <w:rFonts w:ascii="Times New Roman" w:hAnsi="Times New Roman"/>
          <w:color w:val="000000"/>
          <w:sz w:val="24"/>
          <w:szCs w:val="24"/>
          <w:lang w:val="bg-BG"/>
        </w:rPr>
        <w:t>въз основа</w:t>
      </w:r>
      <w:r w:rsidRPr="008A3335">
        <w:rPr>
          <w:rFonts w:ascii="Times New Roman" w:hAnsi="Times New Roman"/>
          <w:color w:val="000000"/>
          <w:sz w:val="24"/>
          <w:szCs w:val="24"/>
          <w:lang w:val="bg-BG"/>
        </w:rPr>
        <w:t xml:space="preserve"> на сключен договор за всеки обект/група от обекти упражнява строителен надзор в обхвата на договора и съобразно </w:t>
      </w:r>
      <w:r>
        <w:rPr>
          <w:rFonts w:ascii="Times New Roman" w:hAnsi="Times New Roman"/>
          <w:color w:val="000000"/>
          <w:sz w:val="24"/>
          <w:szCs w:val="24"/>
          <w:lang w:val="bg-BG"/>
        </w:rPr>
        <w:t xml:space="preserve">изискванията на </w:t>
      </w:r>
      <w:r w:rsidRPr="008A3335">
        <w:rPr>
          <w:rFonts w:ascii="Times New Roman" w:hAnsi="Times New Roman"/>
          <w:color w:val="000000"/>
          <w:sz w:val="24"/>
          <w:szCs w:val="24"/>
          <w:lang w:val="bg-BG"/>
        </w:rPr>
        <w:t>чл. 168 от ЗУТ.</w:t>
      </w:r>
    </w:p>
    <w:p w:rsidR="008519D1" w:rsidRPr="008A3335" w:rsidRDefault="008519D1" w:rsidP="008519D1">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t>Във връзка с точното спазване на инвестиционните проекти при изпълнение</w:t>
      </w:r>
      <w:r>
        <w:rPr>
          <w:rFonts w:ascii="Times New Roman" w:hAnsi="Times New Roman"/>
          <w:color w:val="000000"/>
          <w:sz w:val="24"/>
          <w:szCs w:val="24"/>
          <w:lang w:val="bg-BG"/>
        </w:rPr>
        <w:t>то</w:t>
      </w:r>
      <w:r w:rsidRPr="008A3335">
        <w:rPr>
          <w:rFonts w:ascii="Times New Roman" w:hAnsi="Times New Roman"/>
          <w:color w:val="000000"/>
          <w:sz w:val="24"/>
          <w:szCs w:val="24"/>
          <w:lang w:val="bg-BG"/>
        </w:rPr>
        <w:t xml:space="preserve"> на СМР съответният външ</w:t>
      </w:r>
      <w:r>
        <w:rPr>
          <w:rFonts w:ascii="Times New Roman" w:hAnsi="Times New Roman"/>
          <w:color w:val="000000"/>
          <w:sz w:val="24"/>
          <w:szCs w:val="24"/>
          <w:lang w:val="bg-BG"/>
        </w:rPr>
        <w:t>ен</w:t>
      </w:r>
      <w:r w:rsidRPr="008A3335">
        <w:rPr>
          <w:rFonts w:ascii="Times New Roman" w:hAnsi="Times New Roman"/>
          <w:color w:val="000000"/>
          <w:sz w:val="24"/>
          <w:szCs w:val="24"/>
          <w:lang w:val="bg-BG"/>
        </w:rPr>
        <w:t xml:space="preserve"> изпълнител посредством отделни правоспособни лица, автори на приложимата проектна документация по части, ще осъществява авторски надзор съобразно </w:t>
      </w:r>
      <w:r>
        <w:rPr>
          <w:rFonts w:ascii="Times New Roman" w:hAnsi="Times New Roman"/>
          <w:color w:val="000000"/>
          <w:sz w:val="24"/>
          <w:szCs w:val="24"/>
          <w:lang w:val="bg-BG"/>
        </w:rPr>
        <w:t xml:space="preserve">изискванията на </w:t>
      </w:r>
      <w:r w:rsidRPr="008A3335">
        <w:rPr>
          <w:rFonts w:ascii="Times New Roman" w:hAnsi="Times New Roman"/>
          <w:color w:val="000000"/>
          <w:sz w:val="24"/>
          <w:szCs w:val="24"/>
          <w:lang w:val="bg-BG"/>
        </w:rPr>
        <w:t>чл. 162 от ЗУТ и договор</w:t>
      </w:r>
      <w:r>
        <w:rPr>
          <w:rFonts w:ascii="Times New Roman" w:hAnsi="Times New Roman"/>
          <w:color w:val="000000"/>
          <w:sz w:val="24"/>
          <w:szCs w:val="24"/>
          <w:lang w:val="bg-BG"/>
        </w:rPr>
        <w:t>а</w:t>
      </w:r>
      <w:r w:rsidRPr="008A3335">
        <w:rPr>
          <w:rFonts w:ascii="Times New Roman" w:hAnsi="Times New Roman"/>
          <w:color w:val="000000"/>
          <w:sz w:val="24"/>
          <w:szCs w:val="24"/>
          <w:lang w:val="bg-BG"/>
        </w:rPr>
        <w:t xml:space="preserve"> за изпълнение. </w:t>
      </w:r>
      <w:r>
        <w:rPr>
          <w:rFonts w:ascii="Times New Roman" w:hAnsi="Times New Roman"/>
          <w:color w:val="000000"/>
          <w:sz w:val="24"/>
          <w:szCs w:val="24"/>
          <w:lang w:val="bg-BG"/>
        </w:rPr>
        <w:t>С о</w:t>
      </w:r>
      <w:r w:rsidRPr="008A3335">
        <w:rPr>
          <w:rFonts w:ascii="Times New Roman" w:hAnsi="Times New Roman"/>
          <w:color w:val="000000"/>
          <w:sz w:val="24"/>
          <w:szCs w:val="24"/>
          <w:lang w:val="bg-BG"/>
        </w:rPr>
        <w:t>съществяване</w:t>
      </w:r>
      <w:r>
        <w:rPr>
          <w:rFonts w:ascii="Times New Roman" w:hAnsi="Times New Roman"/>
          <w:color w:val="000000"/>
          <w:sz w:val="24"/>
          <w:szCs w:val="24"/>
          <w:lang w:val="bg-BG"/>
        </w:rPr>
        <w:t>то</w:t>
      </w:r>
      <w:r w:rsidRPr="008A3335">
        <w:rPr>
          <w:rFonts w:ascii="Times New Roman" w:hAnsi="Times New Roman"/>
          <w:color w:val="000000"/>
          <w:sz w:val="24"/>
          <w:szCs w:val="24"/>
          <w:lang w:val="bg-BG"/>
        </w:rPr>
        <w:t xml:space="preserve"> на надзор от проектантите </w:t>
      </w:r>
      <w:r>
        <w:rPr>
          <w:rFonts w:ascii="Times New Roman" w:hAnsi="Times New Roman"/>
          <w:color w:val="000000"/>
          <w:sz w:val="24"/>
          <w:szCs w:val="24"/>
          <w:lang w:val="bg-BG"/>
        </w:rPr>
        <w:t xml:space="preserve">- </w:t>
      </w:r>
      <w:r w:rsidRPr="008A3335">
        <w:rPr>
          <w:rFonts w:ascii="Times New Roman" w:hAnsi="Times New Roman"/>
          <w:color w:val="000000"/>
          <w:sz w:val="24"/>
          <w:szCs w:val="24"/>
          <w:lang w:val="bg-BG"/>
        </w:rPr>
        <w:t>автори на отделни части на технически/работен проект</w:t>
      </w:r>
      <w:r>
        <w:rPr>
          <w:rFonts w:ascii="Times New Roman" w:hAnsi="Times New Roman"/>
          <w:color w:val="000000"/>
          <w:sz w:val="24"/>
          <w:szCs w:val="24"/>
          <w:lang w:val="bg-BG"/>
        </w:rPr>
        <w:t>,</w:t>
      </w:r>
      <w:r w:rsidRPr="008A3335">
        <w:rPr>
          <w:rFonts w:ascii="Times New Roman" w:hAnsi="Times New Roman"/>
          <w:color w:val="000000"/>
          <w:sz w:val="24"/>
          <w:szCs w:val="24"/>
          <w:lang w:val="bg-BG"/>
        </w:rPr>
        <w:t xml:space="preserve"> </w:t>
      </w:r>
      <w:r>
        <w:rPr>
          <w:rFonts w:ascii="Times New Roman" w:hAnsi="Times New Roman"/>
          <w:color w:val="000000"/>
          <w:sz w:val="24"/>
          <w:szCs w:val="24"/>
          <w:lang w:val="bg-BG"/>
        </w:rPr>
        <w:t xml:space="preserve">се </w:t>
      </w:r>
      <w:r w:rsidRPr="008A3335">
        <w:rPr>
          <w:rFonts w:ascii="Times New Roman" w:hAnsi="Times New Roman"/>
          <w:color w:val="000000"/>
          <w:sz w:val="24"/>
          <w:szCs w:val="24"/>
          <w:lang w:val="bg-BG"/>
        </w:rPr>
        <w:t xml:space="preserve">гарантира точното изпълнение на проекта, </w:t>
      </w:r>
      <w:r>
        <w:rPr>
          <w:rFonts w:ascii="Times New Roman" w:hAnsi="Times New Roman"/>
          <w:color w:val="000000"/>
          <w:sz w:val="24"/>
          <w:szCs w:val="24"/>
          <w:lang w:val="bg-BG"/>
        </w:rPr>
        <w:t>спазването</w:t>
      </w:r>
      <w:r w:rsidRPr="008A3335">
        <w:rPr>
          <w:rFonts w:ascii="Times New Roman" w:hAnsi="Times New Roman"/>
          <w:color w:val="000000"/>
          <w:sz w:val="24"/>
          <w:szCs w:val="24"/>
          <w:lang w:val="bg-BG"/>
        </w:rPr>
        <w:t xml:space="preserve"> на архитектурните, технологични</w:t>
      </w:r>
      <w:r>
        <w:rPr>
          <w:rFonts w:ascii="Times New Roman" w:hAnsi="Times New Roman"/>
          <w:color w:val="000000"/>
          <w:sz w:val="24"/>
          <w:szCs w:val="24"/>
          <w:lang w:val="bg-BG"/>
        </w:rPr>
        <w:t>те</w:t>
      </w:r>
      <w:r w:rsidRPr="008A3335">
        <w:rPr>
          <w:rFonts w:ascii="Times New Roman" w:hAnsi="Times New Roman"/>
          <w:color w:val="000000"/>
          <w:sz w:val="24"/>
          <w:szCs w:val="24"/>
          <w:lang w:val="bg-BG"/>
        </w:rPr>
        <w:t xml:space="preserve"> и строителни</w:t>
      </w:r>
      <w:r>
        <w:rPr>
          <w:rFonts w:ascii="Times New Roman" w:hAnsi="Times New Roman"/>
          <w:color w:val="000000"/>
          <w:sz w:val="24"/>
          <w:szCs w:val="24"/>
          <w:lang w:val="bg-BG"/>
        </w:rPr>
        <w:t>те</w:t>
      </w:r>
      <w:r w:rsidRPr="008A3335">
        <w:rPr>
          <w:rFonts w:ascii="Times New Roman" w:hAnsi="Times New Roman"/>
          <w:color w:val="000000"/>
          <w:sz w:val="24"/>
          <w:szCs w:val="24"/>
          <w:lang w:val="bg-BG"/>
        </w:rPr>
        <w:t xml:space="preserve"> правила и норми, както и подготовка</w:t>
      </w:r>
      <w:r>
        <w:rPr>
          <w:rFonts w:ascii="Times New Roman" w:hAnsi="Times New Roman"/>
          <w:color w:val="000000"/>
          <w:sz w:val="24"/>
          <w:szCs w:val="24"/>
          <w:lang w:val="bg-BG"/>
        </w:rPr>
        <w:t>та</w:t>
      </w:r>
      <w:r w:rsidRPr="008A3335">
        <w:rPr>
          <w:rFonts w:ascii="Times New Roman" w:hAnsi="Times New Roman"/>
          <w:color w:val="000000"/>
          <w:sz w:val="24"/>
          <w:szCs w:val="24"/>
          <w:lang w:val="bg-BG"/>
        </w:rPr>
        <w:t xml:space="preserve"> на проектната документация за въвеждане на обекта в експлоатация.</w:t>
      </w:r>
    </w:p>
    <w:p w:rsidR="008519D1" w:rsidRPr="008A3335" w:rsidRDefault="008519D1" w:rsidP="008519D1">
      <w:pPr>
        <w:snapToGrid w:val="0"/>
        <w:spacing w:after="120" w:line="240" w:lineRule="auto"/>
        <w:jc w:val="both"/>
        <w:rPr>
          <w:rFonts w:ascii="Times New Roman" w:hAnsi="Times New Roman"/>
          <w:color w:val="000000"/>
          <w:sz w:val="24"/>
          <w:szCs w:val="24"/>
          <w:lang w:val="bg-BG"/>
        </w:rPr>
      </w:pPr>
      <w:r w:rsidRPr="008A3335">
        <w:rPr>
          <w:rFonts w:ascii="Times New Roman" w:hAnsi="Times New Roman"/>
          <w:color w:val="000000"/>
          <w:sz w:val="24"/>
          <w:szCs w:val="24"/>
          <w:lang w:val="bg-BG"/>
        </w:rPr>
        <w:lastRenderedPageBreak/>
        <w:t xml:space="preserve">Поради естеството на проекта и спецификата на дейностите </w:t>
      </w:r>
      <w:r>
        <w:rPr>
          <w:rFonts w:ascii="Times New Roman" w:hAnsi="Times New Roman"/>
          <w:color w:val="000000"/>
          <w:sz w:val="24"/>
          <w:szCs w:val="24"/>
          <w:lang w:val="bg-BG"/>
        </w:rPr>
        <w:t>в</w:t>
      </w:r>
      <w:r w:rsidRPr="008A3335">
        <w:rPr>
          <w:rFonts w:ascii="Times New Roman" w:hAnsi="Times New Roman"/>
          <w:color w:val="000000"/>
          <w:sz w:val="24"/>
          <w:szCs w:val="24"/>
          <w:lang w:val="bg-BG"/>
        </w:rPr>
        <w:t xml:space="preserve">ъзложителят (общината) е различно лице от собствениците на обекта на интервенция, като извършва възлагане на СМР по силата на сключения договор. </w:t>
      </w:r>
    </w:p>
    <w:p w:rsidR="008519D1" w:rsidRPr="008519D1" w:rsidRDefault="008519D1" w:rsidP="008519D1">
      <w:pPr>
        <w:snapToGrid w:val="0"/>
        <w:spacing w:after="120" w:line="240" w:lineRule="auto"/>
        <w:jc w:val="both"/>
        <w:rPr>
          <w:rFonts w:ascii="Times New Roman" w:hAnsi="Times New Roman"/>
          <w:color w:val="000000"/>
          <w:sz w:val="24"/>
          <w:szCs w:val="24"/>
          <w:lang w:val="bg-BG"/>
        </w:rPr>
      </w:pPr>
      <w:bookmarkStart w:id="64" w:name="_Toc313545905"/>
      <w:bookmarkStart w:id="65" w:name="_Toc409109024"/>
      <w:proofErr w:type="spellStart"/>
      <w:r w:rsidRPr="008519D1">
        <w:rPr>
          <w:rFonts w:ascii="Times New Roman" w:hAnsi="Times New Roman"/>
          <w:color w:val="000000"/>
          <w:sz w:val="24"/>
          <w:szCs w:val="24"/>
          <w:lang w:val="bg-BG"/>
        </w:rPr>
        <w:t>Обстоятелствата</w:t>
      </w:r>
      <w:proofErr w:type="spellEnd"/>
      <w:r w:rsidRPr="008519D1">
        <w:rPr>
          <w:rFonts w:ascii="Times New Roman" w:hAnsi="Times New Roman"/>
          <w:color w:val="000000"/>
          <w:sz w:val="24"/>
          <w:szCs w:val="24"/>
          <w:lang w:val="bg-BG"/>
        </w:rPr>
        <w:t xml:space="preserve">, </w:t>
      </w:r>
      <w:proofErr w:type="spellStart"/>
      <w:r w:rsidRPr="008519D1">
        <w:rPr>
          <w:rFonts w:ascii="Times New Roman" w:hAnsi="Times New Roman"/>
          <w:color w:val="000000"/>
          <w:sz w:val="24"/>
          <w:szCs w:val="24"/>
          <w:lang w:val="bg-BG"/>
        </w:rPr>
        <w:t>свързани</w:t>
      </w:r>
      <w:proofErr w:type="spellEnd"/>
      <w:r w:rsidRPr="008519D1">
        <w:rPr>
          <w:rFonts w:ascii="Times New Roman" w:hAnsi="Times New Roman"/>
          <w:color w:val="000000"/>
          <w:sz w:val="24"/>
          <w:szCs w:val="24"/>
          <w:lang w:val="bg-BG"/>
        </w:rPr>
        <w:t xml:space="preserve"> </w:t>
      </w:r>
      <w:proofErr w:type="spellStart"/>
      <w:r w:rsidRPr="008519D1">
        <w:rPr>
          <w:rFonts w:ascii="Times New Roman" w:hAnsi="Times New Roman"/>
          <w:color w:val="000000"/>
          <w:sz w:val="24"/>
          <w:szCs w:val="24"/>
          <w:lang w:val="bg-BG"/>
        </w:rPr>
        <w:t>със</w:t>
      </w:r>
      <w:proofErr w:type="spellEnd"/>
      <w:r w:rsidRPr="008519D1">
        <w:rPr>
          <w:rFonts w:ascii="Times New Roman" w:hAnsi="Times New Roman"/>
          <w:color w:val="000000"/>
          <w:sz w:val="24"/>
          <w:szCs w:val="24"/>
          <w:lang w:val="bg-BG"/>
        </w:rPr>
        <w:t xml:space="preserve"> </w:t>
      </w:r>
      <w:proofErr w:type="spellStart"/>
      <w:r w:rsidRPr="008519D1">
        <w:rPr>
          <w:rFonts w:ascii="Times New Roman" w:hAnsi="Times New Roman"/>
          <w:color w:val="000000"/>
          <w:sz w:val="24"/>
          <w:szCs w:val="24"/>
          <w:lang w:val="bg-BG"/>
        </w:rPr>
        <w:t>започване</w:t>
      </w:r>
      <w:proofErr w:type="spellEnd"/>
      <w:r w:rsidRPr="008519D1">
        <w:rPr>
          <w:rFonts w:ascii="Times New Roman" w:hAnsi="Times New Roman"/>
          <w:color w:val="000000"/>
          <w:sz w:val="24"/>
          <w:szCs w:val="24"/>
          <w:lang w:val="bg-BG"/>
        </w:rPr>
        <w:t xml:space="preserve">, изпълнение и въвеждане в експлоатация (приемане) на СМР за обновяване за енергийна ефективност, ще се удостоверяват със съставяне и подписване от участниците на съответните актове и протоколи съобразно Наредба № 3 от 2003 г. за съставяне на актове и протоколи по време на строителството. Всички образци на документи, които засягат инвестиционния процес, ще се подписват освен от споменатите по-горе участници и от </w:t>
      </w:r>
      <w:proofErr w:type="spellStart"/>
      <w:r w:rsidRPr="008519D1">
        <w:rPr>
          <w:rFonts w:ascii="Times New Roman" w:hAnsi="Times New Roman"/>
          <w:color w:val="000000"/>
          <w:sz w:val="24"/>
          <w:szCs w:val="24"/>
          <w:lang w:val="bg-BG"/>
        </w:rPr>
        <w:t>упълномощия</w:t>
      </w:r>
      <w:proofErr w:type="spellEnd"/>
      <w:r w:rsidRPr="008519D1">
        <w:rPr>
          <w:rFonts w:ascii="Times New Roman" w:hAnsi="Times New Roman"/>
          <w:color w:val="000000"/>
          <w:sz w:val="24"/>
          <w:szCs w:val="24"/>
          <w:lang w:val="bg-BG"/>
        </w:rPr>
        <w:t xml:space="preserve"> представител на СС. Възложителят ще се представлява от общината като реален такъв и СС като собственици на обекта. </w:t>
      </w:r>
    </w:p>
    <w:p w:rsidR="0095726C" w:rsidRPr="00EF4852" w:rsidRDefault="00597179" w:rsidP="00E37E55">
      <w:pPr>
        <w:numPr>
          <w:ilvl w:val="0"/>
          <w:numId w:val="33"/>
        </w:numPr>
        <w:suppressAutoHyphens/>
        <w:snapToGrid w:val="0"/>
        <w:spacing w:after="120" w:line="240" w:lineRule="auto"/>
        <w:jc w:val="both"/>
        <w:rPr>
          <w:rStyle w:val="Heading3Char"/>
          <w:rFonts w:ascii="Times New Roman" w:hAnsi="Times New Roman" w:cs="Times New Roman"/>
          <w:sz w:val="24"/>
          <w:szCs w:val="24"/>
          <w:lang w:val="bg-BG"/>
        </w:rPr>
      </w:pPr>
      <w:r w:rsidRPr="00EF4852">
        <w:rPr>
          <w:rStyle w:val="Heading3Char"/>
          <w:rFonts w:ascii="Times New Roman" w:hAnsi="Times New Roman" w:cs="Times New Roman"/>
          <w:sz w:val="24"/>
          <w:szCs w:val="24"/>
          <w:lang w:val="bg-BG"/>
        </w:rPr>
        <w:t>М</w:t>
      </w:r>
      <w:r w:rsidR="0095726C" w:rsidRPr="00EF4852">
        <w:rPr>
          <w:rStyle w:val="Heading3Char"/>
          <w:rFonts w:ascii="Times New Roman" w:hAnsi="Times New Roman" w:cs="Times New Roman"/>
          <w:sz w:val="24"/>
          <w:szCs w:val="24"/>
          <w:lang w:val="bg-BG"/>
        </w:rPr>
        <w:t>ониторинг и контрол на изпълнението на СМР</w:t>
      </w:r>
      <w:bookmarkEnd w:id="64"/>
      <w:bookmarkEnd w:id="65"/>
    </w:p>
    <w:p w:rsidR="00D932E8" w:rsidRPr="00EF4852" w:rsidRDefault="00D932E8"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Общината следва да осъществява мониторинг и текущ контрол по изпълнението на </w:t>
      </w:r>
      <w:r w:rsidR="00822997" w:rsidRPr="00EF4852">
        <w:rPr>
          <w:rFonts w:ascii="Times New Roman" w:hAnsi="Times New Roman"/>
          <w:sz w:val="24"/>
          <w:szCs w:val="24"/>
          <w:lang w:val="bg-BG"/>
        </w:rPr>
        <w:t>СМР</w:t>
      </w:r>
      <w:r w:rsidRPr="00EF4852">
        <w:rPr>
          <w:rFonts w:ascii="Times New Roman" w:hAnsi="Times New Roman"/>
          <w:sz w:val="24"/>
          <w:szCs w:val="24"/>
          <w:lang w:val="bg-BG"/>
        </w:rPr>
        <w:t>.</w:t>
      </w:r>
    </w:p>
    <w:p w:rsidR="0095726C" w:rsidRPr="00EF4852" w:rsidRDefault="00822997" w:rsidP="00EF4852">
      <w:pPr>
        <w:snapToGrid w:val="0"/>
        <w:spacing w:after="120" w:line="240" w:lineRule="auto"/>
        <w:jc w:val="both"/>
        <w:rPr>
          <w:rFonts w:ascii="Times New Roman" w:hAnsi="Times New Roman"/>
          <w:i/>
          <w:sz w:val="24"/>
          <w:szCs w:val="24"/>
          <w:lang w:val="bg-BG"/>
        </w:rPr>
      </w:pPr>
      <w:r w:rsidRPr="00EF4852">
        <w:rPr>
          <w:rFonts w:ascii="Times New Roman" w:hAnsi="Times New Roman"/>
          <w:i/>
          <w:sz w:val="24"/>
          <w:szCs w:val="24"/>
          <w:lang w:val="bg-BG"/>
        </w:rPr>
        <w:t>Мониторинг и т</w:t>
      </w:r>
      <w:r w:rsidR="0095726C" w:rsidRPr="00EF4852">
        <w:rPr>
          <w:rFonts w:ascii="Times New Roman" w:hAnsi="Times New Roman"/>
          <w:i/>
          <w:sz w:val="24"/>
          <w:szCs w:val="24"/>
          <w:lang w:val="bg-BG"/>
        </w:rPr>
        <w:t>екущ контрол по време на строителния процес</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Осъществява се от:</w:t>
      </w:r>
    </w:p>
    <w:p w:rsidR="0095726C" w:rsidRPr="00EF4852" w:rsidRDefault="001A3B0A" w:rsidP="00E37E55">
      <w:pPr>
        <w:pStyle w:val="ListParagraph"/>
        <w:numPr>
          <w:ilvl w:val="0"/>
          <w:numId w:val="20"/>
        </w:numPr>
        <w:snapToGrid w:val="0"/>
        <w:spacing w:after="120"/>
        <w:jc w:val="both"/>
      </w:pPr>
      <w:r w:rsidRPr="00EF4852">
        <w:t>Външен изпълнител</w:t>
      </w:r>
      <w:r w:rsidR="0095726C" w:rsidRPr="00EF4852">
        <w:t xml:space="preserve"> за изпълнение на строителен надзор</w:t>
      </w:r>
      <w:r w:rsidR="00D932E8" w:rsidRPr="00EF4852">
        <w:t xml:space="preserve"> и инвеститорски контрол</w:t>
      </w:r>
      <w:r w:rsidR="006E2B86" w:rsidRPr="00EF4852">
        <w:t>;</w:t>
      </w:r>
    </w:p>
    <w:p w:rsidR="0095726C" w:rsidRPr="00EF4852" w:rsidRDefault="0095726C" w:rsidP="00E37E55">
      <w:pPr>
        <w:pStyle w:val="ListParagraph"/>
        <w:numPr>
          <w:ilvl w:val="0"/>
          <w:numId w:val="20"/>
        </w:numPr>
        <w:snapToGrid w:val="0"/>
        <w:spacing w:after="120"/>
        <w:jc w:val="both"/>
      </w:pPr>
      <w:r w:rsidRPr="00EF4852">
        <w:t xml:space="preserve">Технически експерти на </w:t>
      </w:r>
      <w:r w:rsidR="006E2B86" w:rsidRPr="00EF4852">
        <w:t>общината</w:t>
      </w:r>
      <w:r w:rsidRPr="00EF4852">
        <w:t xml:space="preserve"> в качеството </w:t>
      </w:r>
      <w:r w:rsidR="00060EB5" w:rsidRPr="00EF4852">
        <w:t>й</w:t>
      </w:r>
      <w:r w:rsidRPr="00EF4852">
        <w:t xml:space="preserve"> на Възложител </w:t>
      </w:r>
      <w:r w:rsidR="00822997" w:rsidRPr="00EF4852">
        <w:t>следва да</w:t>
      </w:r>
      <w:r w:rsidR="006E2B86" w:rsidRPr="00EF4852">
        <w:t xml:space="preserve"> осъществяват проверки на място.</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По време на целия строителен процес от откриване на строителната площадка до предаване на обекта за експлоатация </w:t>
      </w:r>
      <w:r w:rsidR="00D932E8" w:rsidRPr="00EF4852">
        <w:rPr>
          <w:rFonts w:ascii="Times New Roman" w:hAnsi="Times New Roman"/>
          <w:sz w:val="24"/>
          <w:szCs w:val="24"/>
          <w:lang w:val="bg-BG"/>
        </w:rPr>
        <w:t xml:space="preserve">следва да </w:t>
      </w:r>
      <w:r w:rsidRPr="00EF4852">
        <w:rPr>
          <w:rFonts w:ascii="Times New Roman" w:hAnsi="Times New Roman"/>
          <w:sz w:val="24"/>
          <w:szCs w:val="24"/>
          <w:lang w:val="bg-BG"/>
        </w:rPr>
        <w:t>се осъществява постоянен контрол върху изпълнението на СМР относно:</w:t>
      </w:r>
    </w:p>
    <w:p w:rsidR="0095726C" w:rsidRPr="00EF4852" w:rsidRDefault="0095726C" w:rsidP="00E37E55">
      <w:pPr>
        <w:pStyle w:val="ListParagraph"/>
        <w:numPr>
          <w:ilvl w:val="0"/>
          <w:numId w:val="21"/>
        </w:numPr>
        <w:snapToGrid w:val="0"/>
        <w:spacing w:after="120"/>
        <w:jc w:val="both"/>
      </w:pPr>
      <w:r w:rsidRPr="00EF4852">
        <w:t>съответствие на изпълняваните на обекта работи по вид и количество с одобрените строителни книжа и КСС;</w:t>
      </w:r>
    </w:p>
    <w:p w:rsidR="0095726C" w:rsidRPr="00EF4852" w:rsidRDefault="0095726C" w:rsidP="00E37E55">
      <w:pPr>
        <w:pStyle w:val="ListParagraph"/>
        <w:numPr>
          <w:ilvl w:val="0"/>
          <w:numId w:val="21"/>
        </w:numPr>
        <w:snapToGrid w:val="0"/>
        <w:spacing w:after="120"/>
        <w:jc w:val="both"/>
      </w:pPr>
      <w:r w:rsidRPr="00EF4852">
        <w:t xml:space="preserve">съответствие на влаганите на обекта </w:t>
      </w:r>
      <w:r w:rsidR="008A1E21" w:rsidRPr="00EF4852">
        <w:t xml:space="preserve">строителни продукти </w:t>
      </w:r>
      <w:r w:rsidRPr="00EF4852">
        <w:t>с предвидените в проектосметната документация към договора – техническа спецификация, КСС, оферта на изпълнителя и др.;</w:t>
      </w:r>
    </w:p>
    <w:p w:rsidR="00597179" w:rsidRPr="00EF4852" w:rsidRDefault="0095726C" w:rsidP="00E37E55">
      <w:pPr>
        <w:pStyle w:val="ListParagraph"/>
        <w:numPr>
          <w:ilvl w:val="0"/>
          <w:numId w:val="20"/>
        </w:numPr>
        <w:snapToGrid w:val="0"/>
        <w:spacing w:after="120"/>
        <w:jc w:val="both"/>
      </w:pPr>
      <w:r w:rsidRPr="00EF4852">
        <w:t>съответствие с представените от изпълнителя и приетите от възложителя като неразделна част от договора за изпълнение на СМР линейни календарни планове.</w:t>
      </w:r>
    </w:p>
    <w:p w:rsidR="0095726C" w:rsidRPr="00EF4852" w:rsidRDefault="0095726C" w:rsidP="00EF4852">
      <w:pPr>
        <w:snapToGrid w:val="0"/>
        <w:spacing w:after="120" w:line="240" w:lineRule="auto"/>
        <w:jc w:val="both"/>
        <w:rPr>
          <w:rFonts w:ascii="Times New Roman" w:hAnsi="Times New Roman"/>
          <w:sz w:val="24"/>
          <w:szCs w:val="24"/>
          <w:lang w:val="bg-BG"/>
        </w:rPr>
      </w:pPr>
      <w:r w:rsidRPr="00EF4852">
        <w:rPr>
          <w:rFonts w:ascii="Times New Roman" w:hAnsi="Times New Roman"/>
          <w:i/>
          <w:sz w:val="24"/>
          <w:szCs w:val="24"/>
          <w:lang w:val="bg-BG"/>
        </w:rPr>
        <w:t xml:space="preserve">Мониторинг от страна на </w:t>
      </w:r>
      <w:r w:rsidR="006E2B86" w:rsidRPr="00EF4852">
        <w:rPr>
          <w:rFonts w:ascii="Times New Roman" w:hAnsi="Times New Roman"/>
          <w:i/>
          <w:sz w:val="24"/>
          <w:szCs w:val="24"/>
          <w:lang w:val="bg-BG"/>
        </w:rPr>
        <w:t>общините</w:t>
      </w:r>
      <w:r w:rsidRPr="00EF4852">
        <w:rPr>
          <w:rFonts w:ascii="Times New Roman" w:hAnsi="Times New Roman"/>
          <w:i/>
          <w:sz w:val="24"/>
          <w:szCs w:val="24"/>
          <w:lang w:val="bg-BG"/>
        </w:rPr>
        <w:t xml:space="preserve"> във връзка с </w:t>
      </w:r>
      <w:r w:rsidR="001B11BC" w:rsidRPr="00EF4852">
        <w:rPr>
          <w:rFonts w:ascii="Times New Roman" w:hAnsi="Times New Roman"/>
          <w:i/>
          <w:sz w:val="24"/>
          <w:szCs w:val="24"/>
          <w:lang w:val="bg-BG"/>
        </w:rPr>
        <w:t xml:space="preserve">проверката </w:t>
      </w:r>
      <w:r w:rsidRPr="00EF4852">
        <w:rPr>
          <w:rFonts w:ascii="Times New Roman" w:hAnsi="Times New Roman"/>
          <w:i/>
          <w:sz w:val="24"/>
          <w:szCs w:val="24"/>
          <w:lang w:val="bg-BG"/>
        </w:rPr>
        <w:t xml:space="preserve">на извършените разходите за обновяване за енергийна ефективност </w:t>
      </w:r>
    </w:p>
    <w:p w:rsidR="0095726C" w:rsidRPr="00EF4852" w:rsidRDefault="001A3136" w:rsidP="00EF4852">
      <w:pPr>
        <w:snapToGrid w:val="0"/>
        <w:spacing w:after="120" w:line="240" w:lineRule="auto"/>
        <w:jc w:val="both"/>
        <w:rPr>
          <w:lang w:val="bg-BG"/>
        </w:rPr>
      </w:pPr>
      <w:r w:rsidRPr="00EF4852">
        <w:rPr>
          <w:rFonts w:ascii="Times New Roman" w:hAnsi="Times New Roman"/>
          <w:sz w:val="24"/>
          <w:szCs w:val="24"/>
          <w:lang w:val="bg-BG"/>
        </w:rPr>
        <w:t>Проверката на разходите ще се осъществява от експерти на общината</w:t>
      </w:r>
      <w:r w:rsidR="00397280" w:rsidRPr="00EF4852">
        <w:rPr>
          <w:rFonts w:ascii="Times New Roman" w:hAnsi="Times New Roman"/>
          <w:sz w:val="24"/>
          <w:szCs w:val="24"/>
          <w:lang w:val="bg-BG"/>
        </w:rPr>
        <w:t>.</w:t>
      </w:r>
      <w:r w:rsidR="00822997" w:rsidRPr="00EF4852">
        <w:rPr>
          <w:rFonts w:ascii="Times New Roman" w:hAnsi="Times New Roman"/>
          <w:sz w:val="24"/>
          <w:szCs w:val="24"/>
          <w:lang w:val="bg-BG"/>
        </w:rPr>
        <w:t xml:space="preserve"> </w:t>
      </w:r>
      <w:r w:rsidR="0095726C" w:rsidRPr="00EF4852">
        <w:rPr>
          <w:rFonts w:ascii="Times New Roman" w:hAnsi="Times New Roman"/>
          <w:sz w:val="24"/>
          <w:szCs w:val="24"/>
          <w:lang w:val="bg-BG"/>
        </w:rPr>
        <w:t xml:space="preserve">Контролът по отношение на разходите, извършени от </w:t>
      </w:r>
      <w:r w:rsidR="00A527DE" w:rsidRPr="00EF4852">
        <w:rPr>
          <w:rFonts w:ascii="Times New Roman" w:hAnsi="Times New Roman"/>
          <w:sz w:val="24"/>
          <w:szCs w:val="24"/>
          <w:lang w:val="bg-BG"/>
        </w:rPr>
        <w:t xml:space="preserve">външните изпълнители </w:t>
      </w:r>
      <w:r w:rsidR="0095726C" w:rsidRPr="00EF4852">
        <w:rPr>
          <w:rFonts w:ascii="Times New Roman" w:hAnsi="Times New Roman"/>
          <w:sz w:val="24"/>
          <w:szCs w:val="24"/>
          <w:lang w:val="bg-BG"/>
        </w:rPr>
        <w:t>има за цел да гарантира, че финансираните продукти, работи и услуги са доставени и, че разходите по проекта са действително извършени и са в съответствие с националните правила и включва:</w:t>
      </w:r>
    </w:p>
    <w:p w:rsidR="0095726C" w:rsidRPr="00EF4852" w:rsidRDefault="0095726C" w:rsidP="00EF4852">
      <w:pPr>
        <w:pStyle w:val="NormalIndent"/>
        <w:widowControl w:val="0"/>
        <w:snapToGrid w:val="0"/>
        <w:spacing w:after="120"/>
        <w:ind w:left="0"/>
        <w:rPr>
          <w:lang w:val="bg-BG"/>
        </w:rPr>
      </w:pPr>
      <w:r w:rsidRPr="00EF4852">
        <w:rPr>
          <w:lang w:val="bg-BG"/>
        </w:rPr>
        <w:t>а.)</w:t>
      </w:r>
      <w:r w:rsidRPr="00EF4852">
        <w:rPr>
          <w:lang w:val="bg-BG"/>
        </w:rPr>
        <w:tab/>
        <w:t>Извършван</w:t>
      </w:r>
      <w:r w:rsidR="00060EB5" w:rsidRPr="00EF4852">
        <w:rPr>
          <w:lang w:val="bg-BG"/>
        </w:rPr>
        <w:t>е на 100% документални проверки:</w:t>
      </w:r>
    </w:p>
    <w:p w:rsidR="0095726C" w:rsidRPr="00EF4852" w:rsidRDefault="0095726C" w:rsidP="00EF4852">
      <w:pPr>
        <w:pStyle w:val="NormalIndent"/>
        <w:widowControl w:val="0"/>
        <w:numPr>
          <w:ilvl w:val="0"/>
          <w:numId w:val="3"/>
        </w:numPr>
        <w:snapToGrid w:val="0"/>
        <w:spacing w:after="120"/>
        <w:rPr>
          <w:lang w:val="bg-BG"/>
        </w:rPr>
      </w:pPr>
      <w:r w:rsidRPr="00EF4852">
        <w:rPr>
          <w:lang w:val="bg-BG"/>
        </w:rPr>
        <w:t xml:space="preserve">проверка на оригинални </w:t>
      </w:r>
      <w:proofErr w:type="spellStart"/>
      <w:r w:rsidRPr="00EF4852">
        <w:rPr>
          <w:lang w:val="bg-BG"/>
        </w:rPr>
        <w:t>разходооправдателни</w:t>
      </w:r>
      <w:proofErr w:type="spellEnd"/>
      <w:r w:rsidRPr="00EF4852">
        <w:rPr>
          <w:lang w:val="bg-BG"/>
        </w:rPr>
        <w:t xml:space="preserve"> документи за доказване на реалното изпълнение на дейността, вкл. реквизити, съгласно действащото законодателство;</w:t>
      </w:r>
    </w:p>
    <w:p w:rsidR="0095726C" w:rsidRPr="00EF4852" w:rsidRDefault="0095726C" w:rsidP="00EF4852">
      <w:pPr>
        <w:pStyle w:val="NormalIndent"/>
        <w:widowControl w:val="0"/>
        <w:numPr>
          <w:ilvl w:val="0"/>
          <w:numId w:val="3"/>
        </w:numPr>
        <w:snapToGrid w:val="0"/>
        <w:spacing w:after="120"/>
        <w:rPr>
          <w:lang w:val="bg-BG"/>
        </w:rPr>
      </w:pPr>
      <w:r w:rsidRPr="00EF4852">
        <w:rPr>
          <w:lang w:val="bg-BG"/>
        </w:rPr>
        <w:t xml:space="preserve">проверка на съпътстващи документи с </w:t>
      </w:r>
      <w:proofErr w:type="spellStart"/>
      <w:r w:rsidRPr="00EF4852">
        <w:rPr>
          <w:lang w:val="bg-BG"/>
        </w:rPr>
        <w:t>доказателствен</w:t>
      </w:r>
      <w:proofErr w:type="spellEnd"/>
      <w:r w:rsidRPr="00EF4852">
        <w:rPr>
          <w:lang w:val="bg-BG"/>
        </w:rPr>
        <w:t xml:space="preserve"> характер. </w:t>
      </w:r>
    </w:p>
    <w:p w:rsidR="0095726C" w:rsidRPr="00EF4852" w:rsidRDefault="0095726C" w:rsidP="00EF4852">
      <w:pPr>
        <w:pStyle w:val="NormalIndent"/>
        <w:widowControl w:val="0"/>
        <w:numPr>
          <w:ilvl w:val="0"/>
          <w:numId w:val="3"/>
        </w:numPr>
        <w:snapToGrid w:val="0"/>
        <w:spacing w:after="120"/>
        <w:rPr>
          <w:lang w:val="bg-BG"/>
        </w:rPr>
      </w:pPr>
      <w:r w:rsidRPr="00EF4852">
        <w:rPr>
          <w:lang w:val="bg-BG"/>
        </w:rPr>
        <w:t>проверка за аритметични грешки.</w:t>
      </w:r>
    </w:p>
    <w:p w:rsidR="0095726C" w:rsidRPr="00EF4852" w:rsidRDefault="0095726C" w:rsidP="00EF4852">
      <w:pPr>
        <w:pStyle w:val="NormalIndent"/>
        <w:widowControl w:val="0"/>
        <w:snapToGrid w:val="0"/>
        <w:spacing w:after="120"/>
        <w:ind w:left="0"/>
        <w:rPr>
          <w:lang w:val="bg-BG"/>
        </w:rPr>
      </w:pPr>
      <w:r w:rsidRPr="00EF4852">
        <w:rPr>
          <w:lang w:val="bg-BG"/>
        </w:rPr>
        <w:t>б.)</w:t>
      </w:r>
      <w:r w:rsidRPr="00EF4852">
        <w:rPr>
          <w:lang w:val="bg-BG"/>
        </w:rPr>
        <w:tab/>
        <w:t>Извършване на проверки на място</w:t>
      </w:r>
      <w:r w:rsidR="00822997" w:rsidRPr="00EF4852">
        <w:rPr>
          <w:lang w:val="bg-BG"/>
        </w:rPr>
        <w:t>:</w:t>
      </w:r>
    </w:p>
    <w:p w:rsidR="005570D0" w:rsidRPr="00EF4852" w:rsidRDefault="005570D0" w:rsidP="00EF4852">
      <w:pPr>
        <w:snapToGrid w:val="0"/>
        <w:spacing w:after="120" w:line="240" w:lineRule="auto"/>
        <w:jc w:val="both"/>
        <w:rPr>
          <w:rFonts w:ascii="Times New Roman" w:hAnsi="Times New Roman"/>
          <w:b/>
          <w:sz w:val="24"/>
          <w:szCs w:val="24"/>
          <w:lang w:val="bg-BG"/>
        </w:rPr>
      </w:pPr>
      <w:r w:rsidRPr="00EF4852">
        <w:rPr>
          <w:rFonts w:ascii="Times New Roman" w:hAnsi="Times New Roman"/>
          <w:b/>
          <w:sz w:val="24"/>
          <w:szCs w:val="24"/>
          <w:lang w:val="bg-BG"/>
        </w:rPr>
        <w:t>Оценка на услугите, изготвени от външни изпълнители</w:t>
      </w:r>
    </w:p>
    <w:p w:rsidR="005570D0" w:rsidRPr="00EF4852" w:rsidRDefault="005570D0" w:rsidP="00EF4852">
      <w:pPr>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lastRenderedPageBreak/>
        <w:t>В рамките на програмата изготвените доклади и др</w:t>
      </w:r>
      <w:r w:rsidR="008519D1">
        <w:rPr>
          <w:rFonts w:ascii="Times New Roman" w:hAnsi="Times New Roman"/>
          <w:sz w:val="24"/>
          <w:szCs w:val="24"/>
          <w:lang w:val="bg-BG"/>
        </w:rPr>
        <w:t>уги</w:t>
      </w:r>
      <w:r w:rsidRPr="00EF4852">
        <w:rPr>
          <w:rFonts w:ascii="Times New Roman" w:hAnsi="Times New Roman"/>
          <w:sz w:val="24"/>
          <w:szCs w:val="24"/>
          <w:lang w:val="bg-BG"/>
        </w:rPr>
        <w:t xml:space="preserve"> документи от технически обследвания, </w:t>
      </w:r>
      <w:proofErr w:type="spellStart"/>
      <w:r w:rsidRPr="00EF4852">
        <w:rPr>
          <w:rFonts w:ascii="Times New Roman" w:hAnsi="Times New Roman"/>
          <w:sz w:val="24"/>
          <w:szCs w:val="24"/>
          <w:lang w:val="bg-BG"/>
        </w:rPr>
        <w:t>обследвания</w:t>
      </w:r>
      <w:proofErr w:type="spellEnd"/>
      <w:r w:rsidRPr="00EF4852">
        <w:rPr>
          <w:rFonts w:ascii="Times New Roman" w:hAnsi="Times New Roman"/>
          <w:sz w:val="24"/>
          <w:szCs w:val="24"/>
          <w:lang w:val="bg-BG"/>
        </w:rPr>
        <w:t xml:space="preserve"> за енергийна ефективност и работни проекти трябва да бъдат проверени и приети от общината по определен от нея ред. </w:t>
      </w:r>
    </w:p>
    <w:p w:rsidR="00F56DD7" w:rsidRPr="00EF4852" w:rsidRDefault="00F56DD7" w:rsidP="00EF4852">
      <w:pPr>
        <w:snapToGrid w:val="0"/>
        <w:spacing w:after="120" w:line="240" w:lineRule="auto"/>
        <w:ind w:left="360"/>
        <w:jc w:val="both"/>
        <w:rPr>
          <w:rFonts w:ascii="Times New Roman" w:hAnsi="Times New Roman"/>
          <w:sz w:val="24"/>
          <w:szCs w:val="24"/>
          <w:lang w:val="bg-BG"/>
        </w:rPr>
      </w:pPr>
    </w:p>
    <w:p w:rsidR="00B1679E" w:rsidRPr="00EF4852" w:rsidRDefault="00B1679E" w:rsidP="00EF4852">
      <w:pPr>
        <w:suppressAutoHyphens/>
        <w:snapToGrid w:val="0"/>
        <w:spacing w:after="120" w:line="240" w:lineRule="auto"/>
        <w:jc w:val="both"/>
        <w:rPr>
          <w:rStyle w:val="Heading1Char"/>
          <w:rFonts w:eastAsia="Calibri"/>
          <w:sz w:val="24"/>
          <w:lang w:val="bg-BG"/>
        </w:rPr>
      </w:pPr>
      <w:bookmarkStart w:id="66" w:name="_Toc409109025"/>
      <w:bookmarkStart w:id="67" w:name="_Toc313545906"/>
      <w:r w:rsidRPr="00EF4852">
        <w:rPr>
          <w:rStyle w:val="Heading1Char"/>
          <w:rFonts w:eastAsia="Calibri"/>
          <w:sz w:val="24"/>
          <w:lang w:val="bg-BG"/>
        </w:rPr>
        <w:t>I</w:t>
      </w:r>
      <w:r w:rsidR="003256B3" w:rsidRPr="00EF4852">
        <w:rPr>
          <w:rStyle w:val="Heading1Char"/>
          <w:rFonts w:eastAsia="Calibri"/>
          <w:sz w:val="24"/>
          <w:lang w:val="bg-BG"/>
        </w:rPr>
        <w:t>V</w:t>
      </w:r>
      <w:r w:rsidRPr="00EF4852">
        <w:rPr>
          <w:rStyle w:val="Heading1Char"/>
          <w:rFonts w:eastAsia="Calibri"/>
          <w:sz w:val="24"/>
          <w:lang w:val="bg-BG"/>
        </w:rPr>
        <w:t xml:space="preserve">. ТЕХНИЧЕСКИ ИЗИСКВАНИЯ ЗА ИЗПЪЛНЕНИЕ НА </w:t>
      </w:r>
      <w:r w:rsidR="00060EB5" w:rsidRPr="00EF4852">
        <w:rPr>
          <w:rStyle w:val="Heading1Char"/>
          <w:rFonts w:eastAsia="Calibri"/>
          <w:sz w:val="24"/>
          <w:lang w:val="bg-BG"/>
        </w:rPr>
        <w:t xml:space="preserve">ДЕЙНОСТИТЕ </w:t>
      </w:r>
      <w:r w:rsidRPr="00EF4852">
        <w:rPr>
          <w:rStyle w:val="Heading1Char"/>
          <w:rFonts w:eastAsia="Calibri"/>
          <w:sz w:val="24"/>
          <w:lang w:val="bg-BG"/>
        </w:rPr>
        <w:t>ЗА ЕНЕРГИЙНА ЕФЕКТИВНОСТ И ПРОВЕЖДАНЕ НА ОБЩЕСТВЕНИ ПОРЪЧКИ ЗА ИЗБОР НА ИЗПЪЛНИТЕЛИ</w:t>
      </w:r>
      <w:bookmarkEnd w:id="66"/>
    </w:p>
    <w:p w:rsidR="00EF4FD2" w:rsidRPr="00EF4852" w:rsidRDefault="00EF4FD2" w:rsidP="00EF4852">
      <w:pPr>
        <w:suppressAutoHyphens/>
        <w:snapToGrid w:val="0"/>
        <w:spacing w:after="120" w:line="240" w:lineRule="auto"/>
        <w:jc w:val="both"/>
        <w:rPr>
          <w:rStyle w:val="Heading3Char"/>
          <w:rFonts w:ascii="Times New Roman" w:hAnsi="Times New Roman" w:cs="Times New Roman"/>
          <w:b w:val="0"/>
          <w:bCs w:val="0"/>
          <w:i/>
          <w:sz w:val="24"/>
          <w:szCs w:val="24"/>
          <w:lang w:val="bg-BG"/>
        </w:rPr>
      </w:pPr>
      <w:bookmarkStart w:id="68" w:name="_Toc409109026"/>
      <w:r w:rsidRPr="00EF4852">
        <w:rPr>
          <w:rStyle w:val="Heading3Char"/>
          <w:rFonts w:ascii="Times New Roman" w:hAnsi="Times New Roman" w:cs="Times New Roman"/>
          <w:b w:val="0"/>
          <w:bCs w:val="0"/>
          <w:i/>
          <w:sz w:val="24"/>
          <w:szCs w:val="24"/>
          <w:lang w:val="bg-BG"/>
        </w:rPr>
        <w:t>Строително-технически норми и правила. Общи изисквания към строежите и изисквания към строителните продукти в обла</w:t>
      </w:r>
      <w:r w:rsidR="00C66E4A" w:rsidRPr="00EF4852">
        <w:rPr>
          <w:rStyle w:val="Heading3Char"/>
          <w:rFonts w:ascii="Times New Roman" w:hAnsi="Times New Roman" w:cs="Times New Roman"/>
          <w:b w:val="0"/>
          <w:bCs w:val="0"/>
          <w:i/>
          <w:sz w:val="24"/>
          <w:szCs w:val="24"/>
          <w:lang w:val="bg-BG"/>
        </w:rPr>
        <w:t>стта на енергийната ефективност</w:t>
      </w:r>
      <w:bookmarkEnd w:id="68"/>
    </w:p>
    <w:p w:rsidR="00EF4FD2" w:rsidRPr="00EF4852" w:rsidRDefault="00EF4FD2" w:rsidP="00E37E55">
      <w:pPr>
        <w:numPr>
          <w:ilvl w:val="0"/>
          <w:numId w:val="43"/>
        </w:numPr>
        <w:suppressAutoHyphens/>
        <w:snapToGrid w:val="0"/>
        <w:spacing w:after="120" w:line="240" w:lineRule="auto"/>
        <w:jc w:val="both"/>
        <w:rPr>
          <w:rStyle w:val="Heading3Char"/>
          <w:rFonts w:ascii="Times New Roman" w:hAnsi="Times New Roman" w:cs="Times New Roman"/>
          <w:sz w:val="24"/>
          <w:szCs w:val="24"/>
          <w:lang w:val="bg-BG"/>
        </w:rPr>
      </w:pPr>
      <w:bookmarkStart w:id="69" w:name="_Toc409108750"/>
      <w:bookmarkStart w:id="70" w:name="_Toc409109027"/>
      <w:r w:rsidRPr="00EF4852">
        <w:rPr>
          <w:rStyle w:val="Heading3Char"/>
          <w:rFonts w:ascii="Times New Roman" w:hAnsi="Times New Roman" w:cs="Times New Roman"/>
          <w:sz w:val="24"/>
          <w:szCs w:val="24"/>
          <w:lang w:val="bg-BG"/>
        </w:rPr>
        <w:t>Строително-технически норми и правила</w:t>
      </w:r>
      <w:r w:rsidR="00C66E4A" w:rsidRPr="00EF4852">
        <w:rPr>
          <w:rStyle w:val="Heading3Char"/>
          <w:rFonts w:ascii="Times New Roman" w:hAnsi="Times New Roman" w:cs="Times New Roman"/>
          <w:sz w:val="24"/>
          <w:szCs w:val="24"/>
          <w:lang w:val="bg-BG"/>
        </w:rPr>
        <w:t>. Общи изисквания към строежите</w:t>
      </w:r>
      <w:bookmarkEnd w:id="69"/>
      <w:bookmarkEnd w:id="70"/>
    </w:p>
    <w:p w:rsidR="00EF4FD2" w:rsidRPr="00EF4852" w:rsidRDefault="00EF4FD2" w:rsidP="00EF4852">
      <w:pPr>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Националното законодателство в областта на енергийната ефективност в </w:t>
      </w:r>
      <w:proofErr w:type="spellStart"/>
      <w:r w:rsidRPr="00EF4852">
        <w:rPr>
          <w:rFonts w:ascii="Times New Roman" w:hAnsi="Times New Roman"/>
          <w:sz w:val="24"/>
          <w:szCs w:val="24"/>
          <w:lang w:val="bg-BG"/>
        </w:rPr>
        <w:t>сградния</w:t>
      </w:r>
      <w:proofErr w:type="spellEnd"/>
      <w:r w:rsidRPr="00EF4852">
        <w:rPr>
          <w:rFonts w:ascii="Times New Roman" w:hAnsi="Times New Roman"/>
          <w:sz w:val="24"/>
          <w:szCs w:val="24"/>
          <w:lang w:val="bg-BG"/>
        </w:rPr>
        <w:t xml:space="preserve"> сектор включва: ЗЕЕ, ЗУТ, ЗЕ, ЗЕВИ, ЗТИП, Закона за националната стандартизация и др. Законовите и подзаконовите нормативни актове постоянно се хармонизират с правото на Европейския съюз Директива 2010/31/ЕС, Директива 2009/28/ЕО за насърчаване използването на енергия от </w:t>
      </w:r>
      <w:proofErr w:type="spellStart"/>
      <w:r w:rsidRPr="00EF4852">
        <w:rPr>
          <w:rFonts w:ascii="Times New Roman" w:hAnsi="Times New Roman"/>
          <w:sz w:val="24"/>
          <w:szCs w:val="24"/>
          <w:lang w:val="bg-BG"/>
        </w:rPr>
        <w:t>възобновяеми</w:t>
      </w:r>
      <w:proofErr w:type="spellEnd"/>
      <w:r w:rsidRPr="00EF4852">
        <w:rPr>
          <w:rFonts w:ascii="Times New Roman" w:hAnsi="Times New Roman"/>
          <w:sz w:val="24"/>
          <w:szCs w:val="24"/>
          <w:lang w:val="bg-BG"/>
        </w:rPr>
        <w:t xml:space="preserve"> източници, Директива 2006/32/ЕО за ефективността при крайното потребление на енергия и осъществяване на енергийни услуги, отменена от нова Директива 2012/27/ЕС за енергийната ефективност,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Директивите от „Нов подход” и стандартите от приложното им поле, както и технически норми, методи и принципи на добрите европейски практики.</w:t>
      </w:r>
    </w:p>
    <w:p w:rsidR="00EF4FD2" w:rsidRPr="00EF4852" w:rsidRDefault="00EF4FD2" w:rsidP="00EF4852">
      <w:pPr>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Основните подзаконови нормативни актове, които определят техническото равнище на енергопотребление в сградите и създават правната и техническата основа за изискванията за енергийна ефективност, са както следва:</w:t>
      </w:r>
    </w:p>
    <w:p w:rsidR="00EF4FD2" w:rsidRPr="00EF4852" w:rsidRDefault="00EF4FD2" w:rsidP="00EF4852">
      <w:pPr>
        <w:spacing w:after="120" w:line="240" w:lineRule="auto"/>
        <w:jc w:val="both"/>
        <w:rPr>
          <w:rFonts w:ascii="Times New Roman" w:hAnsi="Times New Roman"/>
          <w:i/>
          <w:sz w:val="24"/>
          <w:szCs w:val="24"/>
          <w:lang w:val="bg-BG"/>
        </w:rPr>
      </w:pPr>
      <w:r w:rsidRPr="00EF4852">
        <w:rPr>
          <w:rFonts w:ascii="Times New Roman" w:hAnsi="Times New Roman"/>
          <w:i/>
          <w:sz w:val="24"/>
          <w:szCs w:val="24"/>
          <w:lang w:val="bg-BG"/>
        </w:rPr>
        <w:t>На основание на ЗУТ:</w:t>
      </w:r>
    </w:p>
    <w:p w:rsidR="00EF4FD2" w:rsidRPr="00EF4852" w:rsidRDefault="00EF4FD2" w:rsidP="00E37E55">
      <w:pPr>
        <w:pStyle w:val="ListParagraph"/>
        <w:numPr>
          <w:ilvl w:val="0"/>
          <w:numId w:val="34"/>
        </w:numPr>
        <w:spacing w:after="120"/>
        <w:jc w:val="both"/>
      </w:pPr>
      <w:r w:rsidRPr="00EF4852">
        <w:t xml:space="preserve">Наредба № 7 от 2004 г. за енергийна ефективност, </w:t>
      </w:r>
      <w:proofErr w:type="spellStart"/>
      <w:r w:rsidRPr="00EF4852">
        <w:t>топлосъхранение</w:t>
      </w:r>
      <w:proofErr w:type="spellEnd"/>
      <w:r w:rsidRPr="00EF4852">
        <w:t xml:space="preserve"> и икономия на енергия в сгради;</w:t>
      </w:r>
    </w:p>
    <w:p w:rsidR="00EF4FD2" w:rsidRPr="00EF4852" w:rsidRDefault="00EF4FD2" w:rsidP="00E37E55">
      <w:pPr>
        <w:pStyle w:val="ListParagraph"/>
        <w:numPr>
          <w:ilvl w:val="0"/>
          <w:numId w:val="34"/>
        </w:numPr>
        <w:spacing w:after="120"/>
        <w:jc w:val="both"/>
      </w:pPr>
      <w:r w:rsidRPr="00EF4852">
        <w:t>Наредба № 5 от 2006 г. за техническите паспорти на строежите.</w:t>
      </w:r>
    </w:p>
    <w:p w:rsidR="005570D0" w:rsidRPr="00EF4852" w:rsidRDefault="005570D0" w:rsidP="00E37E55">
      <w:pPr>
        <w:pStyle w:val="ListParagraph"/>
        <w:numPr>
          <w:ilvl w:val="0"/>
          <w:numId w:val="34"/>
        </w:numPr>
        <w:spacing w:after="120"/>
        <w:jc w:val="both"/>
      </w:pPr>
      <w:r w:rsidRPr="00EF4852">
        <w:t xml:space="preserve">Наредба № 2 от 2008 г. за проектиране, изпълнение, контрол и приемане на хидроизолации и </w:t>
      </w:r>
      <w:proofErr w:type="spellStart"/>
      <w:r w:rsidRPr="00EF4852">
        <w:t>хидроизолационни</w:t>
      </w:r>
      <w:proofErr w:type="spellEnd"/>
      <w:r w:rsidRPr="00EF4852">
        <w:t xml:space="preserve"> системи на сгради и съоръжения.</w:t>
      </w:r>
    </w:p>
    <w:p w:rsidR="00EF4FD2" w:rsidRPr="00EF4852" w:rsidRDefault="00EF4FD2" w:rsidP="00EF4852">
      <w:pPr>
        <w:spacing w:after="120" w:line="240" w:lineRule="auto"/>
        <w:jc w:val="both"/>
        <w:rPr>
          <w:rFonts w:ascii="Times New Roman" w:hAnsi="Times New Roman"/>
          <w:i/>
          <w:sz w:val="24"/>
          <w:szCs w:val="24"/>
          <w:lang w:val="bg-BG"/>
        </w:rPr>
      </w:pPr>
      <w:r w:rsidRPr="00EF4852">
        <w:rPr>
          <w:rFonts w:ascii="Times New Roman" w:hAnsi="Times New Roman"/>
          <w:i/>
          <w:sz w:val="24"/>
          <w:szCs w:val="24"/>
          <w:lang w:val="bg-BG"/>
        </w:rPr>
        <w:t>На основание на ЗЕЕ:</w:t>
      </w:r>
    </w:p>
    <w:p w:rsidR="00EF4FD2" w:rsidRPr="00EF4852" w:rsidRDefault="00EF4FD2" w:rsidP="00E37E55">
      <w:pPr>
        <w:pStyle w:val="ListParagraph"/>
        <w:numPr>
          <w:ilvl w:val="0"/>
          <w:numId w:val="35"/>
        </w:numPr>
        <w:spacing w:after="120"/>
        <w:jc w:val="both"/>
      </w:pPr>
      <w:r w:rsidRPr="00EF4852">
        <w:t>Наредба № 16-1594 от 2013 г. за обследване за енергийна ефективност, сертифициране и оценка на енергийните спестявания на сгради;</w:t>
      </w:r>
    </w:p>
    <w:p w:rsidR="00EF4FD2" w:rsidRPr="00EF4852" w:rsidRDefault="00EF4FD2" w:rsidP="00E37E55">
      <w:pPr>
        <w:pStyle w:val="ListParagraph"/>
        <w:numPr>
          <w:ilvl w:val="0"/>
          <w:numId w:val="35"/>
        </w:numPr>
        <w:spacing w:after="120"/>
        <w:jc w:val="both"/>
      </w:pPr>
      <w:r w:rsidRPr="00EF4852">
        <w:t>Наредба № РД-16-1058 от 2009 г. за показателите за разход на енергия и енергийните характеристики на сградите;</w:t>
      </w:r>
    </w:p>
    <w:p w:rsidR="00EF4FD2" w:rsidRPr="00EF4852" w:rsidRDefault="00EF4FD2" w:rsidP="00E37E55">
      <w:pPr>
        <w:pStyle w:val="ListParagraph"/>
        <w:numPr>
          <w:ilvl w:val="0"/>
          <w:numId w:val="35"/>
        </w:numPr>
        <w:spacing w:after="120"/>
        <w:jc w:val="both"/>
      </w:pPr>
      <w:r w:rsidRPr="00EF4852">
        <w:t xml:space="preserve">Наредба № РД-16-932 от 2009 г. за условията и реда за извършване на проверка за енергийна ефективност на </w:t>
      </w:r>
      <w:proofErr w:type="spellStart"/>
      <w:r w:rsidRPr="00EF4852">
        <w:t>водогрейните</w:t>
      </w:r>
      <w:proofErr w:type="spellEnd"/>
      <w:r w:rsidRPr="00EF4852">
        <w:t xml:space="preserve"> котли и на климатичните инсталации по    чл. 27, ал. 1 и чл. 28, ал. 1 от Закона за енергийната ефективност и за създаване, поддържане и ползване на базата данни за тях.</w:t>
      </w:r>
    </w:p>
    <w:p w:rsidR="00EF4FD2" w:rsidRPr="00EF4852" w:rsidRDefault="00EF4FD2" w:rsidP="00EF4852">
      <w:pPr>
        <w:spacing w:after="120" w:line="240" w:lineRule="auto"/>
        <w:jc w:val="both"/>
        <w:rPr>
          <w:rFonts w:ascii="Times New Roman" w:hAnsi="Times New Roman"/>
          <w:i/>
          <w:sz w:val="24"/>
          <w:szCs w:val="24"/>
          <w:lang w:val="bg-BG"/>
        </w:rPr>
      </w:pPr>
      <w:r w:rsidRPr="00EF4852">
        <w:rPr>
          <w:rFonts w:ascii="Times New Roman" w:hAnsi="Times New Roman"/>
          <w:i/>
          <w:sz w:val="24"/>
          <w:szCs w:val="24"/>
          <w:lang w:val="bg-BG"/>
        </w:rPr>
        <w:t>На основание на ЗЕ:</w:t>
      </w:r>
    </w:p>
    <w:p w:rsidR="00EF4FD2" w:rsidRPr="00EF4852" w:rsidRDefault="00EF4FD2" w:rsidP="00E37E55">
      <w:pPr>
        <w:pStyle w:val="ListParagraph"/>
        <w:numPr>
          <w:ilvl w:val="0"/>
          <w:numId w:val="36"/>
        </w:numPr>
        <w:spacing w:after="120"/>
        <w:jc w:val="both"/>
      </w:pPr>
      <w:r w:rsidRPr="00EF4852">
        <w:t>Наредба № 15 от 2005 г. за технически правила и нормативи за проектиране, изграждане и експлоатация на обектите и съоръженията за производство, пренос и разпределение на топлинна енергия, както и методиките за нейното прилагане.</w:t>
      </w:r>
    </w:p>
    <w:p w:rsidR="00EF4FD2" w:rsidRPr="00EF4852" w:rsidRDefault="00EF4FD2" w:rsidP="00EF4852">
      <w:pPr>
        <w:spacing w:after="120" w:line="240" w:lineRule="auto"/>
        <w:jc w:val="both"/>
        <w:rPr>
          <w:rFonts w:ascii="Times New Roman" w:hAnsi="Times New Roman"/>
          <w:i/>
          <w:sz w:val="24"/>
          <w:szCs w:val="24"/>
          <w:lang w:val="bg-BG"/>
        </w:rPr>
      </w:pPr>
      <w:r w:rsidRPr="00EF4852">
        <w:rPr>
          <w:rFonts w:ascii="Times New Roman" w:hAnsi="Times New Roman"/>
          <w:i/>
          <w:sz w:val="24"/>
          <w:szCs w:val="24"/>
          <w:lang w:val="bg-BG"/>
        </w:rPr>
        <w:t>На основание на ЗТИП:</w:t>
      </w:r>
    </w:p>
    <w:p w:rsidR="00EF4FD2" w:rsidRPr="00EF4852" w:rsidRDefault="00EF4FD2" w:rsidP="00E37E55">
      <w:pPr>
        <w:pStyle w:val="ListParagraph"/>
        <w:numPr>
          <w:ilvl w:val="0"/>
          <w:numId w:val="36"/>
        </w:numPr>
        <w:spacing w:after="120"/>
        <w:jc w:val="both"/>
      </w:pPr>
      <w:r w:rsidRPr="00EF4852">
        <w:lastRenderedPageBreak/>
        <w:t xml:space="preserve">Наредба за съществените изисквания към строежите и оценяване съответствието на строителните продукти, приета с Постановление № 325 на Министерския съвет от 2006 г. </w:t>
      </w:r>
    </w:p>
    <w:p w:rsidR="00EF4FD2" w:rsidRPr="00EF4852" w:rsidRDefault="00EF4FD2" w:rsidP="00EF4852">
      <w:pPr>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При проектирането на строежите (сгради и строителни съоръжения) трябва да се предвиждат, а при изпълнението им да се влагат, строителни продукти, които осигуряват изпълнението на основните изисквания към строежите, определени в приложение I на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и с чл. 169 от ЗУТ, както следва:</w:t>
      </w:r>
    </w:p>
    <w:p w:rsidR="00EF4FD2" w:rsidRPr="00EF4852" w:rsidRDefault="00EF4FD2" w:rsidP="00E37E55">
      <w:pPr>
        <w:pStyle w:val="ListParagraph"/>
        <w:numPr>
          <w:ilvl w:val="0"/>
          <w:numId w:val="27"/>
        </w:numPr>
        <w:spacing w:after="120"/>
        <w:jc w:val="both"/>
      </w:pPr>
      <w:proofErr w:type="spellStart"/>
      <w:r w:rsidRPr="00EF4852">
        <w:t>носимоспособност</w:t>
      </w:r>
      <w:proofErr w:type="spellEnd"/>
      <w:r w:rsidRPr="00EF4852">
        <w:t xml:space="preserve"> - механично съпротивление и устойчивост на строителните конструкции и на земната основа при натоварвания по време на строителството и при експлоатационни и сеизмични натоварвания;</w:t>
      </w:r>
    </w:p>
    <w:p w:rsidR="00EF4FD2" w:rsidRPr="00EF4852" w:rsidRDefault="00EF4FD2" w:rsidP="00E37E55">
      <w:pPr>
        <w:pStyle w:val="ListParagraph"/>
        <w:numPr>
          <w:ilvl w:val="0"/>
          <w:numId w:val="27"/>
        </w:numPr>
        <w:spacing w:after="120"/>
        <w:jc w:val="both"/>
      </w:pPr>
      <w:r w:rsidRPr="00EF4852">
        <w:t>безопасност в случай на пожар;</w:t>
      </w:r>
    </w:p>
    <w:p w:rsidR="00EF4FD2" w:rsidRPr="00EF4852" w:rsidRDefault="00EF4FD2" w:rsidP="00E37E55">
      <w:pPr>
        <w:pStyle w:val="ListParagraph"/>
        <w:numPr>
          <w:ilvl w:val="0"/>
          <w:numId w:val="27"/>
        </w:numPr>
        <w:spacing w:after="120"/>
        <w:jc w:val="both"/>
      </w:pPr>
      <w:r w:rsidRPr="00EF4852">
        <w:t>хигиена, здраве и околна среда;</w:t>
      </w:r>
    </w:p>
    <w:p w:rsidR="00EF4FD2" w:rsidRPr="00EF4852" w:rsidRDefault="00EF4FD2" w:rsidP="00E37E55">
      <w:pPr>
        <w:pStyle w:val="ListParagraph"/>
        <w:numPr>
          <w:ilvl w:val="0"/>
          <w:numId w:val="27"/>
        </w:numPr>
        <w:spacing w:after="120"/>
        <w:jc w:val="both"/>
      </w:pPr>
      <w:r w:rsidRPr="00EF4852">
        <w:t>достъпност и безопасност при експлоатация;</w:t>
      </w:r>
    </w:p>
    <w:p w:rsidR="00EF4FD2" w:rsidRPr="00EF4852" w:rsidRDefault="00EF4FD2" w:rsidP="00E37E55">
      <w:pPr>
        <w:pStyle w:val="ListParagraph"/>
        <w:numPr>
          <w:ilvl w:val="0"/>
          <w:numId w:val="27"/>
        </w:numPr>
        <w:spacing w:after="120"/>
        <w:jc w:val="both"/>
      </w:pPr>
      <w:r w:rsidRPr="00EF4852">
        <w:t>защита от шум;</w:t>
      </w:r>
    </w:p>
    <w:p w:rsidR="00EF4FD2" w:rsidRPr="00EF4852" w:rsidRDefault="00EF4FD2" w:rsidP="00E37E55">
      <w:pPr>
        <w:pStyle w:val="ListParagraph"/>
        <w:numPr>
          <w:ilvl w:val="0"/>
          <w:numId w:val="27"/>
        </w:numPr>
        <w:spacing w:after="120"/>
        <w:jc w:val="both"/>
      </w:pPr>
      <w:r w:rsidRPr="00EF4852">
        <w:t xml:space="preserve">енергийна ефективност - икономия на енергия и </w:t>
      </w:r>
      <w:proofErr w:type="spellStart"/>
      <w:r w:rsidRPr="00EF4852">
        <w:t>топлосъхранение</w:t>
      </w:r>
      <w:proofErr w:type="spellEnd"/>
      <w:r w:rsidRPr="00EF4852">
        <w:t>;</w:t>
      </w:r>
    </w:p>
    <w:p w:rsidR="00EF4FD2" w:rsidRPr="00EF4852" w:rsidRDefault="00EF4FD2" w:rsidP="00E37E55">
      <w:pPr>
        <w:pStyle w:val="ListParagraph"/>
        <w:numPr>
          <w:ilvl w:val="0"/>
          <w:numId w:val="27"/>
        </w:numPr>
        <w:spacing w:after="120"/>
        <w:jc w:val="both"/>
      </w:pPr>
      <w:r w:rsidRPr="00EF4852">
        <w:t>устойчиво използване на природните ресурси.</w:t>
      </w:r>
    </w:p>
    <w:p w:rsidR="008519D1" w:rsidRPr="008519D1" w:rsidRDefault="008519D1" w:rsidP="008519D1">
      <w:pPr>
        <w:spacing w:after="120" w:line="240" w:lineRule="auto"/>
        <w:jc w:val="both"/>
        <w:rPr>
          <w:rFonts w:ascii="Times New Roman" w:hAnsi="Times New Roman"/>
          <w:sz w:val="24"/>
          <w:szCs w:val="24"/>
          <w:lang w:val="bg-BG"/>
        </w:rPr>
      </w:pPr>
      <w:r w:rsidRPr="008519D1">
        <w:rPr>
          <w:rFonts w:ascii="Times New Roman" w:hAnsi="Times New Roman"/>
          <w:sz w:val="24"/>
          <w:szCs w:val="24"/>
          <w:lang w:val="bg-BG"/>
        </w:rPr>
        <w:t>Въз основа на проведеното обследване и предписаните мерки и препоръки проектантът/</w:t>
      </w:r>
      <w:proofErr w:type="spellStart"/>
      <w:r w:rsidRPr="008519D1">
        <w:rPr>
          <w:rFonts w:ascii="Times New Roman" w:hAnsi="Times New Roman"/>
          <w:sz w:val="24"/>
          <w:szCs w:val="24"/>
          <w:lang w:val="bg-BG"/>
        </w:rPr>
        <w:t>тите</w:t>
      </w:r>
      <w:proofErr w:type="spellEnd"/>
      <w:r w:rsidRPr="008519D1">
        <w:rPr>
          <w:rFonts w:ascii="Times New Roman" w:hAnsi="Times New Roman"/>
          <w:sz w:val="24"/>
          <w:szCs w:val="24"/>
          <w:lang w:val="bg-BG"/>
        </w:rPr>
        <w:t xml:space="preserve"> на инвестиционния проект са отговорни за проектирането на сградата в съответствие с приложимите за сградата нормативни актове.</w:t>
      </w:r>
    </w:p>
    <w:p w:rsidR="00EF4FD2" w:rsidRPr="00EF4852" w:rsidRDefault="00EF4FD2" w:rsidP="00EF4852">
      <w:pPr>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В ЗУТ са определени основните участници в строителството, техните взаимоотношения, задължения и отговорности, както и изискванията за извършване на проверка за удостоверяване изпълнението на изискванията за енергийна ефективност - чрез оценка за съответствие на изработените инвестиционни проекти и надзор за изпълнение на строежите съобразно одобрените инвестиционни проекти. Със ЗУТ са регламентирани изискванията и редът за получаване на разрешение за строеж, съответно за въвеждане на сградите в експлоатация. </w:t>
      </w:r>
    </w:p>
    <w:p w:rsidR="00EF4FD2" w:rsidRPr="00EF4852" w:rsidRDefault="00EF4FD2" w:rsidP="00EF4852">
      <w:pPr>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Наредбите за енергийните характеристики на сградите и за енергийна ефективност, </w:t>
      </w:r>
      <w:proofErr w:type="spellStart"/>
      <w:r w:rsidRPr="00EF4852">
        <w:rPr>
          <w:rFonts w:ascii="Times New Roman" w:hAnsi="Times New Roman"/>
          <w:sz w:val="24"/>
          <w:szCs w:val="24"/>
          <w:lang w:val="bg-BG"/>
        </w:rPr>
        <w:t>топлосъхранение</w:t>
      </w:r>
      <w:proofErr w:type="spellEnd"/>
      <w:r w:rsidRPr="00EF4852">
        <w:rPr>
          <w:rFonts w:ascii="Times New Roman" w:hAnsi="Times New Roman"/>
          <w:sz w:val="24"/>
          <w:szCs w:val="24"/>
          <w:lang w:val="bg-BG"/>
        </w:rPr>
        <w:t xml:space="preserve"> и икономия на енергия в сгради се прилагат </w:t>
      </w:r>
      <w:r w:rsidR="00E27727" w:rsidRPr="00EF4852">
        <w:rPr>
          <w:rFonts w:ascii="Times New Roman" w:hAnsi="Times New Roman"/>
          <w:i/>
          <w:sz w:val="24"/>
          <w:szCs w:val="24"/>
          <w:lang w:val="bg-BG"/>
        </w:rPr>
        <w:t xml:space="preserve">съгласувано </w:t>
      </w:r>
      <w:r w:rsidRPr="00EF4852">
        <w:rPr>
          <w:rFonts w:ascii="Times New Roman" w:hAnsi="Times New Roman"/>
          <w:sz w:val="24"/>
          <w:szCs w:val="24"/>
          <w:lang w:val="bg-BG"/>
        </w:rPr>
        <w:t>и са нормативната база за планиране, проектиране, обследване и сертифициране на сгради</w:t>
      </w:r>
      <w:r w:rsidR="008519D1">
        <w:rPr>
          <w:rFonts w:ascii="Times New Roman" w:hAnsi="Times New Roman"/>
          <w:sz w:val="24"/>
          <w:szCs w:val="24"/>
          <w:lang w:val="bg-BG"/>
        </w:rPr>
        <w:t>те</w:t>
      </w:r>
      <w:r w:rsidRPr="00EF4852">
        <w:rPr>
          <w:rFonts w:ascii="Times New Roman" w:hAnsi="Times New Roman"/>
          <w:sz w:val="24"/>
          <w:szCs w:val="24"/>
          <w:lang w:val="bg-BG"/>
        </w:rPr>
        <w:t>.</w:t>
      </w:r>
    </w:p>
    <w:p w:rsidR="00EF4FD2" w:rsidRPr="00EF4852" w:rsidRDefault="00EF4FD2" w:rsidP="00EF4852">
      <w:pPr>
        <w:pStyle w:val="Style"/>
        <w:spacing w:after="120"/>
        <w:ind w:left="0" w:firstLine="0"/>
        <w:outlineLvl w:val="0"/>
        <w:rPr>
          <w:strike/>
        </w:rPr>
      </w:pPr>
      <w:bookmarkStart w:id="71" w:name="_Toc409108751"/>
      <w:bookmarkStart w:id="72" w:name="_Toc409109028"/>
      <w:r w:rsidRPr="00EF4852">
        <w:t>Минималните изисквания при планиране, проектиране, изпълнение и поддържане на сградите по отношение на енергийните им характеристики са следните:</w:t>
      </w:r>
      <w:bookmarkEnd w:id="71"/>
      <w:bookmarkEnd w:id="72"/>
    </w:p>
    <w:p w:rsidR="00EF4FD2" w:rsidRPr="00EF4852" w:rsidRDefault="00EF4FD2" w:rsidP="00E37E55">
      <w:pPr>
        <w:pStyle w:val="ListParagraph"/>
        <w:numPr>
          <w:ilvl w:val="0"/>
          <w:numId w:val="27"/>
        </w:numPr>
        <w:spacing w:after="120"/>
        <w:jc w:val="both"/>
      </w:pPr>
      <w:r w:rsidRPr="00EF4852">
        <w:t xml:space="preserve">да не представляват заплаха за хигиената или здравето на обитателите или на съседите и за опазването на околната среда, параметрите на микроклимата да осигуряват нормите за топлинна среда (комфорт), осветеност, качество на въздуха, влага и шум; </w:t>
      </w:r>
    </w:p>
    <w:p w:rsidR="00EF4FD2" w:rsidRPr="00EF4852" w:rsidRDefault="00EF4FD2" w:rsidP="00E37E55">
      <w:pPr>
        <w:pStyle w:val="ListParagraph"/>
        <w:numPr>
          <w:ilvl w:val="0"/>
          <w:numId w:val="27"/>
        </w:numPr>
        <w:spacing w:after="120"/>
        <w:jc w:val="both"/>
      </w:pPr>
      <w:r w:rsidRPr="00EF4852">
        <w:t>отоплителните, климатичните и вентилационните инсталации да са проектирани и изпълнени по такъв начин, че необходимото при експлоатацията количество енергия да е минимално;</w:t>
      </w:r>
    </w:p>
    <w:p w:rsidR="00EF4FD2" w:rsidRPr="00EF4852" w:rsidRDefault="00EF4FD2" w:rsidP="00E37E55">
      <w:pPr>
        <w:pStyle w:val="ListParagraph"/>
        <w:numPr>
          <w:ilvl w:val="0"/>
          <w:numId w:val="27"/>
        </w:numPr>
        <w:spacing w:after="120"/>
        <w:jc w:val="both"/>
      </w:pPr>
      <w:r w:rsidRPr="00EF4852">
        <w:t xml:space="preserve">да са защитени със съответстваща на тяхното предназначение, местоположение и климатични условия топлинна и </w:t>
      </w:r>
      <w:proofErr w:type="spellStart"/>
      <w:r w:rsidRPr="00EF4852">
        <w:t>шумоизолация</w:t>
      </w:r>
      <w:proofErr w:type="spellEnd"/>
      <w:r w:rsidRPr="00EF4852">
        <w:t xml:space="preserve">, както и от неприемливи въздействия от вибрации; </w:t>
      </w:r>
    </w:p>
    <w:p w:rsidR="00EF4FD2" w:rsidRPr="00EF4852" w:rsidRDefault="00EF4FD2" w:rsidP="00E37E55">
      <w:pPr>
        <w:pStyle w:val="ListParagraph"/>
        <w:numPr>
          <w:ilvl w:val="0"/>
          <w:numId w:val="27"/>
        </w:numPr>
        <w:spacing w:after="120"/>
        <w:jc w:val="both"/>
      </w:pPr>
      <w:r w:rsidRPr="00EF4852">
        <w:lastRenderedPageBreak/>
        <w:t xml:space="preserve">да са </w:t>
      </w:r>
      <w:proofErr w:type="spellStart"/>
      <w:r w:rsidRPr="00EF4852">
        <w:t>енергоефективни</w:t>
      </w:r>
      <w:proofErr w:type="spellEnd"/>
      <w:r w:rsidRPr="00EF4852">
        <w:t xml:space="preserve">, като разходват възможно най-малко енергия по време на тяхното изграждане, експлоатация и разрушаване; </w:t>
      </w:r>
    </w:p>
    <w:p w:rsidR="00EF4FD2" w:rsidRPr="00EF4852" w:rsidRDefault="00EF4FD2" w:rsidP="00E37E55">
      <w:pPr>
        <w:pStyle w:val="ListParagraph"/>
        <w:numPr>
          <w:ilvl w:val="0"/>
          <w:numId w:val="27"/>
        </w:numPr>
        <w:spacing w:after="120"/>
        <w:jc w:val="both"/>
      </w:pPr>
      <w:r w:rsidRPr="00EF4852">
        <w:t xml:space="preserve">да са съобразени с възможностите за оползотворяване на слънчевата енергия и на енергията от други </w:t>
      </w:r>
      <w:proofErr w:type="spellStart"/>
      <w:r w:rsidRPr="00EF4852">
        <w:t>възобновяеми</w:t>
      </w:r>
      <w:proofErr w:type="spellEnd"/>
      <w:r w:rsidRPr="00EF4852">
        <w:t xml:space="preserve"> източници, когато е технически осъществимо и икономически целесъобразно.</w:t>
      </w:r>
    </w:p>
    <w:p w:rsidR="00EF4FD2" w:rsidRPr="00EF4852" w:rsidRDefault="00EF4FD2" w:rsidP="00EF4852">
      <w:pPr>
        <w:pStyle w:val="Style"/>
        <w:spacing w:after="120"/>
        <w:ind w:firstLine="0"/>
      </w:pPr>
      <w:r w:rsidRPr="00EF4852">
        <w:t>Техническият показател, който се нормира в числова стойност за съответните нива на енергийна ефективност от скалата на класовете на енергопотребление е интегрираният показател „</w:t>
      </w:r>
      <w:r w:rsidRPr="00EF4852">
        <w:rPr>
          <w:i/>
        </w:rPr>
        <w:t>специфичен годишен разход</w:t>
      </w:r>
      <w:r w:rsidRPr="00EF4852">
        <w:t xml:space="preserve"> на </w:t>
      </w:r>
      <w:r w:rsidRPr="00EF4852">
        <w:rPr>
          <w:i/>
        </w:rPr>
        <w:t>първична</w:t>
      </w:r>
      <w:r w:rsidRPr="00EF4852">
        <w:t xml:space="preserve"> енергия в </w:t>
      </w:r>
      <w:proofErr w:type="spellStart"/>
      <w:r w:rsidRPr="00EF4852">
        <w:t>kWh</w:t>
      </w:r>
      <w:proofErr w:type="spellEnd"/>
      <w:r w:rsidRPr="00EF4852">
        <w:t>/m</w:t>
      </w:r>
      <w:r w:rsidRPr="00EF4852">
        <w:rPr>
          <w:vertAlign w:val="superscript"/>
        </w:rPr>
        <w:t>2</w:t>
      </w:r>
      <w:r w:rsidRPr="00EF4852">
        <w:t>“. За различните предназначения на сградите този показател има различни нормативни числови стойности за съответните нива на енергопотребление по скалата от А</w:t>
      </w:r>
      <w:r w:rsidRPr="00EF4852">
        <w:rPr>
          <w:vertAlign w:val="superscript"/>
        </w:rPr>
        <w:t>+</w:t>
      </w:r>
      <w:r w:rsidRPr="00EF4852">
        <w:t xml:space="preserve"> до G.</w:t>
      </w:r>
    </w:p>
    <w:p w:rsidR="00EF4FD2" w:rsidRPr="00EF4852" w:rsidRDefault="00EF4FD2" w:rsidP="00EF4852">
      <w:pPr>
        <w:pStyle w:val="Style"/>
        <w:spacing w:after="120"/>
        <w:ind w:firstLine="0"/>
      </w:pPr>
      <w:r w:rsidRPr="00EF4852">
        <w:t>При изчисляването на специфичния годишен разход на първична енергия се включват най-малко:</w:t>
      </w:r>
    </w:p>
    <w:p w:rsidR="00EF4FD2" w:rsidRPr="00EF4852" w:rsidRDefault="00EF4FD2" w:rsidP="00EF4852">
      <w:pPr>
        <w:pStyle w:val="Style"/>
        <w:spacing w:after="120"/>
        <w:ind w:firstLine="580"/>
      </w:pPr>
      <w:r w:rsidRPr="00EF4852">
        <w:t>1) ориентацията, размерите и формата на сградата;</w:t>
      </w:r>
    </w:p>
    <w:p w:rsidR="00EF4FD2" w:rsidRPr="00EF4852" w:rsidRDefault="00EF4FD2" w:rsidP="00EF4852">
      <w:pPr>
        <w:pStyle w:val="Style"/>
        <w:spacing w:after="120"/>
        <w:ind w:firstLine="580"/>
      </w:pPr>
      <w:r w:rsidRPr="00EF4852">
        <w:t xml:space="preserve">2) характеристиките на </w:t>
      </w:r>
      <w:proofErr w:type="spellStart"/>
      <w:r w:rsidRPr="00EF4852">
        <w:t>сградните</w:t>
      </w:r>
      <w:proofErr w:type="spellEnd"/>
      <w:r w:rsidRPr="00EF4852">
        <w:t xml:space="preserve"> ограждащи конструкции, елементите и вътрешните пространства, в т.ч.:</w:t>
      </w:r>
    </w:p>
    <w:p w:rsidR="00EF4FD2" w:rsidRPr="00EF4852" w:rsidRDefault="00EF4FD2" w:rsidP="00EF4852">
      <w:pPr>
        <w:pStyle w:val="Style"/>
        <w:spacing w:after="120"/>
        <w:ind w:firstLine="580"/>
      </w:pPr>
      <w:r w:rsidRPr="00EF4852">
        <w:t>а) топлинни, включително на вътрешните конструктивни елементи: топлинен капацитет, изолация, пасивно отопление, охлаждащи компоненти и топлинни мостове;</w:t>
      </w:r>
    </w:p>
    <w:p w:rsidR="00EF4FD2" w:rsidRPr="00EF4852" w:rsidRDefault="00EF4FD2" w:rsidP="00EF4852">
      <w:pPr>
        <w:pStyle w:val="Style"/>
        <w:spacing w:after="120"/>
        <w:ind w:firstLine="580"/>
      </w:pPr>
      <w:r w:rsidRPr="00EF4852">
        <w:t xml:space="preserve">б) </w:t>
      </w:r>
      <w:proofErr w:type="spellStart"/>
      <w:r w:rsidRPr="00EF4852">
        <w:t>въздухопропускливост</w:t>
      </w:r>
      <w:proofErr w:type="spellEnd"/>
      <w:r w:rsidRPr="00EF4852">
        <w:t>;</w:t>
      </w:r>
    </w:p>
    <w:p w:rsidR="00EF4FD2" w:rsidRPr="00EF4852" w:rsidRDefault="00EF4FD2" w:rsidP="00EF4852">
      <w:pPr>
        <w:pStyle w:val="Style"/>
        <w:spacing w:after="120"/>
        <w:ind w:firstLine="580"/>
      </w:pPr>
      <w:r w:rsidRPr="00EF4852">
        <w:t xml:space="preserve">3) </w:t>
      </w:r>
      <w:proofErr w:type="spellStart"/>
      <w:r w:rsidRPr="00EF4852">
        <w:t>влагоустойчивостта</w:t>
      </w:r>
      <w:proofErr w:type="spellEnd"/>
      <w:r w:rsidRPr="00EF4852">
        <w:t xml:space="preserve"> и </w:t>
      </w:r>
      <w:proofErr w:type="spellStart"/>
      <w:r w:rsidRPr="00EF4852">
        <w:t>водонепропускливостта</w:t>
      </w:r>
      <w:proofErr w:type="spellEnd"/>
      <w:r w:rsidRPr="00EF4852">
        <w:t>;</w:t>
      </w:r>
    </w:p>
    <w:p w:rsidR="00EF4FD2" w:rsidRPr="00EF4852" w:rsidRDefault="00EF4FD2" w:rsidP="00EF4852">
      <w:pPr>
        <w:pStyle w:val="Style"/>
        <w:spacing w:after="120"/>
        <w:ind w:firstLine="580"/>
      </w:pPr>
      <w:r w:rsidRPr="00EF4852">
        <w:t>4) системите за отопление и гореща вода за битови нужди, включително изолационните характеристики;</w:t>
      </w:r>
    </w:p>
    <w:p w:rsidR="00EF4FD2" w:rsidRPr="00EF4852" w:rsidRDefault="00EF4FD2" w:rsidP="00EF4852">
      <w:pPr>
        <w:pStyle w:val="Style"/>
        <w:spacing w:after="120"/>
        <w:ind w:firstLine="580"/>
      </w:pPr>
      <w:r w:rsidRPr="00EF4852">
        <w:t>5) климатичните инсталации;</w:t>
      </w:r>
    </w:p>
    <w:p w:rsidR="00EF4FD2" w:rsidRPr="00EF4852" w:rsidRDefault="00EF4FD2" w:rsidP="00EF4852">
      <w:pPr>
        <w:pStyle w:val="Style"/>
        <w:spacing w:after="120"/>
        <w:ind w:firstLine="580"/>
      </w:pPr>
      <w:r w:rsidRPr="00EF4852">
        <w:t>6) системите за вентилация;</w:t>
      </w:r>
    </w:p>
    <w:p w:rsidR="00EF4FD2" w:rsidRPr="00EF4852" w:rsidRDefault="00EF4FD2" w:rsidP="00EF4852">
      <w:pPr>
        <w:pStyle w:val="Style"/>
        <w:spacing w:after="120"/>
        <w:ind w:firstLine="580"/>
      </w:pPr>
      <w:r w:rsidRPr="00EF4852">
        <w:t>7) естественото осветление и осветителните инсталации;</w:t>
      </w:r>
    </w:p>
    <w:p w:rsidR="00EF4FD2" w:rsidRPr="00EF4852" w:rsidRDefault="00EF4FD2" w:rsidP="00EF4852">
      <w:pPr>
        <w:pStyle w:val="Style"/>
        <w:spacing w:after="120"/>
        <w:ind w:firstLine="580"/>
      </w:pPr>
      <w:r w:rsidRPr="00EF4852">
        <w:t>8) пасивните слънчеви системи и слънчевата защита;</w:t>
      </w:r>
    </w:p>
    <w:p w:rsidR="00EF4FD2" w:rsidRPr="00EF4852" w:rsidRDefault="00EF4FD2" w:rsidP="00EF4852">
      <w:pPr>
        <w:pStyle w:val="Style"/>
        <w:spacing w:after="120"/>
        <w:ind w:firstLine="580"/>
      </w:pPr>
      <w:r w:rsidRPr="00EF4852">
        <w:t>9) естествената вентилация;</w:t>
      </w:r>
    </w:p>
    <w:p w:rsidR="00EF4FD2" w:rsidRPr="00EF4852" w:rsidRDefault="00EF4FD2" w:rsidP="00EF4852">
      <w:pPr>
        <w:pStyle w:val="Style"/>
        <w:spacing w:after="120"/>
        <w:ind w:firstLine="580"/>
      </w:pPr>
      <w:r w:rsidRPr="00EF4852">
        <w:t xml:space="preserve">10) системите за оползотворяване на </w:t>
      </w:r>
      <w:proofErr w:type="spellStart"/>
      <w:r w:rsidRPr="00EF4852">
        <w:t>възобновяеми</w:t>
      </w:r>
      <w:proofErr w:type="spellEnd"/>
      <w:r w:rsidRPr="00EF4852">
        <w:t xml:space="preserve"> енергийни източници;</w:t>
      </w:r>
    </w:p>
    <w:p w:rsidR="00EF4FD2" w:rsidRPr="00EF4852" w:rsidRDefault="00EF4FD2" w:rsidP="00EF4852">
      <w:pPr>
        <w:pStyle w:val="Style"/>
        <w:spacing w:after="120"/>
        <w:ind w:firstLine="580"/>
      </w:pPr>
      <w:r w:rsidRPr="00EF4852">
        <w:t>11) външните климатични условия, в т.ч. разположението и изложението на сградата и вътрешните климатични условия;</w:t>
      </w:r>
    </w:p>
    <w:p w:rsidR="00EF4FD2" w:rsidRPr="00EF4852" w:rsidRDefault="00EF4FD2" w:rsidP="00EF4852">
      <w:pPr>
        <w:pStyle w:val="Style"/>
        <w:spacing w:after="120"/>
        <w:ind w:firstLine="580"/>
      </w:pPr>
      <w:r w:rsidRPr="00EF4852">
        <w:t>12) вътрешните енергийни товари.</w:t>
      </w:r>
    </w:p>
    <w:p w:rsidR="00EF4FD2" w:rsidRPr="00EF4852" w:rsidRDefault="008519D1" w:rsidP="00EF4852">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val="bg-BG"/>
        </w:rPr>
      </w:pPr>
      <w:r>
        <w:rPr>
          <w:rFonts w:ascii="Times New Roman" w:hAnsi="Times New Roman"/>
          <w:color w:val="000000"/>
          <w:sz w:val="24"/>
          <w:szCs w:val="24"/>
          <w:shd w:val="clear" w:color="auto" w:fill="FEFEFE"/>
          <w:lang w:val="bg-BG"/>
        </w:rPr>
        <w:t>Посочените</w:t>
      </w:r>
      <w:r w:rsidR="00EF4FD2" w:rsidRPr="00EF4852">
        <w:rPr>
          <w:rFonts w:ascii="Times New Roman" w:eastAsia="Times New Roman" w:hAnsi="Times New Roman"/>
          <w:sz w:val="24"/>
          <w:szCs w:val="24"/>
          <w:shd w:val="clear" w:color="auto" w:fill="FEFEFE"/>
          <w:lang w:val="bg-BG"/>
        </w:rPr>
        <w:t xml:space="preserve"> елементи участват задължително в енергийния баланс на сградата, определяйки я като интегрирана система, която разходва енергия при съответни климатични условия. </w:t>
      </w:r>
    </w:p>
    <w:p w:rsidR="00E27727" w:rsidRPr="00EF4852" w:rsidRDefault="00E27727" w:rsidP="00EF4852">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val="bg-BG"/>
        </w:rPr>
      </w:pPr>
      <w:r w:rsidRPr="00EF4852">
        <w:rPr>
          <w:rFonts w:ascii="Times New Roman" w:eastAsia="Times New Roman" w:hAnsi="Times New Roman"/>
          <w:sz w:val="24"/>
          <w:szCs w:val="24"/>
          <w:shd w:val="clear" w:color="auto" w:fill="FEFEFE"/>
          <w:lang w:val="bg-BG"/>
        </w:rPr>
        <w:t xml:space="preserve">Съответствието с изискванията за енергийна ефективност за целите на </w:t>
      </w:r>
      <w:r w:rsidRPr="00EF4852">
        <w:rPr>
          <w:rFonts w:ascii="Times New Roman" w:eastAsia="Times New Roman" w:hAnsi="Times New Roman"/>
          <w:b/>
          <w:sz w:val="24"/>
          <w:szCs w:val="24"/>
          <w:shd w:val="clear" w:color="auto" w:fill="FEFEFE"/>
          <w:lang w:val="bg-BG"/>
        </w:rPr>
        <w:t xml:space="preserve">Националната програма за енергийна ефективност на </w:t>
      </w:r>
      <w:proofErr w:type="spellStart"/>
      <w:r w:rsidRPr="00EF4852">
        <w:rPr>
          <w:rFonts w:ascii="Times New Roman" w:eastAsia="Times New Roman" w:hAnsi="Times New Roman"/>
          <w:b/>
          <w:sz w:val="24"/>
          <w:szCs w:val="24"/>
          <w:shd w:val="clear" w:color="auto" w:fill="FEFEFE"/>
          <w:lang w:val="bg-BG"/>
        </w:rPr>
        <w:t>многофамилни</w:t>
      </w:r>
      <w:proofErr w:type="spellEnd"/>
      <w:r w:rsidRPr="00EF4852">
        <w:rPr>
          <w:rFonts w:ascii="Times New Roman" w:eastAsia="Times New Roman" w:hAnsi="Times New Roman"/>
          <w:b/>
          <w:sz w:val="24"/>
          <w:szCs w:val="24"/>
          <w:shd w:val="clear" w:color="auto" w:fill="FEFEFE"/>
          <w:lang w:val="bg-BG"/>
        </w:rPr>
        <w:t xml:space="preserve"> жилищни сгради</w:t>
      </w:r>
      <w:r w:rsidRPr="00EF4852">
        <w:rPr>
          <w:rFonts w:ascii="Times New Roman" w:eastAsia="Times New Roman" w:hAnsi="Times New Roman"/>
          <w:sz w:val="24"/>
          <w:szCs w:val="24"/>
          <w:shd w:val="clear" w:color="auto" w:fill="FEFEFE"/>
          <w:lang w:val="bg-BG"/>
        </w:rPr>
        <w:t xml:space="preserve">, за които първото им въвеждане в експлоатация е до 01.02. 2010 г., включително се приема за изпълнено, когато </w:t>
      </w:r>
      <w:r w:rsidRPr="00EF4852">
        <w:rPr>
          <w:rFonts w:ascii="Times New Roman" w:eastAsia="Times New Roman" w:hAnsi="Times New Roman"/>
          <w:i/>
          <w:sz w:val="24"/>
          <w:szCs w:val="24"/>
          <w:shd w:val="clear" w:color="auto" w:fill="FEFEFE"/>
          <w:lang w:val="bg-BG"/>
        </w:rPr>
        <w:t xml:space="preserve">интегрираният показател – специфичен годишен разход на първична енергия в </w:t>
      </w:r>
      <w:proofErr w:type="spellStart"/>
      <w:r w:rsidRPr="00EF4852">
        <w:rPr>
          <w:rFonts w:ascii="Times New Roman" w:eastAsia="Times New Roman" w:hAnsi="Times New Roman"/>
          <w:i/>
          <w:sz w:val="24"/>
          <w:szCs w:val="24"/>
          <w:shd w:val="clear" w:color="auto" w:fill="FEFEFE"/>
          <w:lang w:val="bg-BG"/>
        </w:rPr>
        <w:t>kWh</w:t>
      </w:r>
      <w:proofErr w:type="spellEnd"/>
      <w:r w:rsidRPr="00EF4852">
        <w:rPr>
          <w:rFonts w:ascii="Times New Roman" w:eastAsia="Times New Roman" w:hAnsi="Times New Roman"/>
          <w:i/>
          <w:sz w:val="24"/>
          <w:szCs w:val="24"/>
          <w:shd w:val="clear" w:color="auto" w:fill="FEFEFE"/>
          <w:lang w:val="bg-BG"/>
        </w:rPr>
        <w:t>/m</w:t>
      </w:r>
      <w:r w:rsidRPr="00EF4852">
        <w:rPr>
          <w:rFonts w:ascii="Times New Roman" w:eastAsia="Times New Roman" w:hAnsi="Times New Roman"/>
          <w:i/>
          <w:sz w:val="24"/>
          <w:szCs w:val="24"/>
          <w:shd w:val="clear" w:color="auto" w:fill="FEFEFE"/>
          <w:vertAlign w:val="superscript"/>
          <w:lang w:val="bg-BG"/>
        </w:rPr>
        <w:t>2</w:t>
      </w:r>
      <w:r w:rsidRPr="00EF4852">
        <w:rPr>
          <w:rFonts w:ascii="Times New Roman" w:eastAsia="Times New Roman" w:hAnsi="Times New Roman"/>
          <w:sz w:val="24"/>
          <w:szCs w:val="24"/>
          <w:shd w:val="clear" w:color="auto" w:fill="FEFEFE"/>
          <w:lang w:val="bg-BG"/>
        </w:rPr>
        <w:t xml:space="preserve"> </w:t>
      </w:r>
      <w:r w:rsidRPr="00EF4852">
        <w:rPr>
          <w:rFonts w:ascii="Times New Roman" w:eastAsia="Times New Roman" w:hAnsi="Times New Roman"/>
          <w:i/>
          <w:sz w:val="24"/>
          <w:szCs w:val="24"/>
          <w:shd w:val="clear" w:color="auto" w:fill="FEFEFE"/>
          <w:lang w:val="bg-BG"/>
        </w:rPr>
        <w:t>годишно</w:t>
      </w:r>
      <w:r w:rsidRPr="00EF4852">
        <w:rPr>
          <w:rFonts w:ascii="Times New Roman" w:eastAsia="Times New Roman" w:hAnsi="Times New Roman"/>
          <w:sz w:val="24"/>
          <w:szCs w:val="24"/>
          <w:shd w:val="clear" w:color="auto" w:fill="FEFEFE"/>
          <w:lang w:val="bg-BG"/>
        </w:rPr>
        <w:t xml:space="preserve">, съответства най-малко на клас на енергопотребление „С”. </w:t>
      </w:r>
    </w:p>
    <w:p w:rsidR="00E27727" w:rsidRPr="00EF4852" w:rsidRDefault="00E27727" w:rsidP="00EF4852">
      <w:pPr>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shd w:val="clear" w:color="auto" w:fill="FEFEFE"/>
          <w:lang w:val="bg-BG"/>
        </w:rPr>
        <w:t xml:space="preserve">Скалата с числови стойности на енергопотребление за </w:t>
      </w:r>
      <w:r w:rsidRPr="00EF4852">
        <w:rPr>
          <w:rFonts w:ascii="Times New Roman" w:eastAsia="Times New Roman" w:hAnsi="Times New Roman"/>
          <w:sz w:val="24"/>
          <w:szCs w:val="24"/>
          <w:lang w:val="bg-BG" w:eastAsia="bg-BG"/>
        </w:rPr>
        <w:t>жилищни сгради е както следва:</w:t>
      </w:r>
    </w:p>
    <w:p w:rsidR="00F56DD7" w:rsidRPr="00EF4852" w:rsidRDefault="00F56DD7" w:rsidP="00EF4852">
      <w:pPr>
        <w:pStyle w:val="Default"/>
        <w:spacing w:after="120"/>
        <w:ind w:firstLine="709"/>
        <w:jc w:val="both"/>
        <w:rPr>
          <w:rFonts w:ascii="Times New Roman" w:hAnsi="Times New Roman" w:cs="Times New Roman"/>
          <w:color w:val="auto"/>
        </w:rPr>
      </w:pPr>
    </w:p>
    <w:p w:rsidR="00F56DD7" w:rsidRPr="00EF4852" w:rsidRDefault="00F56DD7" w:rsidP="00EF4852">
      <w:pPr>
        <w:pStyle w:val="Default"/>
        <w:spacing w:after="120"/>
        <w:ind w:firstLine="709"/>
        <w:jc w:val="both"/>
        <w:rPr>
          <w:rFonts w:ascii="Times New Roman" w:hAnsi="Times New Roman" w:cs="Times New Roman"/>
          <w:color w:val="auto"/>
        </w:rPr>
      </w:pPr>
    </w:p>
    <w:p w:rsidR="00F56DD7" w:rsidRPr="00EF4852" w:rsidRDefault="00F56DD7" w:rsidP="00EF4852">
      <w:pPr>
        <w:pStyle w:val="Default"/>
        <w:spacing w:after="120"/>
        <w:ind w:firstLine="709"/>
        <w:jc w:val="both"/>
        <w:rPr>
          <w:rFonts w:ascii="Times New Roman" w:hAnsi="Times New Roman" w:cs="Times New Roman"/>
          <w:color w:val="auto"/>
        </w:rPr>
      </w:pPr>
    </w:p>
    <w:p w:rsidR="00E27727" w:rsidRPr="00EF4852" w:rsidRDefault="00E27727" w:rsidP="00EF4852">
      <w:pPr>
        <w:pStyle w:val="Default"/>
        <w:spacing w:after="120"/>
        <w:ind w:firstLine="709"/>
        <w:jc w:val="both"/>
        <w:rPr>
          <w:rFonts w:ascii="Times New Roman" w:hAnsi="Times New Roman" w:cs="Times New Roman"/>
          <w:color w:val="auto"/>
        </w:rPr>
      </w:pPr>
      <w:r w:rsidRPr="00EF4852">
        <w:rPr>
          <w:rFonts w:ascii="Times New Roman" w:hAnsi="Times New Roman" w:cs="Times New Roman"/>
          <w:noProof/>
          <w:color w:val="auto"/>
        </w:rPr>
        <w:lastRenderedPageBreak/>
        <w:drawing>
          <wp:anchor distT="0" distB="0" distL="114300" distR="114300" simplePos="0" relativeHeight="251661312" behindDoc="0" locked="0" layoutInCell="1" allowOverlap="1" wp14:anchorId="0ED002EB" wp14:editId="5D0CA991">
            <wp:simplePos x="0" y="0"/>
            <wp:positionH relativeFrom="column">
              <wp:posOffset>1124585</wp:posOffset>
            </wp:positionH>
            <wp:positionV relativeFrom="paragraph">
              <wp:posOffset>-45720</wp:posOffset>
            </wp:positionV>
            <wp:extent cx="2591435" cy="2719705"/>
            <wp:effectExtent l="0" t="0" r="0" b="4445"/>
            <wp:wrapNone/>
            <wp:docPr id="1" name="Picture 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1435" cy="2719705"/>
                    </a:xfrm>
                    <a:prstGeom prst="rect">
                      <a:avLst/>
                    </a:prstGeom>
                    <a:noFill/>
                    <a:extLst/>
                  </pic:spPr>
                </pic:pic>
              </a:graphicData>
            </a:graphic>
          </wp:anchor>
        </w:drawing>
      </w:r>
    </w:p>
    <w:p w:rsidR="00095BDD" w:rsidRPr="00EF4852" w:rsidRDefault="00F56DD7" w:rsidP="00EF4852">
      <w:pPr>
        <w:pStyle w:val="Default"/>
        <w:spacing w:after="120"/>
        <w:ind w:firstLine="709"/>
        <w:jc w:val="both"/>
        <w:rPr>
          <w:rFonts w:ascii="Times New Roman" w:hAnsi="Times New Roman" w:cs="Times New Roman"/>
          <w:color w:val="auto"/>
        </w:rPr>
      </w:pPr>
      <w:r w:rsidRPr="00EF4852">
        <w:rPr>
          <w:rFonts w:ascii="Times New Roman" w:hAnsi="Times New Roman" w:cs="Times New Roman"/>
          <w:color w:val="auto"/>
        </w:rPr>
        <w:tab/>
      </w:r>
    </w:p>
    <w:p w:rsidR="00F56DD7" w:rsidRPr="00EF4852" w:rsidRDefault="00F56DD7" w:rsidP="00EF4852">
      <w:pPr>
        <w:pStyle w:val="Default"/>
        <w:spacing w:after="120"/>
        <w:jc w:val="both"/>
        <w:rPr>
          <w:rFonts w:ascii="Times New Roman" w:hAnsi="Times New Roman" w:cs="Times New Roman"/>
          <w:color w:val="auto"/>
        </w:rPr>
      </w:pPr>
    </w:p>
    <w:p w:rsidR="00F56DD7" w:rsidRPr="00EF4852" w:rsidRDefault="00F56DD7" w:rsidP="00EF4852">
      <w:pPr>
        <w:pStyle w:val="Default"/>
        <w:spacing w:after="120"/>
        <w:jc w:val="both"/>
        <w:rPr>
          <w:rFonts w:ascii="Times New Roman" w:hAnsi="Times New Roman" w:cs="Times New Roman"/>
          <w:color w:val="auto"/>
        </w:rPr>
      </w:pPr>
    </w:p>
    <w:p w:rsidR="00F56DD7" w:rsidRPr="00EF4852" w:rsidRDefault="00F56DD7" w:rsidP="00EF4852">
      <w:pPr>
        <w:pStyle w:val="Default"/>
        <w:spacing w:after="120"/>
        <w:jc w:val="both"/>
        <w:rPr>
          <w:rFonts w:ascii="Times New Roman" w:hAnsi="Times New Roman" w:cs="Times New Roman"/>
          <w:color w:val="auto"/>
        </w:rPr>
      </w:pPr>
    </w:p>
    <w:p w:rsidR="00F56DD7" w:rsidRPr="00EF4852" w:rsidRDefault="00F56DD7" w:rsidP="00EF4852">
      <w:pPr>
        <w:pStyle w:val="Default"/>
        <w:spacing w:after="120"/>
        <w:jc w:val="both"/>
        <w:rPr>
          <w:rFonts w:ascii="Times New Roman" w:hAnsi="Times New Roman" w:cs="Times New Roman"/>
          <w:color w:val="auto"/>
        </w:rPr>
      </w:pPr>
    </w:p>
    <w:p w:rsidR="00F56DD7" w:rsidRPr="00EF4852" w:rsidRDefault="00F56DD7" w:rsidP="00EF4852">
      <w:pPr>
        <w:pStyle w:val="Default"/>
        <w:spacing w:after="120"/>
        <w:jc w:val="both"/>
        <w:rPr>
          <w:rFonts w:ascii="Times New Roman" w:hAnsi="Times New Roman" w:cs="Times New Roman"/>
          <w:color w:val="auto"/>
        </w:rPr>
      </w:pPr>
    </w:p>
    <w:p w:rsidR="00F56DD7" w:rsidRPr="00EF4852" w:rsidRDefault="00F56DD7" w:rsidP="00EF4852">
      <w:pPr>
        <w:pStyle w:val="Default"/>
        <w:spacing w:after="120"/>
        <w:jc w:val="both"/>
        <w:rPr>
          <w:rFonts w:ascii="Times New Roman" w:hAnsi="Times New Roman" w:cs="Times New Roman"/>
          <w:color w:val="auto"/>
        </w:rPr>
      </w:pPr>
    </w:p>
    <w:p w:rsidR="00F56DD7" w:rsidRPr="00EF4852" w:rsidRDefault="00F56DD7" w:rsidP="00EF4852">
      <w:pPr>
        <w:pStyle w:val="Default"/>
        <w:spacing w:after="120"/>
        <w:jc w:val="both"/>
        <w:rPr>
          <w:rFonts w:ascii="Times New Roman" w:hAnsi="Times New Roman" w:cs="Times New Roman"/>
          <w:color w:val="auto"/>
        </w:rPr>
      </w:pPr>
    </w:p>
    <w:p w:rsidR="00F56DD7" w:rsidRPr="00EF4852" w:rsidRDefault="00F56DD7" w:rsidP="00EF4852">
      <w:pPr>
        <w:pStyle w:val="Default"/>
        <w:spacing w:after="120"/>
        <w:jc w:val="both"/>
        <w:rPr>
          <w:rFonts w:ascii="Times New Roman" w:hAnsi="Times New Roman" w:cs="Times New Roman"/>
          <w:color w:val="auto"/>
        </w:rPr>
      </w:pPr>
    </w:p>
    <w:p w:rsidR="00F56DD7" w:rsidRPr="00EF4852" w:rsidRDefault="00F56DD7" w:rsidP="00EF4852">
      <w:pPr>
        <w:pStyle w:val="Default"/>
        <w:spacing w:after="120"/>
        <w:jc w:val="both"/>
        <w:rPr>
          <w:rFonts w:ascii="Times New Roman" w:hAnsi="Times New Roman" w:cs="Times New Roman"/>
          <w:color w:val="auto"/>
        </w:rPr>
      </w:pPr>
    </w:p>
    <w:p w:rsidR="008519D1" w:rsidRPr="008A3335" w:rsidRDefault="008519D1" w:rsidP="008519D1">
      <w:pPr>
        <w:pStyle w:val="Default"/>
        <w:spacing w:after="120"/>
        <w:jc w:val="both"/>
        <w:rPr>
          <w:rFonts w:ascii="Times New Roman" w:hAnsi="Times New Roman" w:cs="Times New Roman"/>
        </w:rPr>
      </w:pPr>
      <w:r w:rsidRPr="008A3335">
        <w:rPr>
          <w:rFonts w:ascii="Times New Roman" w:hAnsi="Times New Roman" w:cs="Times New Roman"/>
        </w:rPr>
        <w:t xml:space="preserve">Техническите норми за минимални изисквания към енергийните характеристики на сградите и </w:t>
      </w:r>
      <w:proofErr w:type="spellStart"/>
      <w:r w:rsidRPr="008A3335">
        <w:rPr>
          <w:rFonts w:ascii="Times New Roman" w:hAnsi="Times New Roman" w:cs="Times New Roman"/>
        </w:rPr>
        <w:t>сградните</w:t>
      </w:r>
      <w:proofErr w:type="spellEnd"/>
      <w:r w:rsidRPr="008A3335">
        <w:rPr>
          <w:rFonts w:ascii="Times New Roman" w:hAnsi="Times New Roman" w:cs="Times New Roman"/>
        </w:rPr>
        <w:t xml:space="preserve"> компоненти са разработени въз основа на </w:t>
      </w:r>
      <w:r w:rsidRPr="008A3335">
        <w:rPr>
          <w:rFonts w:ascii="Times New Roman" w:hAnsi="Times New Roman" w:cs="Times New Roman"/>
          <w:i/>
        </w:rPr>
        <w:t>ефективността на разходите</w:t>
      </w:r>
      <w:r w:rsidRPr="008A3335">
        <w:rPr>
          <w:rFonts w:ascii="Times New Roman" w:hAnsi="Times New Roman" w:cs="Times New Roman"/>
        </w:rPr>
        <w:t xml:space="preserve"> съгласно изискванията на делегирания Регламент (ЕС) № 244/2012 на Комисията от 16 януари 2012 </w:t>
      </w:r>
      <w:r>
        <w:rPr>
          <w:rFonts w:ascii="Times New Roman" w:hAnsi="Times New Roman" w:cs="Times New Roman"/>
        </w:rPr>
        <w:t>г</w:t>
      </w:r>
      <w:r w:rsidRPr="008A3335">
        <w:rPr>
          <w:rFonts w:ascii="Times New Roman" w:hAnsi="Times New Roman" w:cs="Times New Roman"/>
        </w:rPr>
        <w:t xml:space="preserve">. Постигането на нивата на енергопотребление по скалата е свързано с прецизна оценка на инвестициите за подобряване на енергийната ефективност, които не трябва да надхвърлят приходите от осъщественото </w:t>
      </w:r>
      <w:proofErr w:type="spellStart"/>
      <w:r w:rsidRPr="008A3335">
        <w:rPr>
          <w:rFonts w:ascii="Times New Roman" w:hAnsi="Times New Roman" w:cs="Times New Roman"/>
        </w:rPr>
        <w:t>енергоспестяване</w:t>
      </w:r>
      <w:proofErr w:type="spellEnd"/>
      <w:r w:rsidRPr="008A3335">
        <w:rPr>
          <w:rFonts w:ascii="Times New Roman" w:hAnsi="Times New Roman" w:cs="Times New Roman"/>
        </w:rPr>
        <w:t xml:space="preserve"> и едновременно с това да гарантират целесъобразен срок на възвръщаемост на вложените средства. Такава оценка – за целесъобразността на инвестициите за </w:t>
      </w:r>
      <w:proofErr w:type="spellStart"/>
      <w:r w:rsidRPr="008A3335">
        <w:rPr>
          <w:rFonts w:ascii="Times New Roman" w:hAnsi="Times New Roman" w:cs="Times New Roman"/>
        </w:rPr>
        <w:t>енергоспестяване</w:t>
      </w:r>
      <w:proofErr w:type="spellEnd"/>
      <w:r>
        <w:rPr>
          <w:rFonts w:ascii="Times New Roman" w:hAnsi="Times New Roman" w:cs="Times New Roman"/>
        </w:rPr>
        <w:t>,</w:t>
      </w:r>
      <w:r w:rsidRPr="008A3335">
        <w:rPr>
          <w:rFonts w:ascii="Times New Roman" w:hAnsi="Times New Roman" w:cs="Times New Roman"/>
        </w:rPr>
        <w:t xml:space="preserve"> включва оценка на пакети от </w:t>
      </w:r>
      <w:proofErr w:type="spellStart"/>
      <w:r w:rsidRPr="008A3335">
        <w:rPr>
          <w:rFonts w:ascii="Times New Roman" w:hAnsi="Times New Roman" w:cs="Times New Roman"/>
        </w:rPr>
        <w:t>енергоспестяващи</w:t>
      </w:r>
      <w:proofErr w:type="spellEnd"/>
      <w:r w:rsidRPr="008A3335">
        <w:rPr>
          <w:rFonts w:ascii="Times New Roman" w:hAnsi="Times New Roman" w:cs="Times New Roman"/>
        </w:rPr>
        <w:t xml:space="preserve"> мерки в различни комбинации и определяне на икономически най-изгодния пакет за достигане на минималното изискване – клас „</w:t>
      </w:r>
      <w:r w:rsidRPr="008A3335">
        <w:rPr>
          <w:rFonts w:ascii="Times New Roman" w:hAnsi="Times New Roman" w:cs="Times New Roman"/>
          <w:b/>
        </w:rPr>
        <w:t>С</w:t>
      </w:r>
      <w:r w:rsidRPr="008A3335">
        <w:rPr>
          <w:rFonts w:ascii="Times New Roman" w:hAnsi="Times New Roman" w:cs="Times New Roman"/>
        </w:rPr>
        <w:t xml:space="preserve">“ на енергопотребление в съществуваща жилищна сграда. Концепцията за ефективност на разходите е заложена по категоричен начин и в легалната дефиниция на понятието </w:t>
      </w:r>
      <w:r>
        <w:rPr>
          <w:rFonts w:ascii="Times New Roman" w:hAnsi="Times New Roman" w:cs="Times New Roman"/>
        </w:rPr>
        <w:t>„</w:t>
      </w:r>
      <w:r w:rsidRPr="008A3335">
        <w:rPr>
          <w:rFonts w:ascii="Times New Roman" w:hAnsi="Times New Roman" w:cs="Times New Roman"/>
        </w:rPr>
        <w:t>Енергийна ефективност в сгради</w:t>
      </w:r>
      <w:r>
        <w:rPr>
          <w:rFonts w:ascii="Times New Roman" w:hAnsi="Times New Roman" w:cs="Times New Roman"/>
        </w:rPr>
        <w:t>”</w:t>
      </w:r>
      <w:r w:rsidRPr="008A3335">
        <w:rPr>
          <w:rFonts w:ascii="Times New Roman" w:hAnsi="Times New Roman" w:cs="Times New Roman"/>
        </w:rPr>
        <w:t xml:space="preserve"> – това е осигуряването и поддържането на нормативните параметри на микроклимата в сградите, </w:t>
      </w:r>
      <w:r>
        <w:rPr>
          <w:rFonts w:ascii="Times New Roman" w:hAnsi="Times New Roman" w:cs="Times New Roman"/>
        </w:rPr>
        <w:t xml:space="preserve">тяхното </w:t>
      </w:r>
      <w:proofErr w:type="spellStart"/>
      <w:r w:rsidRPr="008A3335">
        <w:rPr>
          <w:rFonts w:ascii="Times New Roman" w:hAnsi="Times New Roman" w:cs="Times New Roman"/>
        </w:rPr>
        <w:t>топлосъхранени</w:t>
      </w:r>
      <w:r>
        <w:rPr>
          <w:rFonts w:ascii="Times New Roman" w:hAnsi="Times New Roman" w:cs="Times New Roman"/>
        </w:rPr>
        <w:t>е</w:t>
      </w:r>
      <w:proofErr w:type="spellEnd"/>
      <w:r w:rsidRPr="008A3335">
        <w:rPr>
          <w:rFonts w:ascii="Times New Roman" w:hAnsi="Times New Roman" w:cs="Times New Roman"/>
        </w:rPr>
        <w:t xml:space="preserve"> и икономията на енергийни ресурси за нуждите на сградите, с минимални финансови разходи (§</w:t>
      </w:r>
      <w:r>
        <w:rPr>
          <w:rFonts w:ascii="Times New Roman" w:hAnsi="Times New Roman" w:cs="Times New Roman"/>
        </w:rPr>
        <w:t xml:space="preserve"> </w:t>
      </w:r>
      <w:r w:rsidRPr="008A3335">
        <w:rPr>
          <w:rFonts w:ascii="Times New Roman" w:hAnsi="Times New Roman" w:cs="Times New Roman"/>
        </w:rPr>
        <w:t>1, т.</w:t>
      </w:r>
      <w:r>
        <w:rPr>
          <w:rFonts w:ascii="Times New Roman" w:hAnsi="Times New Roman" w:cs="Times New Roman"/>
        </w:rPr>
        <w:t xml:space="preserve"> </w:t>
      </w:r>
      <w:r w:rsidRPr="008A3335">
        <w:rPr>
          <w:rFonts w:ascii="Times New Roman" w:hAnsi="Times New Roman" w:cs="Times New Roman"/>
        </w:rPr>
        <w:t>1а</w:t>
      </w:r>
      <w:r>
        <w:rPr>
          <w:rFonts w:ascii="Times New Roman" w:hAnsi="Times New Roman" w:cs="Times New Roman"/>
        </w:rPr>
        <w:t xml:space="preserve"> от допълнителните разпоредби</w:t>
      </w:r>
      <w:r w:rsidRPr="008A3335">
        <w:rPr>
          <w:rFonts w:ascii="Times New Roman" w:hAnsi="Times New Roman" w:cs="Times New Roman"/>
        </w:rPr>
        <w:t xml:space="preserve"> на ЗЕЕ).</w:t>
      </w:r>
    </w:p>
    <w:p w:rsidR="008519D1" w:rsidRPr="008A3335" w:rsidRDefault="008519D1" w:rsidP="008519D1">
      <w:pPr>
        <w:spacing w:after="120" w:line="240" w:lineRule="auto"/>
        <w:jc w:val="both"/>
        <w:rPr>
          <w:rFonts w:ascii="Times New Roman" w:hAnsi="Times New Roman"/>
          <w:color w:val="000000"/>
          <w:sz w:val="24"/>
          <w:szCs w:val="24"/>
          <w:lang w:val="bg-BG" w:eastAsia="bg-BG"/>
        </w:rPr>
      </w:pPr>
      <w:r w:rsidRPr="008A3335">
        <w:rPr>
          <w:rFonts w:ascii="Times New Roman" w:hAnsi="Times New Roman"/>
          <w:color w:val="000000"/>
          <w:sz w:val="24"/>
          <w:szCs w:val="24"/>
          <w:lang w:val="bg-BG" w:eastAsia="bg-BG"/>
        </w:rPr>
        <w:t>Анализът на възможностите за използване на енергия</w:t>
      </w:r>
      <w:r>
        <w:rPr>
          <w:rFonts w:ascii="Times New Roman" w:hAnsi="Times New Roman"/>
          <w:color w:val="000000"/>
          <w:sz w:val="24"/>
          <w:szCs w:val="24"/>
          <w:lang w:val="bg-BG" w:eastAsia="bg-BG"/>
        </w:rPr>
        <w:t>та</w:t>
      </w:r>
      <w:r w:rsidRPr="008A3335">
        <w:rPr>
          <w:rFonts w:ascii="Times New Roman" w:hAnsi="Times New Roman"/>
          <w:color w:val="000000"/>
          <w:sz w:val="24"/>
          <w:szCs w:val="24"/>
          <w:lang w:val="bg-BG" w:eastAsia="bg-BG"/>
        </w:rPr>
        <w:t xml:space="preserve"> от </w:t>
      </w:r>
      <w:proofErr w:type="spellStart"/>
      <w:r w:rsidRPr="008A3335">
        <w:rPr>
          <w:rFonts w:ascii="Times New Roman" w:hAnsi="Times New Roman"/>
          <w:color w:val="000000"/>
          <w:sz w:val="24"/>
          <w:szCs w:val="24"/>
          <w:lang w:val="bg-BG" w:eastAsia="bg-BG"/>
        </w:rPr>
        <w:t>възобновяеми</w:t>
      </w:r>
      <w:proofErr w:type="spellEnd"/>
      <w:r w:rsidRPr="008A3335">
        <w:rPr>
          <w:rFonts w:ascii="Times New Roman" w:hAnsi="Times New Roman"/>
          <w:color w:val="000000"/>
          <w:sz w:val="24"/>
          <w:szCs w:val="24"/>
          <w:lang w:val="bg-BG" w:eastAsia="bg-BG"/>
        </w:rPr>
        <w:t xml:space="preserve"> източници за потребностите на сградата от енергия е част от тази оценка</w:t>
      </w:r>
      <w:r>
        <w:rPr>
          <w:rFonts w:ascii="Times New Roman" w:hAnsi="Times New Roman"/>
          <w:color w:val="000000"/>
          <w:sz w:val="24"/>
          <w:szCs w:val="24"/>
          <w:lang w:val="bg-BG" w:eastAsia="bg-BG"/>
        </w:rPr>
        <w:t>,</w:t>
      </w:r>
      <w:r w:rsidRPr="008A3335">
        <w:rPr>
          <w:rFonts w:ascii="Times New Roman" w:hAnsi="Times New Roman"/>
          <w:color w:val="000000"/>
          <w:sz w:val="24"/>
          <w:szCs w:val="24"/>
          <w:lang w:val="bg-BG" w:eastAsia="bg-BG"/>
        </w:rPr>
        <w:t xml:space="preserve"> т.е. част от обследването за енергийна ефективност. Енергийното обследване трябва да докаже ефект на </w:t>
      </w:r>
      <w:proofErr w:type="spellStart"/>
      <w:r w:rsidRPr="008A3335">
        <w:rPr>
          <w:rFonts w:ascii="Times New Roman" w:hAnsi="Times New Roman"/>
          <w:color w:val="000000"/>
          <w:sz w:val="24"/>
          <w:szCs w:val="24"/>
          <w:lang w:val="bg-BG" w:eastAsia="bg-BG"/>
        </w:rPr>
        <w:t>енергоспестяване</w:t>
      </w:r>
      <w:proofErr w:type="spellEnd"/>
      <w:r w:rsidRPr="008A3335">
        <w:rPr>
          <w:rFonts w:ascii="Times New Roman" w:hAnsi="Times New Roman"/>
          <w:color w:val="000000"/>
          <w:sz w:val="24"/>
          <w:szCs w:val="24"/>
          <w:lang w:val="bg-BG" w:eastAsia="bg-BG"/>
        </w:rPr>
        <w:t xml:space="preserve"> при включване на </w:t>
      </w:r>
      <w:proofErr w:type="spellStart"/>
      <w:r w:rsidRPr="008A3335">
        <w:rPr>
          <w:rFonts w:ascii="Times New Roman" w:hAnsi="Times New Roman"/>
          <w:color w:val="000000"/>
          <w:sz w:val="24"/>
          <w:szCs w:val="24"/>
          <w:lang w:val="bg-BG" w:eastAsia="bg-BG"/>
        </w:rPr>
        <w:t>възобновяем</w:t>
      </w:r>
      <w:proofErr w:type="spellEnd"/>
      <w:r w:rsidRPr="008A3335">
        <w:rPr>
          <w:rFonts w:ascii="Times New Roman" w:hAnsi="Times New Roman"/>
          <w:color w:val="000000"/>
          <w:sz w:val="24"/>
          <w:szCs w:val="24"/>
          <w:lang w:val="bg-BG" w:eastAsia="bg-BG"/>
        </w:rPr>
        <w:t xml:space="preserve"> източник на енергия в енергийния баланс на сградата. В случай че ефектът е количествено доказан с инженерните изчисления, а инвестицията за ВЕИ - икономически обоснована, мярката за генериране на енергия от </w:t>
      </w:r>
      <w:proofErr w:type="spellStart"/>
      <w:r w:rsidRPr="008A3335">
        <w:rPr>
          <w:rFonts w:ascii="Times New Roman" w:hAnsi="Times New Roman"/>
          <w:color w:val="000000"/>
          <w:sz w:val="24"/>
          <w:szCs w:val="24"/>
          <w:lang w:val="bg-BG" w:eastAsia="bg-BG"/>
        </w:rPr>
        <w:t>възобновяем</w:t>
      </w:r>
      <w:proofErr w:type="spellEnd"/>
      <w:r w:rsidRPr="008A3335">
        <w:rPr>
          <w:rFonts w:ascii="Times New Roman" w:hAnsi="Times New Roman"/>
          <w:color w:val="000000"/>
          <w:sz w:val="24"/>
          <w:szCs w:val="24"/>
          <w:lang w:val="bg-BG" w:eastAsia="bg-BG"/>
        </w:rPr>
        <w:t xml:space="preserve"> източник се комбинира с други мерки</w:t>
      </w:r>
      <w:r>
        <w:rPr>
          <w:rFonts w:ascii="Times New Roman" w:hAnsi="Times New Roman"/>
          <w:color w:val="000000"/>
          <w:sz w:val="24"/>
          <w:szCs w:val="24"/>
          <w:lang w:val="bg-BG" w:eastAsia="bg-BG"/>
        </w:rPr>
        <w:t>,</w:t>
      </w:r>
      <w:r w:rsidRPr="008A3335">
        <w:rPr>
          <w:rFonts w:ascii="Times New Roman" w:hAnsi="Times New Roman"/>
          <w:color w:val="000000"/>
          <w:sz w:val="24"/>
          <w:szCs w:val="24"/>
          <w:lang w:val="bg-BG" w:eastAsia="bg-BG"/>
        </w:rPr>
        <w:t xml:space="preserve"> като се оценява кой е икономически най-изгодният пакет, с който може да се достигне нормативното изискване за годишен разход на енергия.</w:t>
      </w:r>
    </w:p>
    <w:p w:rsidR="00E27727" w:rsidRPr="00EF4852" w:rsidRDefault="00E27727" w:rsidP="00EF4852">
      <w:pPr>
        <w:spacing w:after="120" w:line="240" w:lineRule="auto"/>
        <w:jc w:val="both"/>
        <w:rPr>
          <w:rFonts w:ascii="Times New Roman" w:eastAsia="Times New Roman" w:hAnsi="Times New Roman"/>
          <w:b/>
          <w:sz w:val="24"/>
          <w:szCs w:val="24"/>
          <w:lang w:val="bg-BG" w:eastAsia="bg-BG"/>
        </w:rPr>
      </w:pPr>
      <w:r w:rsidRPr="00EF4852">
        <w:rPr>
          <w:rFonts w:ascii="Times New Roman" w:eastAsia="Times New Roman" w:hAnsi="Times New Roman"/>
          <w:sz w:val="24"/>
          <w:szCs w:val="24"/>
          <w:lang w:val="bg-BG" w:eastAsia="bg-BG"/>
        </w:rPr>
        <w:t xml:space="preserve">При реконструкция, основно обновяване, основен ремонт или преустройство на съществуващи сгради, в т.ч. жилищни, въз основа на анализа, се въвеждат в експлоатация инсталации за производство на енергия от </w:t>
      </w:r>
      <w:proofErr w:type="spellStart"/>
      <w:r w:rsidRPr="00EF4852">
        <w:rPr>
          <w:rFonts w:ascii="Times New Roman" w:eastAsia="Times New Roman" w:hAnsi="Times New Roman"/>
          <w:sz w:val="24"/>
          <w:szCs w:val="24"/>
          <w:lang w:val="bg-BG" w:eastAsia="bg-BG"/>
        </w:rPr>
        <w:t>възобновяеми</w:t>
      </w:r>
      <w:proofErr w:type="spellEnd"/>
      <w:r w:rsidRPr="00EF4852">
        <w:rPr>
          <w:rFonts w:ascii="Times New Roman" w:eastAsia="Times New Roman" w:hAnsi="Times New Roman"/>
          <w:sz w:val="24"/>
          <w:szCs w:val="24"/>
          <w:lang w:val="bg-BG" w:eastAsia="bg-BG"/>
        </w:rPr>
        <w:t xml:space="preserve"> източници, </w:t>
      </w:r>
      <w:r w:rsidRPr="00EF4852">
        <w:rPr>
          <w:rFonts w:ascii="Times New Roman" w:eastAsia="Times New Roman" w:hAnsi="Times New Roman"/>
          <w:b/>
          <w:sz w:val="24"/>
          <w:szCs w:val="24"/>
          <w:lang w:val="bg-BG" w:eastAsia="bg-BG"/>
        </w:rPr>
        <w:t>когато това е технически възможно и икономически целесъобразно.</w:t>
      </w:r>
    </w:p>
    <w:p w:rsidR="00E27727" w:rsidRPr="00EF4852" w:rsidRDefault="00E27727" w:rsidP="00EF4852">
      <w:pPr>
        <w:spacing w:after="120" w:line="240" w:lineRule="auto"/>
        <w:ind w:firstLine="709"/>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Техническите възможности включват:</w:t>
      </w:r>
    </w:p>
    <w:p w:rsidR="00EF4FD2" w:rsidRPr="00EF4852" w:rsidRDefault="00EF4FD2" w:rsidP="00EF4852">
      <w:pPr>
        <w:spacing w:after="120" w:line="240" w:lineRule="auto"/>
        <w:ind w:firstLine="709"/>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1) централизирано отопление, използващо биомаса или геотермална енергия;</w:t>
      </w:r>
    </w:p>
    <w:p w:rsidR="00EF4FD2" w:rsidRPr="00EF4852" w:rsidRDefault="00EF4FD2" w:rsidP="00EF4852">
      <w:pPr>
        <w:spacing w:after="120" w:line="240" w:lineRule="auto"/>
        <w:ind w:firstLine="708"/>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2) индивидуални съоръжения за изгаряне на биомаса с ефективност на преобразуването най-малко 85 на сто при жилищни и търговски сгради и 70 на сто при промишлени сгради;</w:t>
      </w:r>
    </w:p>
    <w:p w:rsidR="00EF4FD2" w:rsidRPr="00EF4852" w:rsidRDefault="00EF4FD2" w:rsidP="00EF4852">
      <w:pPr>
        <w:spacing w:after="120" w:line="240" w:lineRule="auto"/>
        <w:ind w:firstLine="708"/>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lastRenderedPageBreak/>
        <w:t>3) слънчеви топлинни инсталации;</w:t>
      </w:r>
    </w:p>
    <w:p w:rsidR="00EF4FD2" w:rsidRPr="00EF4852" w:rsidRDefault="00EF4FD2" w:rsidP="00EF4852">
      <w:pPr>
        <w:spacing w:after="120" w:line="240" w:lineRule="auto"/>
        <w:ind w:firstLine="708"/>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4) термопомпи и повърхностни геотермални системи</w:t>
      </w:r>
      <w:r w:rsidR="00E27727" w:rsidRPr="00EF4852">
        <w:rPr>
          <w:rFonts w:ascii="Times New Roman" w:eastAsia="Times New Roman" w:hAnsi="Times New Roman"/>
          <w:sz w:val="24"/>
          <w:szCs w:val="24"/>
          <w:lang w:val="bg-BG" w:eastAsia="bg-BG"/>
        </w:rPr>
        <w:t xml:space="preserve"> и др. приложими технологии</w:t>
      </w:r>
      <w:r w:rsidRPr="00EF4852">
        <w:rPr>
          <w:rFonts w:ascii="Times New Roman" w:eastAsia="Times New Roman" w:hAnsi="Times New Roman"/>
          <w:sz w:val="24"/>
          <w:szCs w:val="24"/>
          <w:lang w:val="bg-BG" w:eastAsia="bg-BG"/>
        </w:rPr>
        <w:t>.</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 xml:space="preserve">Изискванията и последователността на стъпките при определяне на необходимите параметри и показатели по отношение на енергийната ефективност се прилагат при проектирането на нови, както и при реконструкции и обновяване на съществуващи сгради. Специфичното при съществуващите сгради е, че процесът стартира с възлагане на </w:t>
      </w:r>
      <w:r w:rsidRPr="00EF4852">
        <w:rPr>
          <w:rFonts w:ascii="Times New Roman" w:eastAsia="Times New Roman" w:hAnsi="Times New Roman"/>
          <w:i/>
          <w:sz w:val="24"/>
          <w:szCs w:val="24"/>
          <w:lang w:val="bg-BG" w:eastAsia="bg-BG"/>
        </w:rPr>
        <w:t>обследване за енергийна ефективност</w:t>
      </w:r>
      <w:r w:rsidRPr="00EF4852">
        <w:rPr>
          <w:rFonts w:ascii="Times New Roman" w:eastAsia="Times New Roman" w:hAnsi="Times New Roman"/>
          <w:sz w:val="24"/>
          <w:szCs w:val="24"/>
          <w:lang w:val="bg-BG" w:eastAsia="bg-BG"/>
        </w:rPr>
        <w:t xml:space="preserve"> по реда на </w:t>
      </w:r>
      <w:r w:rsidRPr="00EF4852">
        <w:rPr>
          <w:rFonts w:ascii="Times New Roman" w:eastAsia="Times New Roman" w:hAnsi="Times New Roman"/>
          <w:i/>
          <w:sz w:val="24"/>
          <w:szCs w:val="24"/>
          <w:lang w:val="bg-BG" w:eastAsia="bg-BG"/>
        </w:rPr>
        <w:t>Наредба № 16-1594 от 2013 г. за обследване за енергийна ефективност, сертифициране и оценка на енергийните спестявания на сгради</w:t>
      </w:r>
      <w:r w:rsidRPr="00EF4852">
        <w:rPr>
          <w:rFonts w:ascii="Times New Roman" w:eastAsia="Times New Roman" w:hAnsi="Times New Roman"/>
          <w:sz w:val="24"/>
          <w:szCs w:val="24"/>
          <w:lang w:val="bg-BG" w:eastAsia="bg-BG"/>
        </w:rPr>
        <w:t xml:space="preserve">, издадена на основание ЗЕЕ. </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 xml:space="preserve">Обследването за енергийна ефективност е процес, основан на систематичен метод за определяне и остойностяване на енергийните потоци и разходи в сградите, определящ обхвата на технико-икономическите параметри на мерките за повишаване на енергийната ефективност. Извършва се от консултанти (юридически лица), с право да извършват такава дейност и вписани по реда на ЗЕЕ в публични регистри в АУЕР. </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 xml:space="preserve">Тук е важно да се отбележи, че избраният пакет от приоритетни </w:t>
      </w:r>
      <w:proofErr w:type="spellStart"/>
      <w:r w:rsidRPr="00EF4852">
        <w:rPr>
          <w:rFonts w:ascii="Times New Roman" w:eastAsia="Times New Roman" w:hAnsi="Times New Roman"/>
          <w:sz w:val="24"/>
          <w:szCs w:val="24"/>
          <w:lang w:val="bg-BG" w:eastAsia="bg-BG"/>
        </w:rPr>
        <w:t>енергоспестяващи</w:t>
      </w:r>
      <w:proofErr w:type="spellEnd"/>
      <w:r w:rsidRPr="00EF4852">
        <w:rPr>
          <w:rFonts w:ascii="Times New Roman" w:eastAsia="Times New Roman" w:hAnsi="Times New Roman"/>
          <w:sz w:val="24"/>
          <w:szCs w:val="24"/>
          <w:lang w:val="bg-BG" w:eastAsia="bg-BG"/>
        </w:rPr>
        <w:t xml:space="preserve"> мерки, предложени с енергийното обследване и съдържащи технически параметри на показателите за разход на енергия по същество представляват </w:t>
      </w:r>
      <w:r w:rsidRPr="00EF4852">
        <w:rPr>
          <w:rFonts w:ascii="Times New Roman" w:eastAsia="Times New Roman" w:hAnsi="Times New Roman"/>
          <w:i/>
          <w:sz w:val="24"/>
          <w:szCs w:val="24"/>
          <w:lang w:val="bg-BG" w:eastAsia="bg-BG"/>
        </w:rPr>
        <w:t>технико-икономическото задание за възлагане и разработване на инвестиционен строителен проект</w:t>
      </w:r>
      <w:r w:rsidRPr="00EF4852">
        <w:rPr>
          <w:rFonts w:ascii="Times New Roman" w:eastAsia="Times New Roman" w:hAnsi="Times New Roman"/>
          <w:sz w:val="24"/>
          <w:szCs w:val="24"/>
          <w:lang w:val="bg-BG" w:eastAsia="bg-BG"/>
        </w:rPr>
        <w:t xml:space="preserve">. Това означава, че за да се гарантира на това място осъществяването на правилна нормативна връзка между ЗЕЕ и ЗУТ, съответно правилна взаимовръзка между действията на отделните участници в процеса по обновяване на сградите, в техническите спецификации за провеждане и възлагане на обществени поръчки за проектиране и строителство следва да бъдат заложени именно техническите параметри от енергийното обследване, с които е изчислен </w:t>
      </w:r>
      <w:proofErr w:type="spellStart"/>
      <w:r w:rsidRPr="00EF4852">
        <w:rPr>
          <w:rFonts w:ascii="Times New Roman" w:eastAsia="Times New Roman" w:hAnsi="Times New Roman"/>
          <w:sz w:val="24"/>
          <w:szCs w:val="24"/>
          <w:lang w:val="bg-BG" w:eastAsia="bg-BG"/>
        </w:rPr>
        <w:t>енергоспестяващият</w:t>
      </w:r>
      <w:proofErr w:type="spellEnd"/>
      <w:r w:rsidRPr="00EF4852">
        <w:rPr>
          <w:rFonts w:ascii="Times New Roman" w:eastAsia="Times New Roman" w:hAnsi="Times New Roman"/>
          <w:sz w:val="24"/>
          <w:szCs w:val="24"/>
          <w:lang w:val="bg-BG" w:eastAsia="bg-BG"/>
        </w:rPr>
        <w:t xml:space="preserve"> и екологичен ефект от прилагане на всяка мярка от предложения като разходно най-ефективен пакет.</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Проектантът, съответно консултантът</w:t>
      </w:r>
      <w:r w:rsidR="00B16289" w:rsidRPr="00EF4852">
        <w:rPr>
          <w:rFonts w:ascii="Times New Roman" w:eastAsia="Times New Roman" w:hAnsi="Times New Roman"/>
          <w:sz w:val="24"/>
          <w:szCs w:val="24"/>
          <w:lang w:val="bg-BG" w:eastAsia="bg-BG"/>
        </w:rPr>
        <w:t xml:space="preserve"> или общинската администрация в зависимост от категорията на строежа съгласно чл. 137 от ЗУТ,</w:t>
      </w:r>
      <w:r w:rsidRPr="00EF4852">
        <w:rPr>
          <w:rFonts w:ascii="Times New Roman" w:eastAsia="Times New Roman" w:hAnsi="Times New Roman"/>
          <w:sz w:val="24"/>
          <w:szCs w:val="24"/>
          <w:lang w:val="bg-BG" w:eastAsia="bg-BG"/>
        </w:rPr>
        <w:t xml:space="preserve"> е компетентен</w:t>
      </w:r>
      <w:r w:rsidR="00B16289" w:rsidRPr="00EF4852">
        <w:rPr>
          <w:rFonts w:ascii="Times New Roman" w:eastAsia="Times New Roman" w:hAnsi="Times New Roman"/>
          <w:sz w:val="24"/>
          <w:szCs w:val="24"/>
          <w:lang w:val="bg-BG" w:eastAsia="bg-BG"/>
        </w:rPr>
        <w:t>/а</w:t>
      </w:r>
      <w:r w:rsidRPr="00EF4852">
        <w:rPr>
          <w:rFonts w:ascii="Times New Roman" w:eastAsia="Times New Roman" w:hAnsi="Times New Roman"/>
          <w:sz w:val="24"/>
          <w:szCs w:val="24"/>
          <w:lang w:val="bg-BG" w:eastAsia="bg-BG"/>
        </w:rPr>
        <w:t xml:space="preserve"> да реши дали предложените </w:t>
      </w:r>
      <w:proofErr w:type="spellStart"/>
      <w:r w:rsidRPr="00EF4852">
        <w:rPr>
          <w:rFonts w:ascii="Times New Roman" w:eastAsia="Times New Roman" w:hAnsi="Times New Roman"/>
          <w:sz w:val="24"/>
          <w:szCs w:val="24"/>
          <w:lang w:val="bg-BG" w:eastAsia="bg-BG"/>
        </w:rPr>
        <w:t>енергоспестяващи</w:t>
      </w:r>
      <w:proofErr w:type="spellEnd"/>
      <w:r w:rsidRPr="00EF4852">
        <w:rPr>
          <w:rFonts w:ascii="Times New Roman" w:eastAsia="Times New Roman" w:hAnsi="Times New Roman"/>
          <w:sz w:val="24"/>
          <w:szCs w:val="24"/>
          <w:lang w:val="bg-BG" w:eastAsia="bg-BG"/>
        </w:rPr>
        <w:t xml:space="preserve"> мерки попадат в обхвата на дефинициите на реконструкция, модернизация, основно обновяване или основен ремонт, за които е необходимо разрешение за строеж, съответно разрешение или удостоверение за въвеждане в експлоатация. </w:t>
      </w:r>
    </w:p>
    <w:p w:rsidR="008519D1" w:rsidRPr="008519D1" w:rsidRDefault="008519D1" w:rsidP="008519D1">
      <w:pPr>
        <w:tabs>
          <w:tab w:val="left" w:pos="709"/>
        </w:tabs>
        <w:spacing w:after="120" w:line="240" w:lineRule="auto"/>
        <w:jc w:val="both"/>
        <w:rPr>
          <w:rFonts w:ascii="Times New Roman" w:eastAsia="Times New Roman" w:hAnsi="Times New Roman"/>
          <w:sz w:val="24"/>
          <w:szCs w:val="24"/>
          <w:lang w:val="bg-BG" w:eastAsia="bg-BG"/>
        </w:rPr>
      </w:pPr>
      <w:proofErr w:type="spellStart"/>
      <w:proofErr w:type="gramStart"/>
      <w:r w:rsidRPr="008519D1">
        <w:rPr>
          <w:rFonts w:ascii="Times New Roman" w:eastAsia="Times New Roman" w:hAnsi="Times New Roman"/>
          <w:sz w:val="24"/>
          <w:szCs w:val="24"/>
          <w:lang w:val="bg-BG" w:eastAsia="bg-BG"/>
        </w:rPr>
        <w:t>Необходимо</w:t>
      </w:r>
      <w:proofErr w:type="spellEnd"/>
      <w:r w:rsidRPr="008519D1">
        <w:rPr>
          <w:rFonts w:ascii="Times New Roman" w:eastAsia="Times New Roman" w:hAnsi="Times New Roman"/>
          <w:sz w:val="24"/>
          <w:szCs w:val="24"/>
          <w:lang w:val="bg-BG" w:eastAsia="bg-BG"/>
        </w:rPr>
        <w:t xml:space="preserve"> е да се има предвид обаче, че нормативната уредба търпи изменения и динамично се хармонизира с европейското право.</w:t>
      </w:r>
      <w:proofErr w:type="gramEnd"/>
      <w:r w:rsidRPr="008519D1">
        <w:rPr>
          <w:rFonts w:ascii="Times New Roman" w:eastAsia="Times New Roman" w:hAnsi="Times New Roman"/>
          <w:sz w:val="24"/>
          <w:szCs w:val="24"/>
          <w:lang w:val="bg-BG" w:eastAsia="bg-BG"/>
        </w:rPr>
        <w:t xml:space="preserve"> Предвид това нейното проследяване, познаване и правилно прилагане се превръща в ключов фактор за безпрепятствено реализиране на програми и проекти. На това място е важно да се отбележи, че в съответствие с Директива 2010/31/ЕС в ЗЕЕ беше определен количествен измерител на понятието „основен ремонт“ и на основание т. 21д от § 1 от допълнителните разпоредби на ЗЕЕ „Основен ремонт” е ремонт на сграда, който обхваща над 25 % от площта на външните ограждащи елементи на сградата. Въведената легална дефиниция по смисъла на ЗЕЕ значително улеснява общинските власти, проектантите и консултантите при определяне на обхвата за основен ремонт и прилагане разпоредбите на ЗУТ, съгласно който за извършване на дейности по основен ремонт се изисква да се издаде строително разрешение. Необходимо е да се има предвид още, че по смисъла на ЗЕЕ: </w:t>
      </w:r>
    </w:p>
    <w:p w:rsidR="008519D1" w:rsidRPr="008519D1" w:rsidRDefault="008519D1" w:rsidP="008519D1">
      <w:pPr>
        <w:tabs>
          <w:tab w:val="left" w:pos="709"/>
        </w:tabs>
        <w:spacing w:after="120" w:line="240" w:lineRule="auto"/>
        <w:jc w:val="both"/>
        <w:rPr>
          <w:rFonts w:ascii="Times New Roman" w:eastAsia="Times New Roman" w:hAnsi="Times New Roman"/>
          <w:sz w:val="24"/>
          <w:szCs w:val="24"/>
          <w:lang w:val="bg-BG" w:eastAsia="bg-BG"/>
        </w:rPr>
      </w:pPr>
      <w:r w:rsidRPr="008519D1">
        <w:rPr>
          <w:rFonts w:ascii="Times New Roman" w:eastAsia="Times New Roman" w:hAnsi="Times New Roman"/>
          <w:sz w:val="24"/>
          <w:szCs w:val="24"/>
          <w:lang w:val="bg-BG" w:eastAsia="bg-BG"/>
        </w:rPr>
        <w:t>„</w:t>
      </w:r>
      <w:proofErr w:type="spellStart"/>
      <w:r w:rsidRPr="008519D1">
        <w:rPr>
          <w:rFonts w:ascii="Times New Roman" w:eastAsia="Times New Roman" w:hAnsi="Times New Roman"/>
          <w:sz w:val="24"/>
          <w:szCs w:val="24"/>
          <w:lang w:val="bg-BG" w:eastAsia="bg-BG"/>
        </w:rPr>
        <w:t>Програми</w:t>
      </w:r>
      <w:proofErr w:type="spellEnd"/>
      <w:r w:rsidRPr="008519D1">
        <w:rPr>
          <w:rFonts w:ascii="Times New Roman" w:eastAsia="Times New Roman" w:hAnsi="Times New Roman"/>
          <w:sz w:val="24"/>
          <w:szCs w:val="24"/>
          <w:lang w:val="bg-BG" w:eastAsia="bg-BG"/>
        </w:rPr>
        <w:t xml:space="preserve"> </w:t>
      </w:r>
      <w:proofErr w:type="spellStart"/>
      <w:r w:rsidRPr="008519D1">
        <w:rPr>
          <w:rFonts w:ascii="Times New Roman" w:eastAsia="Times New Roman" w:hAnsi="Times New Roman"/>
          <w:sz w:val="24"/>
          <w:szCs w:val="24"/>
          <w:lang w:val="bg-BG" w:eastAsia="bg-BG"/>
        </w:rPr>
        <w:t>за</w:t>
      </w:r>
      <w:proofErr w:type="spellEnd"/>
      <w:r w:rsidRPr="008519D1">
        <w:rPr>
          <w:rFonts w:ascii="Times New Roman" w:eastAsia="Times New Roman" w:hAnsi="Times New Roman"/>
          <w:sz w:val="24"/>
          <w:szCs w:val="24"/>
          <w:lang w:val="bg-BG" w:eastAsia="bg-BG"/>
        </w:rPr>
        <w:t xml:space="preserve"> </w:t>
      </w:r>
      <w:proofErr w:type="spellStart"/>
      <w:r w:rsidRPr="008519D1">
        <w:rPr>
          <w:rFonts w:ascii="Times New Roman" w:eastAsia="Times New Roman" w:hAnsi="Times New Roman"/>
          <w:sz w:val="24"/>
          <w:szCs w:val="24"/>
          <w:lang w:val="bg-BG" w:eastAsia="bg-BG"/>
        </w:rPr>
        <w:t>повишаване</w:t>
      </w:r>
      <w:proofErr w:type="spellEnd"/>
      <w:r w:rsidRPr="008519D1">
        <w:rPr>
          <w:rFonts w:ascii="Times New Roman" w:eastAsia="Times New Roman" w:hAnsi="Times New Roman"/>
          <w:sz w:val="24"/>
          <w:szCs w:val="24"/>
          <w:lang w:val="bg-BG" w:eastAsia="bg-BG"/>
        </w:rPr>
        <w:t xml:space="preserve"> </w:t>
      </w:r>
      <w:proofErr w:type="spellStart"/>
      <w:r w:rsidRPr="008519D1">
        <w:rPr>
          <w:rFonts w:ascii="Times New Roman" w:eastAsia="Times New Roman" w:hAnsi="Times New Roman"/>
          <w:sz w:val="24"/>
          <w:szCs w:val="24"/>
          <w:lang w:val="bg-BG" w:eastAsia="bg-BG"/>
        </w:rPr>
        <w:t>на</w:t>
      </w:r>
      <w:proofErr w:type="spellEnd"/>
      <w:r w:rsidRPr="008519D1">
        <w:rPr>
          <w:rFonts w:ascii="Times New Roman" w:eastAsia="Times New Roman" w:hAnsi="Times New Roman"/>
          <w:sz w:val="24"/>
          <w:szCs w:val="24"/>
          <w:lang w:val="bg-BG" w:eastAsia="bg-BG"/>
        </w:rPr>
        <w:t xml:space="preserve"> енергийната ефективност</w:t>
      </w:r>
      <w:proofErr w:type="gramStart"/>
      <w:r w:rsidRPr="008519D1">
        <w:rPr>
          <w:rFonts w:ascii="Times New Roman" w:eastAsia="Times New Roman" w:hAnsi="Times New Roman"/>
          <w:sz w:val="24"/>
          <w:szCs w:val="24"/>
          <w:lang w:val="bg-BG" w:eastAsia="bg-BG"/>
        </w:rPr>
        <w:t>“ са</w:t>
      </w:r>
      <w:proofErr w:type="gramEnd"/>
      <w:r w:rsidRPr="008519D1">
        <w:rPr>
          <w:rFonts w:ascii="Times New Roman" w:eastAsia="Times New Roman" w:hAnsi="Times New Roman"/>
          <w:sz w:val="24"/>
          <w:szCs w:val="24"/>
          <w:lang w:val="bg-BG" w:eastAsia="bg-BG"/>
        </w:rPr>
        <w:t xml:space="preserve"> дейности и мерки, насочени към групите крайни потребители на енергия, които водят до </w:t>
      </w:r>
      <w:proofErr w:type="spellStart"/>
      <w:r w:rsidRPr="008519D1">
        <w:rPr>
          <w:rFonts w:ascii="Times New Roman" w:eastAsia="Times New Roman" w:hAnsi="Times New Roman"/>
          <w:sz w:val="24"/>
          <w:szCs w:val="24"/>
          <w:lang w:val="bg-BG" w:eastAsia="bg-BG"/>
        </w:rPr>
        <w:t>проверимо</w:t>
      </w:r>
      <w:proofErr w:type="spellEnd"/>
      <w:r w:rsidRPr="008519D1">
        <w:rPr>
          <w:rFonts w:ascii="Times New Roman" w:eastAsia="Times New Roman" w:hAnsi="Times New Roman"/>
          <w:sz w:val="24"/>
          <w:szCs w:val="24"/>
          <w:lang w:val="bg-BG" w:eastAsia="bg-BG"/>
        </w:rPr>
        <w:t xml:space="preserve">, измеримо или </w:t>
      </w:r>
      <w:proofErr w:type="spellStart"/>
      <w:r w:rsidRPr="008519D1">
        <w:rPr>
          <w:rFonts w:ascii="Times New Roman" w:eastAsia="Times New Roman" w:hAnsi="Times New Roman"/>
          <w:sz w:val="24"/>
          <w:szCs w:val="24"/>
          <w:lang w:val="bg-BG" w:eastAsia="bg-BG"/>
        </w:rPr>
        <w:t>оценимо</w:t>
      </w:r>
      <w:proofErr w:type="spellEnd"/>
      <w:r w:rsidRPr="008519D1">
        <w:rPr>
          <w:rFonts w:ascii="Times New Roman" w:eastAsia="Times New Roman" w:hAnsi="Times New Roman"/>
          <w:sz w:val="24"/>
          <w:szCs w:val="24"/>
          <w:lang w:val="bg-BG" w:eastAsia="bg-BG"/>
        </w:rPr>
        <w:t xml:space="preserve"> повишаване на енергийната ефективност. Означава, че параметрите за </w:t>
      </w:r>
      <w:proofErr w:type="spellStart"/>
      <w:r w:rsidRPr="008519D1">
        <w:rPr>
          <w:rFonts w:ascii="Times New Roman" w:eastAsia="Times New Roman" w:hAnsi="Times New Roman"/>
          <w:sz w:val="24"/>
          <w:szCs w:val="24"/>
          <w:lang w:val="bg-BG" w:eastAsia="bg-BG"/>
        </w:rPr>
        <w:t>енергоспестяване</w:t>
      </w:r>
      <w:proofErr w:type="spellEnd"/>
      <w:r w:rsidRPr="008519D1">
        <w:rPr>
          <w:rFonts w:ascii="Times New Roman" w:eastAsia="Times New Roman" w:hAnsi="Times New Roman"/>
          <w:sz w:val="24"/>
          <w:szCs w:val="24"/>
          <w:lang w:val="bg-BG" w:eastAsia="bg-BG"/>
        </w:rPr>
        <w:t xml:space="preserve">, заложени в обследването за енергийна ефективност, по същество са и „индикатори за отчитане на постигнатите резултати” от програмата, които подлежат на </w:t>
      </w:r>
      <w:proofErr w:type="spellStart"/>
      <w:r w:rsidRPr="008519D1">
        <w:rPr>
          <w:rFonts w:ascii="Times New Roman" w:eastAsia="Times New Roman" w:hAnsi="Times New Roman"/>
          <w:sz w:val="24"/>
          <w:szCs w:val="24"/>
          <w:lang w:val="bg-BG" w:eastAsia="bg-BG"/>
        </w:rPr>
        <w:t>последваща</w:t>
      </w:r>
      <w:proofErr w:type="spellEnd"/>
      <w:r w:rsidRPr="008519D1">
        <w:rPr>
          <w:rFonts w:ascii="Times New Roman" w:eastAsia="Times New Roman" w:hAnsi="Times New Roman"/>
          <w:sz w:val="24"/>
          <w:szCs w:val="24"/>
          <w:lang w:val="bg-BG" w:eastAsia="bg-BG"/>
        </w:rPr>
        <w:t xml:space="preserve"> проверка и мониторинг. </w:t>
      </w:r>
    </w:p>
    <w:p w:rsidR="00F56DD7" w:rsidRPr="00EF4852" w:rsidRDefault="004F6114" w:rsidP="00E37E55">
      <w:pPr>
        <w:numPr>
          <w:ilvl w:val="0"/>
          <w:numId w:val="43"/>
        </w:numPr>
        <w:suppressAutoHyphens/>
        <w:snapToGrid w:val="0"/>
        <w:spacing w:after="120" w:line="240" w:lineRule="auto"/>
        <w:jc w:val="both"/>
        <w:rPr>
          <w:rStyle w:val="Heading3Char"/>
          <w:rFonts w:ascii="Times New Roman" w:hAnsi="Times New Roman" w:cs="Times New Roman"/>
          <w:sz w:val="24"/>
          <w:szCs w:val="24"/>
          <w:lang w:val="bg-BG"/>
        </w:rPr>
      </w:pPr>
      <w:r w:rsidRPr="00EF4852">
        <w:rPr>
          <w:rStyle w:val="Heading3Char"/>
          <w:rFonts w:ascii="Times New Roman" w:hAnsi="Times New Roman" w:cs="Times New Roman"/>
          <w:sz w:val="24"/>
          <w:szCs w:val="24"/>
          <w:lang w:val="bg-BG"/>
        </w:rPr>
        <w:lastRenderedPageBreak/>
        <w:t>Технически паспорт.</w:t>
      </w:r>
      <w:r w:rsidR="00F56DD7" w:rsidRPr="00EF4852">
        <w:rPr>
          <w:rStyle w:val="Heading3Char"/>
          <w:rFonts w:ascii="Times New Roman" w:hAnsi="Times New Roman" w:cs="Times New Roman"/>
          <w:sz w:val="24"/>
          <w:szCs w:val="24"/>
          <w:lang w:val="bg-BG"/>
        </w:rPr>
        <w:t>Техническото обследване за установяване на техничес</w:t>
      </w:r>
      <w:r w:rsidRPr="00EF4852">
        <w:rPr>
          <w:rStyle w:val="Heading3Char"/>
          <w:rFonts w:ascii="Times New Roman" w:hAnsi="Times New Roman" w:cs="Times New Roman"/>
          <w:sz w:val="24"/>
          <w:szCs w:val="24"/>
          <w:lang w:val="bg-BG"/>
        </w:rPr>
        <w:t xml:space="preserve">ките характеристики на сградата. Препоръки за обхват. </w:t>
      </w:r>
    </w:p>
    <w:p w:rsidR="00EF4FD2" w:rsidRPr="00EF4852" w:rsidRDefault="00EF4FD2" w:rsidP="00EF4852">
      <w:pPr>
        <w:spacing w:after="120" w:line="240" w:lineRule="auto"/>
        <w:jc w:val="both"/>
        <w:rPr>
          <w:rFonts w:ascii="Times New Roman" w:eastAsiaTheme="minorHAnsi" w:hAnsi="Times New Roman"/>
          <w:sz w:val="24"/>
          <w:szCs w:val="24"/>
          <w:lang w:val="bg-BG"/>
        </w:rPr>
      </w:pPr>
      <w:r w:rsidRPr="00EF4852">
        <w:rPr>
          <w:rFonts w:ascii="Times New Roman" w:eastAsiaTheme="minorHAnsi" w:hAnsi="Times New Roman"/>
          <w:sz w:val="24"/>
          <w:szCs w:val="24"/>
          <w:lang w:val="bg-BG"/>
        </w:rPr>
        <w:t>Техническият паспорт на съществуваща жилищна сграда се извършва след проведено обследване за установяване на техническите й характеристики, свързани с изискванията по чл. 169, ал. 1 - 3 от ЗУТ и включва:</w:t>
      </w:r>
    </w:p>
    <w:p w:rsidR="00EF4FD2" w:rsidRPr="00EF4852" w:rsidRDefault="00EF4FD2" w:rsidP="00EF4852">
      <w:pPr>
        <w:spacing w:after="120" w:line="240" w:lineRule="auto"/>
        <w:ind w:firstLine="720"/>
        <w:jc w:val="both"/>
        <w:rPr>
          <w:rFonts w:ascii="Times New Roman" w:eastAsiaTheme="minorHAnsi" w:hAnsi="Times New Roman"/>
          <w:sz w:val="24"/>
          <w:szCs w:val="24"/>
          <w:lang w:val="bg-BG"/>
        </w:rPr>
      </w:pPr>
      <w:r w:rsidRPr="00EF4852">
        <w:rPr>
          <w:rFonts w:ascii="Times New Roman" w:eastAsiaTheme="minorHAnsi" w:hAnsi="Times New Roman"/>
          <w:sz w:val="24"/>
          <w:szCs w:val="24"/>
          <w:lang w:val="bg-BG"/>
        </w:rPr>
        <w:t xml:space="preserve">1) съставяне на информационна база данни за нормативните (проектните) стойности на техническите характеристики на обследвания строеж, в т.ч. и тези, свързани със съществените изисквания по чл. 169, ал. 1 - 3 ЗУТ, </w:t>
      </w:r>
      <w:r w:rsidRPr="00EF4852">
        <w:rPr>
          <w:rFonts w:ascii="Times New Roman" w:eastAsiaTheme="minorHAnsi" w:hAnsi="Times New Roman"/>
          <w:lang w:val="bg-BG"/>
        </w:rPr>
        <w:t xml:space="preserve"> </w:t>
      </w:r>
      <w:r w:rsidRPr="00EF4852">
        <w:rPr>
          <w:rFonts w:ascii="Times New Roman" w:eastAsiaTheme="minorHAnsi" w:hAnsi="Times New Roman"/>
          <w:sz w:val="24"/>
          <w:szCs w:val="24"/>
          <w:lang w:val="bg-BG"/>
        </w:rPr>
        <w:t>в т.ч. оценка за сеизмичната осигуреност на строежа;</w:t>
      </w:r>
    </w:p>
    <w:p w:rsidR="00EF4FD2" w:rsidRPr="00EF4852" w:rsidRDefault="00EF4FD2" w:rsidP="00EF4852">
      <w:pPr>
        <w:spacing w:after="120" w:line="240" w:lineRule="auto"/>
        <w:ind w:firstLine="720"/>
        <w:jc w:val="both"/>
        <w:rPr>
          <w:rFonts w:ascii="Times New Roman" w:eastAsiaTheme="minorHAnsi" w:hAnsi="Times New Roman"/>
          <w:sz w:val="24"/>
          <w:szCs w:val="24"/>
          <w:lang w:val="bg-BG"/>
        </w:rPr>
      </w:pPr>
      <w:r w:rsidRPr="00EF4852">
        <w:rPr>
          <w:rFonts w:ascii="Times New Roman" w:eastAsiaTheme="minorHAnsi" w:hAnsi="Times New Roman"/>
          <w:sz w:val="24"/>
          <w:szCs w:val="24"/>
          <w:lang w:val="bg-BG"/>
        </w:rPr>
        <w:t>2) установяване на действителните технически характеристики на строежа по разделите на част А от техническия паспорт;</w:t>
      </w:r>
    </w:p>
    <w:p w:rsidR="00EF4FD2" w:rsidRPr="00EF4852" w:rsidRDefault="00EF4FD2" w:rsidP="00EF4852">
      <w:pPr>
        <w:spacing w:after="120" w:line="240" w:lineRule="auto"/>
        <w:ind w:firstLine="720"/>
        <w:jc w:val="both"/>
        <w:rPr>
          <w:rFonts w:ascii="Times New Roman" w:eastAsiaTheme="minorHAnsi" w:hAnsi="Times New Roman"/>
          <w:sz w:val="24"/>
          <w:szCs w:val="24"/>
          <w:lang w:val="bg-BG"/>
        </w:rPr>
      </w:pPr>
      <w:r w:rsidRPr="00EF4852">
        <w:rPr>
          <w:rFonts w:ascii="Times New Roman" w:eastAsiaTheme="minorHAnsi" w:hAnsi="Times New Roman"/>
          <w:sz w:val="24"/>
          <w:szCs w:val="24"/>
          <w:lang w:val="bg-BG"/>
        </w:rPr>
        <w:t>3) анализ на действителните технически характеристики на строежа и оценка на съответствието им с нормативните стойности, определени в т. 1;</w:t>
      </w:r>
    </w:p>
    <w:p w:rsidR="00EF4FD2" w:rsidRPr="00EF4852" w:rsidRDefault="00EF4FD2" w:rsidP="00EF4852">
      <w:pPr>
        <w:spacing w:after="120" w:line="240" w:lineRule="auto"/>
        <w:ind w:firstLine="720"/>
        <w:jc w:val="both"/>
        <w:rPr>
          <w:rFonts w:ascii="Times New Roman" w:eastAsiaTheme="minorHAnsi" w:hAnsi="Times New Roman"/>
          <w:sz w:val="24"/>
          <w:szCs w:val="24"/>
          <w:lang w:val="bg-BG"/>
        </w:rPr>
      </w:pPr>
      <w:r w:rsidRPr="00EF4852">
        <w:rPr>
          <w:rFonts w:ascii="Times New Roman" w:eastAsiaTheme="minorHAnsi" w:hAnsi="Times New Roman"/>
          <w:sz w:val="24"/>
          <w:szCs w:val="24"/>
          <w:lang w:val="bg-BG"/>
        </w:rPr>
        <w:t>4) разработване на мерки;</w:t>
      </w:r>
    </w:p>
    <w:p w:rsidR="00EF4FD2" w:rsidRPr="00EF4852" w:rsidRDefault="00EF4FD2" w:rsidP="00EF4852">
      <w:pPr>
        <w:spacing w:after="120" w:line="240" w:lineRule="auto"/>
        <w:ind w:firstLine="720"/>
        <w:jc w:val="both"/>
        <w:rPr>
          <w:rFonts w:ascii="Times New Roman" w:eastAsiaTheme="minorHAnsi" w:hAnsi="Times New Roman"/>
          <w:sz w:val="24"/>
          <w:szCs w:val="24"/>
          <w:lang w:val="bg-BG"/>
        </w:rPr>
      </w:pPr>
      <w:r w:rsidRPr="00EF4852">
        <w:rPr>
          <w:rFonts w:ascii="Times New Roman" w:eastAsiaTheme="minorHAnsi" w:hAnsi="Times New Roman"/>
          <w:sz w:val="24"/>
          <w:szCs w:val="24"/>
          <w:lang w:val="bg-BG"/>
        </w:rPr>
        <w:t>5) съставяне на доклад за резултатите от обследването.</w:t>
      </w:r>
    </w:p>
    <w:p w:rsidR="00EF4FD2" w:rsidRPr="00EF4852" w:rsidRDefault="00EF4FD2" w:rsidP="00EF4852">
      <w:pPr>
        <w:spacing w:after="120" w:line="240" w:lineRule="auto"/>
        <w:jc w:val="both"/>
        <w:rPr>
          <w:rFonts w:ascii="Times New Roman" w:eastAsiaTheme="minorHAnsi" w:hAnsi="Times New Roman"/>
          <w:sz w:val="24"/>
          <w:szCs w:val="24"/>
          <w:lang w:val="bg-BG"/>
        </w:rPr>
      </w:pPr>
      <w:r w:rsidRPr="00EF4852">
        <w:rPr>
          <w:rFonts w:ascii="Times New Roman" w:eastAsiaTheme="minorHAnsi" w:hAnsi="Times New Roman"/>
          <w:sz w:val="24"/>
          <w:szCs w:val="24"/>
          <w:lang w:val="bg-BG"/>
        </w:rPr>
        <w:t>Минималната информация, която е необходима за оценката на сеизмичната осигуреност на строежа, е дадена в приложение № 1 от</w:t>
      </w:r>
      <w:r w:rsidRPr="00EF4852">
        <w:rPr>
          <w:rFonts w:ascii="Times New Roman" w:eastAsiaTheme="minorHAnsi" w:hAnsi="Times New Roman"/>
          <w:lang w:val="bg-BG"/>
        </w:rPr>
        <w:t xml:space="preserve"> </w:t>
      </w:r>
      <w:r w:rsidRPr="00EF4852">
        <w:rPr>
          <w:rFonts w:ascii="Times New Roman" w:eastAsiaTheme="minorHAnsi" w:hAnsi="Times New Roman"/>
          <w:sz w:val="24"/>
          <w:szCs w:val="24"/>
          <w:lang w:val="bg-BG"/>
        </w:rPr>
        <w:t>Наредба № РД-02-20-2 от 27 януари 2012 г. за проектиране на сгради и съоръжения в земетръсни райони.</w:t>
      </w:r>
    </w:p>
    <w:p w:rsidR="00EF4FD2" w:rsidRPr="00EF4852" w:rsidRDefault="00EF4FD2" w:rsidP="00EF4852">
      <w:pPr>
        <w:spacing w:after="120" w:line="240" w:lineRule="auto"/>
        <w:jc w:val="both"/>
        <w:rPr>
          <w:rFonts w:ascii="Times New Roman" w:eastAsiaTheme="minorHAnsi" w:hAnsi="Times New Roman"/>
          <w:sz w:val="24"/>
          <w:szCs w:val="24"/>
          <w:lang w:val="bg-BG"/>
        </w:rPr>
      </w:pPr>
      <w:r w:rsidRPr="00EF4852">
        <w:rPr>
          <w:rFonts w:ascii="Times New Roman" w:eastAsiaTheme="minorHAnsi" w:hAnsi="Times New Roman"/>
          <w:sz w:val="24"/>
          <w:szCs w:val="24"/>
          <w:lang w:val="bg-BG"/>
        </w:rPr>
        <w:t>Обследването на строежите се извършва от консултант, получил лиценз от министъра на регионалното развитие и благоустройството по реда на наредбата по чл. 166, ал. 2, или от проектанти от различни специалности с пълна проектантска правоспособност,</w:t>
      </w:r>
      <w:r w:rsidR="006515FA" w:rsidRPr="00EF4852">
        <w:rPr>
          <w:rFonts w:ascii="Times New Roman" w:eastAsiaTheme="minorHAnsi" w:hAnsi="Times New Roman"/>
          <w:sz w:val="24"/>
          <w:szCs w:val="24"/>
          <w:lang w:val="bg-BG"/>
        </w:rPr>
        <w:t xml:space="preserve"> </w:t>
      </w:r>
      <w:r w:rsidRPr="00EF4852">
        <w:rPr>
          <w:rFonts w:ascii="Times New Roman" w:eastAsiaTheme="minorHAnsi" w:hAnsi="Times New Roman"/>
          <w:sz w:val="24"/>
          <w:szCs w:val="24"/>
          <w:lang w:val="bg-BG"/>
        </w:rPr>
        <w:t xml:space="preserve">като, в състава им се включват физически лица, упражняващи технически контрол по част </w:t>
      </w:r>
      <w:r w:rsidR="006515FA" w:rsidRPr="00EF4852">
        <w:rPr>
          <w:rFonts w:ascii="Times New Roman" w:eastAsiaTheme="minorHAnsi" w:hAnsi="Times New Roman"/>
          <w:sz w:val="24"/>
          <w:szCs w:val="24"/>
          <w:lang w:val="bg-BG"/>
        </w:rPr>
        <w:t>„</w:t>
      </w:r>
      <w:r w:rsidRPr="00EF4852">
        <w:rPr>
          <w:rFonts w:ascii="Times New Roman" w:eastAsiaTheme="minorHAnsi" w:hAnsi="Times New Roman"/>
          <w:sz w:val="24"/>
          <w:szCs w:val="24"/>
          <w:lang w:val="bg-BG"/>
        </w:rPr>
        <w:t>Конструктивна</w:t>
      </w:r>
      <w:r w:rsidR="006515FA" w:rsidRPr="00EF4852">
        <w:rPr>
          <w:rFonts w:ascii="Times New Roman" w:eastAsiaTheme="minorHAnsi" w:hAnsi="Times New Roman"/>
          <w:sz w:val="24"/>
          <w:szCs w:val="24"/>
          <w:lang w:val="bg-BG"/>
        </w:rPr>
        <w:t>“</w:t>
      </w:r>
      <w:r w:rsidRPr="00EF4852">
        <w:rPr>
          <w:rFonts w:ascii="Times New Roman" w:eastAsiaTheme="minorHAnsi" w:hAnsi="Times New Roman"/>
          <w:sz w:val="24"/>
          <w:szCs w:val="24"/>
          <w:lang w:val="bg-BG"/>
        </w:rPr>
        <w:t>.</w:t>
      </w:r>
    </w:p>
    <w:p w:rsidR="004F6114"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 xml:space="preserve">Проектантът, съответно консултантът е компетентен да реши дали предложените </w:t>
      </w:r>
      <w:proofErr w:type="spellStart"/>
      <w:r w:rsidRPr="00EF4852">
        <w:rPr>
          <w:rFonts w:ascii="Times New Roman" w:eastAsia="Times New Roman" w:hAnsi="Times New Roman"/>
          <w:sz w:val="24"/>
          <w:szCs w:val="24"/>
          <w:lang w:val="bg-BG" w:eastAsia="bg-BG"/>
        </w:rPr>
        <w:t>енергоспестяващи</w:t>
      </w:r>
      <w:proofErr w:type="spellEnd"/>
      <w:r w:rsidRPr="00EF4852">
        <w:rPr>
          <w:rFonts w:ascii="Times New Roman" w:eastAsia="Times New Roman" w:hAnsi="Times New Roman"/>
          <w:sz w:val="24"/>
          <w:szCs w:val="24"/>
          <w:lang w:val="bg-BG" w:eastAsia="bg-BG"/>
        </w:rPr>
        <w:t xml:space="preserve"> мерки от енергийното обследване попадат в обхвата на дефинициите на реконструкция, модернизация, основно обновяване или основен ремонт, за които е необходимо разрешение за строеж, съответно разрешение или удостоверение за въвеждане в експлоатация в зависимост от категорията на строежа съгласно чл. 137 от ЗУТ. </w:t>
      </w:r>
    </w:p>
    <w:p w:rsidR="00CB4A6B" w:rsidRPr="00EF4852" w:rsidRDefault="004F6114" w:rsidP="00EF4852">
      <w:pPr>
        <w:tabs>
          <w:tab w:val="left" w:pos="709"/>
        </w:tabs>
        <w:spacing w:after="120" w:line="240" w:lineRule="auto"/>
        <w:jc w:val="both"/>
        <w:rPr>
          <w:rFonts w:ascii="Times New Roman" w:hAnsi="Times New Roman"/>
          <w:b/>
          <w:bCs/>
          <w:sz w:val="24"/>
          <w:szCs w:val="24"/>
          <w:lang w:val="bg-BG"/>
        </w:rPr>
      </w:pPr>
      <w:r w:rsidRPr="00EF4852">
        <w:rPr>
          <w:rFonts w:ascii="Times New Roman" w:hAnsi="Times New Roman"/>
          <w:b/>
          <w:sz w:val="24"/>
          <w:szCs w:val="24"/>
          <w:lang w:val="bg-BG"/>
        </w:rPr>
        <w:t>Препоръки за о</w:t>
      </w:r>
      <w:r w:rsidR="003F3DD0" w:rsidRPr="00EF4852">
        <w:rPr>
          <w:rFonts w:ascii="Times New Roman" w:hAnsi="Times New Roman"/>
          <w:b/>
          <w:sz w:val="24"/>
          <w:szCs w:val="24"/>
          <w:lang w:val="bg-BG"/>
        </w:rPr>
        <w:t xml:space="preserve">бхват на </w:t>
      </w:r>
      <w:r w:rsidRPr="00EF4852">
        <w:rPr>
          <w:rFonts w:ascii="Times New Roman" w:hAnsi="Times New Roman"/>
          <w:b/>
          <w:sz w:val="24"/>
          <w:szCs w:val="24"/>
          <w:lang w:val="bg-BG"/>
        </w:rPr>
        <w:t>т</w:t>
      </w:r>
      <w:r w:rsidR="00CB4A6B" w:rsidRPr="00EF4852">
        <w:rPr>
          <w:rFonts w:ascii="Times New Roman" w:hAnsi="Times New Roman"/>
          <w:b/>
          <w:sz w:val="24"/>
          <w:szCs w:val="24"/>
          <w:lang w:val="bg-BG"/>
        </w:rPr>
        <w:t>ехническо</w:t>
      </w:r>
      <w:r w:rsidR="003F3DD0" w:rsidRPr="00EF4852">
        <w:rPr>
          <w:rFonts w:ascii="Times New Roman" w:hAnsi="Times New Roman"/>
          <w:b/>
          <w:sz w:val="24"/>
          <w:szCs w:val="24"/>
          <w:lang w:val="bg-BG"/>
        </w:rPr>
        <w:t>то</w:t>
      </w:r>
      <w:r w:rsidR="00CB4A6B" w:rsidRPr="00EF4852">
        <w:rPr>
          <w:rFonts w:ascii="Times New Roman" w:hAnsi="Times New Roman"/>
          <w:b/>
          <w:sz w:val="24"/>
          <w:szCs w:val="24"/>
          <w:lang w:val="bg-BG"/>
        </w:rPr>
        <w:t xml:space="preserve"> обследване </w:t>
      </w:r>
      <w:r w:rsidR="003F3DD0" w:rsidRPr="00EF4852">
        <w:rPr>
          <w:rFonts w:ascii="Times New Roman" w:hAnsi="Times New Roman"/>
          <w:b/>
          <w:bCs/>
          <w:sz w:val="24"/>
          <w:szCs w:val="24"/>
          <w:lang w:val="bg-BG"/>
        </w:rPr>
        <w:t>п</w:t>
      </w:r>
      <w:r w:rsidRPr="00EF4852">
        <w:rPr>
          <w:rFonts w:ascii="Times New Roman" w:hAnsi="Times New Roman"/>
          <w:b/>
          <w:bCs/>
          <w:sz w:val="24"/>
          <w:szCs w:val="24"/>
          <w:lang w:val="bg-BG"/>
        </w:rPr>
        <w:t>риложим за целите на програмата</w:t>
      </w:r>
      <w:r w:rsidR="00CB4A6B" w:rsidRPr="00EF4852">
        <w:rPr>
          <w:rFonts w:ascii="Times New Roman" w:hAnsi="Times New Roman"/>
          <w:b/>
          <w:bCs/>
          <w:sz w:val="24"/>
          <w:szCs w:val="24"/>
          <w:lang w:val="bg-BG"/>
        </w:rPr>
        <w:t>.</w:t>
      </w:r>
    </w:p>
    <w:p w:rsidR="00CB4A6B" w:rsidRPr="00EF4852" w:rsidRDefault="00CB4A6B" w:rsidP="00EF4852">
      <w:pPr>
        <w:spacing w:after="120" w:line="240" w:lineRule="auto"/>
        <w:jc w:val="both"/>
        <w:rPr>
          <w:rFonts w:ascii="Times New Roman" w:hAnsi="Times New Roman"/>
          <w:bCs/>
          <w:sz w:val="24"/>
          <w:szCs w:val="24"/>
          <w:lang w:val="bg-BG"/>
        </w:rPr>
      </w:pPr>
      <w:r w:rsidRPr="00EF4852">
        <w:rPr>
          <w:rFonts w:ascii="Times New Roman" w:hAnsi="Times New Roman"/>
          <w:bCs/>
          <w:sz w:val="24"/>
          <w:szCs w:val="24"/>
          <w:lang w:val="bg-BG"/>
        </w:rPr>
        <w:t xml:space="preserve">Обследването </w:t>
      </w:r>
      <w:r w:rsidR="004F6114" w:rsidRPr="00EF4852">
        <w:rPr>
          <w:rFonts w:ascii="Times New Roman" w:hAnsi="Times New Roman"/>
          <w:bCs/>
          <w:sz w:val="24"/>
          <w:szCs w:val="24"/>
          <w:lang w:val="bg-BG"/>
        </w:rPr>
        <w:t>за установяване на техническите характеристики на сградата следва</w:t>
      </w:r>
      <w:r w:rsidRPr="00EF4852">
        <w:rPr>
          <w:rFonts w:ascii="Times New Roman" w:hAnsi="Times New Roman"/>
          <w:bCs/>
          <w:sz w:val="24"/>
          <w:szCs w:val="24"/>
          <w:lang w:val="bg-BG"/>
        </w:rPr>
        <w:t xml:space="preserve"> да се извършва по части </w:t>
      </w:r>
      <w:r w:rsidR="004F6114" w:rsidRPr="00EF4852">
        <w:rPr>
          <w:rFonts w:ascii="Times New Roman" w:hAnsi="Times New Roman"/>
          <w:bCs/>
          <w:sz w:val="24"/>
          <w:szCs w:val="24"/>
          <w:lang w:val="bg-BG"/>
        </w:rPr>
        <w:t xml:space="preserve">на инвестиционния проект, </w:t>
      </w:r>
      <w:r w:rsidRPr="00EF4852">
        <w:rPr>
          <w:rFonts w:ascii="Times New Roman" w:hAnsi="Times New Roman"/>
          <w:bCs/>
          <w:sz w:val="24"/>
          <w:szCs w:val="24"/>
          <w:lang w:val="bg-BG"/>
        </w:rPr>
        <w:t>както следва:</w:t>
      </w:r>
    </w:p>
    <w:p w:rsidR="008519D1" w:rsidRPr="008519D1" w:rsidRDefault="008519D1" w:rsidP="00E37E55">
      <w:pPr>
        <w:pStyle w:val="ListParagraph"/>
        <w:numPr>
          <w:ilvl w:val="0"/>
          <w:numId w:val="42"/>
        </w:numPr>
        <w:spacing w:after="120"/>
        <w:jc w:val="both"/>
        <w:rPr>
          <w:bCs/>
        </w:rPr>
      </w:pPr>
      <w:r w:rsidRPr="008519D1">
        <w:rPr>
          <w:bCs/>
        </w:rPr>
        <w:t xml:space="preserve">Част „Архитектурна” – извършва се архитектурно заснемане, ако не е налична проектна документация. Отразяват се всички промени по фасадите и в разпределенията,  извършени по време на експлоатацията. Отразяват се размерите и видът на дограмата. </w:t>
      </w:r>
    </w:p>
    <w:p w:rsidR="008519D1" w:rsidRPr="008519D1" w:rsidRDefault="008519D1" w:rsidP="00E37E55">
      <w:pPr>
        <w:pStyle w:val="ListParagraph"/>
        <w:numPr>
          <w:ilvl w:val="0"/>
          <w:numId w:val="42"/>
        </w:numPr>
        <w:spacing w:after="120"/>
        <w:jc w:val="both"/>
        <w:rPr>
          <w:bCs/>
        </w:rPr>
      </w:pPr>
      <w:r w:rsidRPr="008519D1">
        <w:rPr>
          <w:bCs/>
        </w:rPr>
        <w:t xml:space="preserve">Част „Конструктивна” – изключително важна част, с която се цели доказване на носещата и сеизмичната устойчивост на конструкцията за достатъчно дълъг експлоатационен период – поне 40 години. </w:t>
      </w:r>
    </w:p>
    <w:p w:rsidR="008519D1" w:rsidRPr="008519D1" w:rsidRDefault="008519D1" w:rsidP="00E37E55">
      <w:pPr>
        <w:pStyle w:val="ListParagraph"/>
        <w:numPr>
          <w:ilvl w:val="0"/>
          <w:numId w:val="42"/>
        </w:numPr>
        <w:spacing w:after="120"/>
        <w:jc w:val="both"/>
        <w:rPr>
          <w:bCs/>
        </w:rPr>
      </w:pPr>
      <w:r w:rsidRPr="008519D1">
        <w:rPr>
          <w:bCs/>
        </w:rPr>
        <w:t>Част „</w:t>
      </w:r>
      <w:proofErr w:type="spellStart"/>
      <w:r w:rsidRPr="008519D1">
        <w:rPr>
          <w:bCs/>
        </w:rPr>
        <w:t>ВиК</w:t>
      </w:r>
      <w:proofErr w:type="spellEnd"/>
      <w:r w:rsidRPr="008519D1">
        <w:rPr>
          <w:bCs/>
        </w:rPr>
        <w:t xml:space="preserve">” – обследват се всички водопроводни и канализационни </w:t>
      </w:r>
      <w:proofErr w:type="spellStart"/>
      <w:r w:rsidRPr="008519D1">
        <w:rPr>
          <w:bCs/>
        </w:rPr>
        <w:t>щрангове</w:t>
      </w:r>
      <w:proofErr w:type="spellEnd"/>
      <w:r w:rsidRPr="008519D1">
        <w:rPr>
          <w:bCs/>
        </w:rPr>
        <w:t>, отводняването на покрива, състоянието на противопожарните кранове и др. Извършва се сравнение с действащите норми по време на построяването на сградата и с действащите в момента норми. Дават се предписания за привеждане в съответствие с действащите норми.</w:t>
      </w:r>
    </w:p>
    <w:p w:rsidR="008519D1" w:rsidRPr="008519D1" w:rsidRDefault="008519D1" w:rsidP="00E37E55">
      <w:pPr>
        <w:pStyle w:val="ListParagraph"/>
        <w:numPr>
          <w:ilvl w:val="0"/>
          <w:numId w:val="42"/>
        </w:numPr>
        <w:spacing w:after="120"/>
        <w:jc w:val="both"/>
        <w:rPr>
          <w:bCs/>
        </w:rPr>
      </w:pPr>
      <w:r w:rsidRPr="008519D1">
        <w:rPr>
          <w:bCs/>
        </w:rPr>
        <w:t xml:space="preserve">Част „Ел. инсталации” – обследват се вътрешните силнотокови и слаботокови инсталации, връзки, </w:t>
      </w:r>
      <w:proofErr w:type="spellStart"/>
      <w:r w:rsidRPr="008519D1">
        <w:rPr>
          <w:bCs/>
        </w:rPr>
        <w:t>електромерни</w:t>
      </w:r>
      <w:proofErr w:type="spellEnd"/>
      <w:r w:rsidRPr="008519D1">
        <w:rPr>
          <w:bCs/>
        </w:rPr>
        <w:t xml:space="preserve"> табла, </w:t>
      </w:r>
      <w:proofErr w:type="spellStart"/>
      <w:r w:rsidRPr="008519D1">
        <w:rPr>
          <w:bCs/>
        </w:rPr>
        <w:t>асансьорни</w:t>
      </w:r>
      <w:proofErr w:type="spellEnd"/>
      <w:r w:rsidRPr="008519D1">
        <w:rPr>
          <w:bCs/>
        </w:rPr>
        <w:t xml:space="preserve"> табла, звънчева и </w:t>
      </w:r>
      <w:proofErr w:type="spellStart"/>
      <w:r w:rsidRPr="008519D1">
        <w:rPr>
          <w:bCs/>
        </w:rPr>
        <w:t>домофонна</w:t>
      </w:r>
      <w:proofErr w:type="spellEnd"/>
      <w:r w:rsidRPr="008519D1">
        <w:rPr>
          <w:bCs/>
        </w:rPr>
        <w:t xml:space="preserve"> инсталация и др. Обследва се състоянието на </w:t>
      </w:r>
      <w:proofErr w:type="spellStart"/>
      <w:r w:rsidRPr="008519D1">
        <w:rPr>
          <w:bCs/>
        </w:rPr>
        <w:t>мълниезащитната</w:t>
      </w:r>
      <w:proofErr w:type="spellEnd"/>
      <w:r w:rsidRPr="008519D1">
        <w:rPr>
          <w:bCs/>
        </w:rPr>
        <w:t xml:space="preserve"> инсталация. Извършва </w:t>
      </w:r>
      <w:r w:rsidRPr="008519D1">
        <w:rPr>
          <w:bCs/>
        </w:rPr>
        <w:lastRenderedPageBreak/>
        <w:t>се сравнение с действащите норми по време на построяването на сградата и с действащите в момента норми. Дават се предписания за привеждане в съответствие с действащите норми.</w:t>
      </w:r>
    </w:p>
    <w:p w:rsidR="008519D1" w:rsidRPr="008519D1" w:rsidRDefault="008519D1" w:rsidP="00E37E55">
      <w:pPr>
        <w:pStyle w:val="ListParagraph"/>
        <w:numPr>
          <w:ilvl w:val="0"/>
          <w:numId w:val="42"/>
        </w:numPr>
        <w:spacing w:after="120"/>
        <w:jc w:val="both"/>
        <w:rPr>
          <w:bCs/>
        </w:rPr>
      </w:pPr>
      <w:r w:rsidRPr="008519D1">
        <w:rPr>
          <w:bCs/>
        </w:rPr>
        <w:t xml:space="preserve">Част „ОВК” – обследват се отоплителната инсталация, ако има изградена такава, състоянието на мрежите, типът и състоянието на абонатната станция. Обследват се други </w:t>
      </w:r>
      <w:proofErr w:type="spellStart"/>
      <w:r w:rsidRPr="008519D1">
        <w:rPr>
          <w:bCs/>
        </w:rPr>
        <w:t>топлоизточници</w:t>
      </w:r>
      <w:proofErr w:type="spellEnd"/>
      <w:r w:rsidRPr="008519D1">
        <w:rPr>
          <w:bCs/>
        </w:rPr>
        <w:t xml:space="preserve"> и уреди за БГВ. Отразяват се извършените ремонтни работи по фасадите за частично полагане на </w:t>
      </w:r>
      <w:proofErr w:type="spellStart"/>
      <w:r w:rsidRPr="008519D1">
        <w:rPr>
          <w:bCs/>
        </w:rPr>
        <w:t>топлоизолационна</w:t>
      </w:r>
      <w:proofErr w:type="spellEnd"/>
      <w:r w:rsidRPr="008519D1">
        <w:rPr>
          <w:bCs/>
        </w:rPr>
        <w:t xml:space="preserve"> система – вид, размери и др. Дават се предписания за привеждане в съответствие с действащите норми.</w:t>
      </w:r>
    </w:p>
    <w:p w:rsidR="008519D1" w:rsidRPr="008519D1" w:rsidRDefault="008519D1" w:rsidP="00E37E55">
      <w:pPr>
        <w:pStyle w:val="ListParagraph"/>
        <w:numPr>
          <w:ilvl w:val="0"/>
          <w:numId w:val="42"/>
        </w:numPr>
        <w:spacing w:after="120"/>
        <w:jc w:val="both"/>
        <w:rPr>
          <w:bCs/>
        </w:rPr>
      </w:pPr>
      <w:r w:rsidRPr="008519D1">
        <w:rPr>
          <w:bCs/>
        </w:rPr>
        <w:t xml:space="preserve">Част „Пожарна безопасност” – обследват се сградата за пожарна опасност, състоянието на пожарогасителната инсталация, ако има такава, пожарната опасност на </w:t>
      </w:r>
      <w:proofErr w:type="spellStart"/>
      <w:r w:rsidRPr="008519D1">
        <w:rPr>
          <w:bCs/>
        </w:rPr>
        <w:t>асансьорната</w:t>
      </w:r>
      <w:proofErr w:type="spellEnd"/>
      <w:r w:rsidRPr="008519D1">
        <w:rPr>
          <w:bCs/>
        </w:rPr>
        <w:t xml:space="preserve"> уредба, пътищата за евакуация. Дават се предписания за привеждане в съответствие с действащите норми.</w:t>
      </w:r>
    </w:p>
    <w:p w:rsidR="008519D1" w:rsidRPr="008519D1" w:rsidRDefault="008519D1" w:rsidP="00E37E55">
      <w:pPr>
        <w:pStyle w:val="ListParagraph"/>
        <w:numPr>
          <w:ilvl w:val="0"/>
          <w:numId w:val="42"/>
        </w:numPr>
        <w:spacing w:after="120"/>
        <w:jc w:val="both"/>
        <w:rPr>
          <w:bCs/>
        </w:rPr>
      </w:pPr>
      <w:r w:rsidRPr="008519D1">
        <w:rPr>
          <w:bCs/>
        </w:rPr>
        <w:t>Към всяка една от частите - архитектурна, конструктивна и инсталационните (</w:t>
      </w:r>
      <w:proofErr w:type="spellStart"/>
      <w:r w:rsidRPr="008519D1">
        <w:rPr>
          <w:bCs/>
        </w:rPr>
        <w:t>ВиК</w:t>
      </w:r>
      <w:proofErr w:type="spellEnd"/>
      <w:r w:rsidRPr="008519D1">
        <w:rPr>
          <w:bCs/>
        </w:rPr>
        <w:t xml:space="preserve">, Електро- и ОВК) се извършава обследване на ограждащите конструкции и елементи на сградата и на използваните строителни продукти по отношение на защитата от шум на сградата. Извършва се сравнение с действащите норми по време на построяването на сградата и с действащите минимални изисквания за </w:t>
      </w:r>
      <w:proofErr w:type="spellStart"/>
      <w:r w:rsidRPr="008519D1">
        <w:rPr>
          <w:bCs/>
        </w:rPr>
        <w:t>шумоизолиране</w:t>
      </w:r>
      <w:proofErr w:type="spellEnd"/>
      <w:r w:rsidRPr="008519D1">
        <w:rPr>
          <w:bCs/>
        </w:rPr>
        <w:t xml:space="preserve"> на сградите. Дават се предписания за привеждане в съответствие с действащите норми и за обосновка на избраните строителни продукти.</w:t>
      </w:r>
    </w:p>
    <w:p w:rsidR="00CB4A6B" w:rsidRPr="00EF4852" w:rsidRDefault="00CB4A6B" w:rsidP="00EF4852">
      <w:pPr>
        <w:spacing w:after="120" w:line="240" w:lineRule="auto"/>
        <w:jc w:val="both"/>
        <w:rPr>
          <w:rFonts w:ascii="Times New Roman" w:hAnsi="Times New Roman"/>
          <w:i/>
          <w:sz w:val="24"/>
          <w:szCs w:val="24"/>
          <w:lang w:val="bg-BG"/>
        </w:rPr>
      </w:pPr>
      <w:r w:rsidRPr="00EF4852">
        <w:rPr>
          <w:rFonts w:ascii="Times New Roman" w:hAnsi="Times New Roman"/>
          <w:b/>
          <w:bCs/>
          <w:sz w:val="24"/>
          <w:szCs w:val="24"/>
          <w:lang w:val="bg-BG"/>
        </w:rPr>
        <w:t>Препоръчително съдържание на конструктивните обследвания</w:t>
      </w:r>
      <w:r w:rsidR="003F3DD0" w:rsidRPr="00EF4852">
        <w:rPr>
          <w:rFonts w:ascii="Times New Roman" w:hAnsi="Times New Roman"/>
          <w:b/>
          <w:bCs/>
          <w:sz w:val="24"/>
          <w:szCs w:val="24"/>
          <w:lang w:val="bg-BG"/>
        </w:rPr>
        <w:t xml:space="preserve"> (</w:t>
      </w:r>
      <w:r w:rsidR="002D3B21" w:rsidRPr="00EF4852">
        <w:rPr>
          <w:rFonts w:ascii="Times New Roman" w:hAnsi="Times New Roman"/>
          <w:i/>
          <w:sz w:val="24"/>
          <w:szCs w:val="24"/>
          <w:u w:val="single"/>
          <w:lang w:val="bg-BG"/>
        </w:rPr>
        <w:t>съгласно</w:t>
      </w:r>
      <w:r w:rsidRPr="00EF4852">
        <w:rPr>
          <w:rFonts w:ascii="Times New Roman" w:hAnsi="Times New Roman"/>
          <w:i/>
          <w:sz w:val="24"/>
          <w:szCs w:val="24"/>
          <w:u w:val="single"/>
          <w:lang w:val="bg-BG"/>
        </w:rPr>
        <w:t xml:space="preserve"> </w:t>
      </w:r>
      <w:r w:rsidR="006E1949" w:rsidRPr="00EF4852">
        <w:rPr>
          <w:rFonts w:ascii="Times New Roman" w:hAnsi="Times New Roman"/>
          <w:i/>
          <w:sz w:val="24"/>
          <w:szCs w:val="24"/>
          <w:u w:val="single"/>
          <w:lang w:val="bg-BG"/>
        </w:rPr>
        <w:t>разработена</w:t>
      </w:r>
      <w:r w:rsidR="002D3B21" w:rsidRPr="00EF4852">
        <w:rPr>
          <w:rFonts w:ascii="Times New Roman" w:hAnsi="Times New Roman"/>
          <w:i/>
          <w:sz w:val="24"/>
          <w:szCs w:val="24"/>
          <w:u w:val="single"/>
          <w:lang w:val="bg-BG"/>
        </w:rPr>
        <w:t xml:space="preserve"> от</w:t>
      </w:r>
      <w:r w:rsidRPr="00EF4852">
        <w:rPr>
          <w:rFonts w:ascii="Times New Roman" w:hAnsi="Times New Roman"/>
          <w:i/>
          <w:sz w:val="24"/>
          <w:szCs w:val="24"/>
          <w:u w:val="single"/>
          <w:lang w:val="bg-BG"/>
        </w:rPr>
        <w:t xml:space="preserve"> КИИП "Методика за единните критерии за обследване за съществуващи сгради, съоръжения и инсталации"</w:t>
      </w:r>
      <w:r w:rsidR="003F3DD0" w:rsidRPr="00EF4852">
        <w:rPr>
          <w:rFonts w:ascii="Times New Roman" w:hAnsi="Times New Roman"/>
          <w:i/>
          <w:sz w:val="24"/>
          <w:szCs w:val="24"/>
          <w:u w:val="single"/>
          <w:lang w:val="bg-BG"/>
        </w:rPr>
        <w:t>)</w:t>
      </w:r>
      <w:r w:rsidRPr="00EF4852">
        <w:rPr>
          <w:rFonts w:ascii="Times New Roman" w:hAnsi="Times New Roman"/>
          <w:i/>
          <w:sz w:val="24"/>
          <w:szCs w:val="24"/>
          <w:u w:val="single"/>
          <w:lang w:val="bg-BG"/>
        </w:rPr>
        <w:t>.</w:t>
      </w:r>
    </w:p>
    <w:p w:rsidR="00CB4A6B" w:rsidRPr="00EF4852" w:rsidRDefault="00CB4A6B" w:rsidP="00E37E55">
      <w:pPr>
        <w:pStyle w:val="ListParagraph"/>
        <w:numPr>
          <w:ilvl w:val="0"/>
          <w:numId w:val="38"/>
        </w:numPr>
        <w:spacing w:after="120"/>
        <w:jc w:val="both"/>
      </w:pPr>
      <w:r w:rsidRPr="00EF4852">
        <w:t xml:space="preserve">Запознаване и анализиране на наличната проектна документация за носещата конструкция на сградата – идентифициране на конструктивната система, идентифициране на типа на </w:t>
      </w:r>
      <w:proofErr w:type="spellStart"/>
      <w:r w:rsidRPr="00EF4852">
        <w:t>фундиране</w:t>
      </w:r>
      <w:proofErr w:type="spellEnd"/>
      <w:r w:rsidRPr="00EF4852">
        <w:t xml:space="preserve">, анализиране на наличната информация относно хидрогеоложките условия на </w:t>
      </w:r>
      <w:proofErr w:type="spellStart"/>
      <w:r w:rsidRPr="00EF4852">
        <w:t>фундиране</w:t>
      </w:r>
      <w:proofErr w:type="spellEnd"/>
      <w:r w:rsidRPr="00EF4852">
        <w:t xml:space="preserve"> на обследвания обект, и др.</w:t>
      </w:r>
    </w:p>
    <w:p w:rsidR="00CB4A6B" w:rsidRPr="00EF4852" w:rsidRDefault="00CB4A6B" w:rsidP="00E37E55">
      <w:pPr>
        <w:pStyle w:val="ListParagraph"/>
        <w:numPr>
          <w:ilvl w:val="0"/>
          <w:numId w:val="38"/>
        </w:numPr>
        <w:spacing w:after="120"/>
        <w:jc w:val="both"/>
      </w:pPr>
      <w:r w:rsidRPr="00EF4852">
        <w:t xml:space="preserve">Извършване на конструктивно заснемане/при необходимост/, технически оглед, визуално </w:t>
      </w:r>
    </w:p>
    <w:p w:rsidR="00CB4A6B" w:rsidRPr="00EF4852" w:rsidRDefault="00CB4A6B" w:rsidP="00E37E55">
      <w:pPr>
        <w:pStyle w:val="ListParagraph"/>
        <w:numPr>
          <w:ilvl w:val="0"/>
          <w:numId w:val="38"/>
        </w:numPr>
        <w:spacing w:after="120"/>
        <w:jc w:val="both"/>
      </w:pPr>
      <w:r w:rsidRPr="00EF4852">
        <w:t xml:space="preserve">Събиране на информация относно общите геометрични размери на носещата конструкция – </w:t>
      </w:r>
      <w:proofErr w:type="spellStart"/>
      <w:r w:rsidRPr="00EF4852">
        <w:t>междуетажни</w:t>
      </w:r>
      <w:proofErr w:type="spellEnd"/>
      <w:r w:rsidRPr="00EF4852">
        <w:t xml:space="preserve"> височини, конструктивни междуосия, наличие на </w:t>
      </w:r>
      <w:proofErr w:type="spellStart"/>
      <w:r w:rsidRPr="00EF4852">
        <w:t>дилатационни</w:t>
      </w:r>
      <w:proofErr w:type="spellEnd"/>
      <w:r w:rsidRPr="00EF4852">
        <w:t xml:space="preserve"> фуги и др.</w:t>
      </w:r>
    </w:p>
    <w:p w:rsidR="00CB4A6B" w:rsidRPr="00EF4852" w:rsidRDefault="00CB4A6B" w:rsidP="00E37E55">
      <w:pPr>
        <w:pStyle w:val="ListParagraph"/>
        <w:numPr>
          <w:ilvl w:val="0"/>
          <w:numId w:val="38"/>
        </w:numPr>
        <w:spacing w:after="120"/>
        <w:jc w:val="both"/>
      </w:pPr>
      <w:r w:rsidRPr="00EF4852">
        <w:t xml:space="preserve">Установяване на основните размери на напречните сечения на главните конструктивни те елементи от сградата и сравняване с тези от проекта по част </w:t>
      </w:r>
      <w:r w:rsidR="00EF4852" w:rsidRPr="00EF4852">
        <w:t>„Конструкции“</w:t>
      </w:r>
      <w:r w:rsidRPr="00EF4852">
        <w:t>, ако има налична проектна документация.</w:t>
      </w:r>
    </w:p>
    <w:p w:rsidR="00CB4A6B" w:rsidRPr="00EF4852" w:rsidRDefault="00CB4A6B" w:rsidP="00E37E55">
      <w:pPr>
        <w:pStyle w:val="ListParagraph"/>
        <w:numPr>
          <w:ilvl w:val="0"/>
          <w:numId w:val="38"/>
        </w:numPr>
        <w:spacing w:after="120"/>
        <w:jc w:val="both"/>
      </w:pPr>
      <w:r w:rsidRPr="00EF4852">
        <w:t xml:space="preserve">Установяване на якостните и </w:t>
      </w:r>
      <w:proofErr w:type="spellStart"/>
      <w:r w:rsidRPr="00EF4852">
        <w:t>деформационните</w:t>
      </w:r>
      <w:proofErr w:type="spellEnd"/>
      <w:r w:rsidRPr="00EF4852">
        <w:t xml:space="preserve"> свойства на вложените в конструкциите материали в главните елементи на конструкцията (бетон, армировка, стомана и др.).</w:t>
      </w:r>
    </w:p>
    <w:p w:rsidR="00CB4A6B" w:rsidRPr="00EF4852" w:rsidRDefault="00CB4A6B" w:rsidP="00E37E55">
      <w:pPr>
        <w:pStyle w:val="ListParagraph"/>
        <w:numPr>
          <w:ilvl w:val="0"/>
          <w:numId w:val="38"/>
        </w:numPr>
        <w:spacing w:after="120"/>
        <w:jc w:val="both"/>
      </w:pPr>
      <w:r w:rsidRPr="00EF4852">
        <w:t xml:space="preserve">Установяване на дефекти и повреди в конструкцията. При наличие на такива се извършва инструментално обследване и документиране на наличните дефекти, пукнатини и повреди в елементите на конструкцията на сградата, участъци с открита армировка, промени в структурата на бетона или стоманата, недопустими деформации и провисвания на отделни елементи и др., свързани с досегашния експлоатационен период. Установяване на състоянието на характерни </w:t>
      </w:r>
      <w:proofErr w:type="spellStart"/>
      <w:r w:rsidRPr="00EF4852">
        <w:t>дюбелни</w:t>
      </w:r>
      <w:proofErr w:type="spellEnd"/>
      <w:r w:rsidRPr="00EF4852">
        <w:t xml:space="preserve"> съединения - уплътняващ състав, наличие на корозия по носещите пръти, състояние на ел. заварките – параметри и обработка, брой и вид на носещите пръти в дадено </w:t>
      </w:r>
      <w:proofErr w:type="spellStart"/>
      <w:r w:rsidRPr="00EF4852">
        <w:t>дюбелно</w:t>
      </w:r>
      <w:proofErr w:type="spellEnd"/>
      <w:r w:rsidRPr="00EF4852">
        <w:t xml:space="preserve"> съединение.</w:t>
      </w:r>
    </w:p>
    <w:p w:rsidR="00CB4A6B" w:rsidRPr="00EF4852" w:rsidRDefault="00CB4A6B" w:rsidP="00EF4852">
      <w:pPr>
        <w:spacing w:after="120" w:line="240" w:lineRule="auto"/>
        <w:jc w:val="both"/>
        <w:rPr>
          <w:rFonts w:ascii="Times New Roman" w:hAnsi="Times New Roman"/>
          <w:sz w:val="24"/>
          <w:szCs w:val="24"/>
          <w:lang w:val="bg-BG"/>
        </w:rPr>
      </w:pPr>
      <w:r w:rsidRPr="00EF4852">
        <w:rPr>
          <w:rFonts w:ascii="Times New Roman" w:hAnsi="Times New Roman"/>
          <w:b/>
          <w:sz w:val="24"/>
          <w:szCs w:val="24"/>
          <w:lang w:val="bg-BG"/>
        </w:rPr>
        <w:t>7.</w:t>
      </w:r>
      <w:r w:rsidRPr="00EF4852">
        <w:rPr>
          <w:rFonts w:ascii="Times New Roman" w:hAnsi="Times New Roman"/>
          <w:sz w:val="24"/>
          <w:szCs w:val="24"/>
          <w:lang w:val="bg-BG"/>
        </w:rPr>
        <w:t xml:space="preserve"> </w:t>
      </w:r>
      <w:r w:rsidRPr="00EF4852">
        <w:rPr>
          <w:rFonts w:ascii="Times New Roman" w:hAnsi="Times New Roman"/>
          <w:sz w:val="24"/>
          <w:szCs w:val="24"/>
          <w:lang w:val="bg-BG"/>
        </w:rPr>
        <w:tab/>
        <w:t>Конструктивна оценка на сградата</w:t>
      </w:r>
    </w:p>
    <w:p w:rsidR="00CB4A6B" w:rsidRPr="00EF4852" w:rsidRDefault="00CB4A6B" w:rsidP="00EF4852">
      <w:pPr>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lastRenderedPageBreak/>
        <w:t>7.1</w:t>
      </w:r>
      <w:r w:rsidRPr="00EF4852">
        <w:rPr>
          <w:rFonts w:ascii="Times New Roman" w:hAnsi="Times New Roman"/>
          <w:b/>
          <w:sz w:val="24"/>
          <w:szCs w:val="24"/>
          <w:lang w:val="bg-BG"/>
        </w:rPr>
        <w:t>.</w:t>
      </w:r>
      <w:r w:rsidRPr="00EF4852">
        <w:rPr>
          <w:rFonts w:ascii="Times New Roman" w:hAnsi="Times New Roman"/>
          <w:sz w:val="24"/>
          <w:szCs w:val="24"/>
          <w:lang w:val="bg-BG"/>
        </w:rPr>
        <w:t xml:space="preserve"> </w:t>
      </w:r>
      <w:r w:rsidRPr="00EF4852">
        <w:rPr>
          <w:rFonts w:ascii="Times New Roman" w:hAnsi="Times New Roman"/>
          <w:sz w:val="24"/>
          <w:szCs w:val="24"/>
          <w:lang w:val="bg-BG"/>
        </w:rPr>
        <w:tab/>
        <w:t>Систематизиране на информацията относно нормите и критериите на проектиране, използвани при първоначално проектиране на носещата конструкция на сградата и/или при извършване на промени или интервенции в конструкцията по време на досегашния период.</w:t>
      </w:r>
    </w:p>
    <w:p w:rsidR="00CB4A6B" w:rsidRPr="00EF4852" w:rsidRDefault="00CB4A6B" w:rsidP="00EF4852">
      <w:pPr>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7.2а. </w:t>
      </w:r>
      <w:r w:rsidRPr="00EF4852">
        <w:rPr>
          <w:rFonts w:ascii="Times New Roman" w:hAnsi="Times New Roman"/>
          <w:sz w:val="24"/>
          <w:szCs w:val="24"/>
          <w:lang w:val="bg-BG"/>
        </w:rPr>
        <w:tab/>
        <w:t>Установяване на типа и значимостта на минали конструктивни повреди, включително и проведени ремонтни дейности.</w:t>
      </w:r>
    </w:p>
    <w:p w:rsidR="00CB4A6B" w:rsidRPr="00EF4852" w:rsidRDefault="00CB4A6B" w:rsidP="00EF4852">
      <w:pPr>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7.2б. </w:t>
      </w:r>
      <w:r w:rsidRPr="00EF4852">
        <w:rPr>
          <w:rFonts w:ascii="Times New Roman" w:hAnsi="Times New Roman"/>
          <w:sz w:val="24"/>
          <w:szCs w:val="24"/>
          <w:lang w:val="bg-BG"/>
        </w:rPr>
        <w:tab/>
        <w:t>Установяване на извършвани преустройства в партерните етажи и засегнати ли са носещи конструктивни елементи.</w:t>
      </w:r>
    </w:p>
    <w:p w:rsidR="00CB4A6B" w:rsidRPr="00EF4852" w:rsidRDefault="00CB4A6B" w:rsidP="00EF4852">
      <w:pPr>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7.3. </w:t>
      </w:r>
      <w:r w:rsidRPr="00EF4852">
        <w:rPr>
          <w:rFonts w:ascii="Times New Roman" w:hAnsi="Times New Roman"/>
          <w:sz w:val="24"/>
          <w:szCs w:val="24"/>
          <w:lang w:val="bg-BG"/>
        </w:rPr>
        <w:tab/>
        <w:t>Проверка на носещата способност и сеизмична осигуреност на ЕПЖС секцията и на характерни елементи на конструкцията при отчитане актуалните характеристики на вложените материали.</w:t>
      </w:r>
    </w:p>
    <w:p w:rsidR="00CB4A6B" w:rsidRPr="00EF4852" w:rsidRDefault="00CB4A6B" w:rsidP="00E37E55">
      <w:pPr>
        <w:pStyle w:val="ListParagraph"/>
        <w:numPr>
          <w:ilvl w:val="0"/>
          <w:numId w:val="38"/>
        </w:numPr>
        <w:spacing w:after="120"/>
        <w:jc w:val="both"/>
      </w:pPr>
      <w:r w:rsidRPr="00EF4852">
        <w:t>Обобщени резултати за конструктивната оценка на сградата и основни препоръки за привеждането й в съответствие с изискванията на съвременните нормативни актове.</w:t>
      </w:r>
    </w:p>
    <w:p w:rsidR="00CB4A6B" w:rsidRPr="00EF4852" w:rsidRDefault="00CB4A6B" w:rsidP="00E37E55">
      <w:pPr>
        <w:pStyle w:val="ListParagraph"/>
        <w:numPr>
          <w:ilvl w:val="0"/>
          <w:numId w:val="38"/>
        </w:numPr>
        <w:spacing w:after="120"/>
        <w:jc w:val="both"/>
      </w:pPr>
      <w:r w:rsidRPr="00EF4852">
        <w:t>Заключение за съотношението между действителната носеща способност и антисеизмична устойчивост, очакваните въздействия при бъдещата й експлоатация.</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Препоръчва се обществените поръчки за избор на външни изпълнители: за извършване на обследване за енергийна ефективност, за обследване за техническите характеристики и изготвяне на технически паспорт на сградата и за проектиране да се организират времево така, че екипите на отделните участници да имат възможността да работят съгласувано за постигане на техническите изисквания към сградата. Този процес включва и изготвяне на коректни количествено-стойностни сметки (КСС) от проектантите, изготвяне на икономическата оценка в доклада от енергийното обследване на база КСС с оглед гарантиране ефективността на разходите за енергийно обновяване. Този подход понякога изисква итеративни действия между екипите и детайлно съгласуване на всеки етап от инженерните процедури.</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Когато предложените с енергийното обследване мерки са основание за разработване на инвестиционен проект, който подлежи на оценяване на съответствието с изискванията на чл. 169 и на съгласуване и одобряване от съответните държавни и общински органи (чл. 144 ЗУТ), този проект още при разработването му трябва да бъде съобразен и с останалите основни изисквания към строежа, а именно с действащите норми и правила за надеждност и сеизмична устойчивост на конструкцията, за пожарна безопасност, както и със санитарно-хигиенните изисквания и с изискванията за безопасна експлоатация. Изпълнението на тези основни изисквания също не трябва да противоречат на изискванията за енергийна ефективност т.е прилага се интегриран подход при изпълнение на нормите.</w:t>
      </w:r>
    </w:p>
    <w:p w:rsidR="00E27727" w:rsidRPr="00EF4852" w:rsidRDefault="00E27727"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 xml:space="preserve">От друга страна </w:t>
      </w:r>
      <w:proofErr w:type="spellStart"/>
      <w:r w:rsidRPr="00EF4852">
        <w:rPr>
          <w:rFonts w:ascii="Times New Roman" w:eastAsia="Times New Roman" w:hAnsi="Times New Roman"/>
          <w:sz w:val="24"/>
          <w:szCs w:val="24"/>
          <w:lang w:val="bg-BG" w:eastAsia="bg-BG"/>
        </w:rPr>
        <w:t>енергоспестяващият</w:t>
      </w:r>
      <w:proofErr w:type="spellEnd"/>
      <w:r w:rsidRPr="00EF4852">
        <w:rPr>
          <w:rFonts w:ascii="Times New Roman" w:eastAsia="Times New Roman" w:hAnsi="Times New Roman"/>
          <w:sz w:val="24"/>
          <w:szCs w:val="24"/>
          <w:lang w:val="bg-BG" w:eastAsia="bg-BG"/>
        </w:rPr>
        <w:t xml:space="preserve"> ефект, съответно еквивалентният му екологичен ефект са пряко повлияни от качеството на изпълнение на СМР в сградите. В този смисъл техническата спецификация за провеждане и възлагане на строителството в сградите трябва умело да рамкира технически и други изисквания, съгласно §1, т. 30 от Допълнителните разпоредби на ЗОП, които </w:t>
      </w:r>
      <w:r w:rsidRPr="00EF4852">
        <w:rPr>
          <w:rFonts w:ascii="Times New Roman" w:eastAsia="Times New Roman" w:hAnsi="Times New Roman"/>
          <w:i/>
          <w:sz w:val="24"/>
          <w:szCs w:val="24"/>
          <w:lang w:val="bg-BG" w:eastAsia="bg-BG"/>
        </w:rPr>
        <w:t>да не допускат компромис по отношение на качеството</w:t>
      </w:r>
      <w:r w:rsidRPr="00EF4852">
        <w:rPr>
          <w:rFonts w:ascii="Times New Roman" w:eastAsia="Times New Roman" w:hAnsi="Times New Roman"/>
          <w:sz w:val="24"/>
          <w:szCs w:val="24"/>
          <w:lang w:val="bg-BG" w:eastAsia="bg-BG"/>
        </w:rPr>
        <w:t>, за да са гарантирани от гледна точка на изпълнението на СМР за постигане на двата изчислени ефекта с енергийното обследване – енергийното спестяване на доставена и първична енергия от една страна и ограничаване на вредните емисии СО</w:t>
      </w:r>
      <w:r w:rsidRPr="00EF4852">
        <w:rPr>
          <w:rFonts w:ascii="Times New Roman" w:eastAsia="Times New Roman" w:hAnsi="Times New Roman"/>
          <w:sz w:val="24"/>
          <w:szCs w:val="24"/>
          <w:vertAlign w:val="subscript"/>
          <w:lang w:val="bg-BG" w:eastAsia="bg-BG"/>
        </w:rPr>
        <w:t>2</w:t>
      </w:r>
      <w:r w:rsidRPr="00EF4852">
        <w:rPr>
          <w:rFonts w:ascii="Times New Roman" w:eastAsia="Times New Roman" w:hAnsi="Times New Roman"/>
          <w:sz w:val="24"/>
          <w:szCs w:val="24"/>
          <w:lang w:val="bg-BG" w:eastAsia="bg-BG"/>
        </w:rPr>
        <w:t xml:space="preserve"> в атмосферата от друга. От друга страна в техническите спецификации за възлагане на строителството трябва да се включат и други видове СМР, без които  изпълнението на мерките за енергийна ефективност не би довела до необходимото качество и които допринасят косвено за гарантиране на прогнозирания с обследването </w:t>
      </w:r>
      <w:proofErr w:type="spellStart"/>
      <w:r w:rsidRPr="00EF4852">
        <w:rPr>
          <w:rFonts w:ascii="Times New Roman" w:eastAsia="Times New Roman" w:hAnsi="Times New Roman"/>
          <w:sz w:val="24"/>
          <w:szCs w:val="24"/>
          <w:lang w:val="bg-BG" w:eastAsia="bg-BG"/>
        </w:rPr>
        <w:t>енергоспестяващ</w:t>
      </w:r>
      <w:proofErr w:type="spellEnd"/>
      <w:r w:rsidRPr="00EF4852">
        <w:rPr>
          <w:rFonts w:ascii="Times New Roman" w:eastAsia="Times New Roman" w:hAnsi="Times New Roman"/>
          <w:sz w:val="24"/>
          <w:szCs w:val="24"/>
          <w:lang w:val="bg-BG" w:eastAsia="bg-BG"/>
        </w:rPr>
        <w:t xml:space="preserve"> ефект.</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 xml:space="preserve">Техническата спецификация за строителство трябва да се изготви, възложи и изпълни  върху конкретните проектни решения, обемът и съдържанието на които са определени с проектна документация за всяка сграда. Проектната документация за сградата включва: проекти, </w:t>
      </w:r>
      <w:r w:rsidRPr="00EF4852">
        <w:rPr>
          <w:rFonts w:ascii="Times New Roman" w:eastAsia="Times New Roman" w:hAnsi="Times New Roman"/>
          <w:sz w:val="24"/>
          <w:szCs w:val="24"/>
          <w:lang w:val="bg-BG" w:eastAsia="bg-BG"/>
        </w:rPr>
        <w:lastRenderedPageBreak/>
        <w:t xml:space="preserve">изработени в съответните фази, по онези части на инвестиционния проект, за които с обследването за енергийна ефективност (извършено по реда на ЗЕЕ), са комбинирани </w:t>
      </w:r>
      <w:proofErr w:type="spellStart"/>
      <w:r w:rsidRPr="00EF4852">
        <w:rPr>
          <w:rFonts w:ascii="Times New Roman" w:eastAsia="Times New Roman" w:hAnsi="Times New Roman"/>
          <w:sz w:val="24"/>
          <w:szCs w:val="24"/>
          <w:lang w:val="bg-BG" w:eastAsia="bg-BG"/>
        </w:rPr>
        <w:t>енергоспестяващи</w:t>
      </w:r>
      <w:proofErr w:type="spellEnd"/>
      <w:r w:rsidRPr="00EF4852">
        <w:rPr>
          <w:rFonts w:ascii="Times New Roman" w:eastAsia="Times New Roman" w:hAnsi="Times New Roman"/>
          <w:sz w:val="24"/>
          <w:szCs w:val="24"/>
          <w:lang w:val="bg-BG" w:eastAsia="bg-BG"/>
        </w:rPr>
        <w:t xml:space="preserve"> мерки за сградата в разходно най-изгодния пакет. </w:t>
      </w:r>
      <w:r w:rsidR="00E27727" w:rsidRPr="00EF4852">
        <w:rPr>
          <w:rFonts w:ascii="Times New Roman" w:eastAsia="Times New Roman" w:hAnsi="Times New Roman"/>
          <w:sz w:val="24"/>
          <w:szCs w:val="24"/>
          <w:lang w:val="bg-BG" w:eastAsia="bg-BG"/>
        </w:rPr>
        <w:t>В зависимост от спецификата на всяка сграда и на основание чл. 139, ал. 2 от ЗУТ, проектната документация включва и частите на инвестиционния проект, въз основа на които може да се направи оценка за съответствие с изискванията на чл. 169, ал. 1 – 3 и да се изпълни строежът.</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 xml:space="preserve">Изпълнението на техническата спецификация за строителство се базира на видовете СМР, определени с инвестиционния проект за конкретната сграда и основаващи се на проектните технически решения на проектанта. База за разработване на проектантските решения са двата вида обследвания: обследването за енергийна ефективност, изготвено по реда на </w:t>
      </w:r>
      <w:r w:rsidRPr="00EF4852">
        <w:rPr>
          <w:rFonts w:ascii="Times New Roman" w:eastAsia="Times New Roman" w:hAnsi="Times New Roman"/>
          <w:i/>
          <w:sz w:val="24"/>
          <w:szCs w:val="24"/>
          <w:lang w:val="bg-BG" w:eastAsia="bg-BG"/>
        </w:rPr>
        <w:t xml:space="preserve">Наредба № 16-1594 от 2013 г. за обследване за енергийна ефективност, сертифициране и оценка на енергийните спестявания на сгради, </w:t>
      </w:r>
      <w:r w:rsidRPr="00EF4852">
        <w:rPr>
          <w:rFonts w:ascii="Times New Roman" w:eastAsia="Times New Roman" w:hAnsi="Times New Roman"/>
          <w:sz w:val="24"/>
          <w:szCs w:val="24"/>
          <w:lang w:val="bg-BG" w:eastAsia="bg-BG"/>
        </w:rPr>
        <w:t xml:space="preserve">както и обследването на техническите характеристики на сградата, което се извършва по реда на </w:t>
      </w:r>
      <w:r w:rsidRPr="00EF4852">
        <w:rPr>
          <w:rFonts w:ascii="Times New Roman" w:eastAsia="Times New Roman" w:hAnsi="Times New Roman"/>
          <w:i/>
          <w:sz w:val="24"/>
          <w:szCs w:val="24"/>
          <w:lang w:val="bg-BG" w:eastAsia="bg-BG"/>
        </w:rPr>
        <w:t>Наредба № 5 от 2006 г. за техническите паспорти на строежите</w:t>
      </w:r>
      <w:r w:rsidRPr="00EF4852">
        <w:rPr>
          <w:rFonts w:ascii="Times New Roman" w:eastAsia="Times New Roman" w:hAnsi="Times New Roman"/>
          <w:sz w:val="24"/>
          <w:szCs w:val="24"/>
          <w:lang w:val="bg-BG" w:eastAsia="bg-BG"/>
        </w:rPr>
        <w:t>.</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 xml:space="preserve">Техническата спецификация за строителство трябва да определя рамката за изпълнение на основни видове допустими по програмата видове СМР и </w:t>
      </w:r>
      <w:proofErr w:type="spellStart"/>
      <w:r w:rsidRPr="00EF4852">
        <w:rPr>
          <w:rFonts w:ascii="Times New Roman" w:eastAsia="Times New Roman" w:hAnsi="Times New Roman"/>
          <w:sz w:val="24"/>
          <w:szCs w:val="24"/>
          <w:lang w:val="bg-BG" w:eastAsia="bg-BG"/>
        </w:rPr>
        <w:t>енергоспестяващи</w:t>
      </w:r>
      <w:proofErr w:type="spellEnd"/>
      <w:r w:rsidRPr="00EF4852">
        <w:rPr>
          <w:rFonts w:ascii="Times New Roman" w:eastAsia="Times New Roman" w:hAnsi="Times New Roman"/>
          <w:sz w:val="24"/>
          <w:szCs w:val="24"/>
          <w:lang w:val="bg-BG" w:eastAsia="bg-BG"/>
        </w:rPr>
        <w:t xml:space="preserve"> мерки за постигане на стандартите за енергийна ефективност чрез: </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ab/>
        <w:t xml:space="preserve">а) подобряване на енергийните характеристики на </w:t>
      </w:r>
      <w:proofErr w:type="spellStart"/>
      <w:r w:rsidRPr="00EF4852">
        <w:rPr>
          <w:rFonts w:ascii="Times New Roman" w:eastAsia="Times New Roman" w:hAnsi="Times New Roman"/>
          <w:sz w:val="24"/>
          <w:szCs w:val="24"/>
          <w:lang w:val="bg-BG" w:eastAsia="bg-BG"/>
        </w:rPr>
        <w:t>сградните</w:t>
      </w:r>
      <w:proofErr w:type="spellEnd"/>
      <w:r w:rsidRPr="00EF4852">
        <w:rPr>
          <w:rFonts w:ascii="Times New Roman" w:eastAsia="Times New Roman" w:hAnsi="Times New Roman"/>
          <w:sz w:val="24"/>
          <w:szCs w:val="24"/>
          <w:lang w:val="bg-BG" w:eastAsia="bg-BG"/>
        </w:rPr>
        <w:t xml:space="preserve"> ограждащи конструкции и елементи чрез обновяване с високотехнологични </w:t>
      </w:r>
      <w:proofErr w:type="spellStart"/>
      <w:r w:rsidRPr="00EF4852">
        <w:rPr>
          <w:rFonts w:ascii="Times New Roman" w:eastAsia="Times New Roman" w:hAnsi="Times New Roman"/>
          <w:sz w:val="24"/>
          <w:szCs w:val="24"/>
          <w:lang w:val="bg-BG" w:eastAsia="bg-BG"/>
        </w:rPr>
        <w:t>топлоизолационни</w:t>
      </w:r>
      <w:proofErr w:type="spellEnd"/>
      <w:r w:rsidRPr="00EF4852">
        <w:rPr>
          <w:rFonts w:ascii="Times New Roman" w:eastAsia="Times New Roman" w:hAnsi="Times New Roman"/>
          <w:sz w:val="24"/>
          <w:szCs w:val="24"/>
          <w:lang w:val="bg-BG" w:eastAsia="bg-BG"/>
        </w:rPr>
        <w:t xml:space="preserve"> системи (продукти, материали и аксесоари);</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ab/>
        <w:t>б) повишаване на ефективностите на системите за отопление, вентилация и охлаждане в сградите, което води до спестяване на първични енергийни ресурси при трансформация на енергия в тези системи;</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ab/>
        <w:t>в) повишаване ефективността на системите за горещо водоснабдяване, свързани с потреблението на енергия от конвенционални източници;</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ab/>
        <w:t xml:space="preserve">г) повишаване ефективността на генераторите на топлина чрез съвременни технологии вкл. оползотворяващи отпадна топлина в сградата и/или енергия от </w:t>
      </w:r>
      <w:proofErr w:type="spellStart"/>
      <w:r w:rsidRPr="00EF4852">
        <w:rPr>
          <w:rFonts w:ascii="Times New Roman" w:eastAsia="Times New Roman" w:hAnsi="Times New Roman"/>
          <w:sz w:val="24"/>
          <w:szCs w:val="24"/>
          <w:lang w:val="bg-BG" w:eastAsia="bg-BG"/>
        </w:rPr>
        <w:t>възобновяеми</w:t>
      </w:r>
      <w:proofErr w:type="spellEnd"/>
      <w:r w:rsidRPr="00EF4852">
        <w:rPr>
          <w:rFonts w:ascii="Times New Roman" w:eastAsia="Times New Roman" w:hAnsi="Times New Roman"/>
          <w:sz w:val="24"/>
          <w:szCs w:val="24"/>
          <w:lang w:val="bg-BG" w:eastAsia="bg-BG"/>
        </w:rPr>
        <w:t xml:space="preserve"> източници;</w:t>
      </w:r>
    </w:p>
    <w:p w:rsidR="00EF4FD2" w:rsidRPr="00EF4852" w:rsidRDefault="00EF4FD2" w:rsidP="00EF4852">
      <w:pPr>
        <w:tabs>
          <w:tab w:val="left" w:pos="709"/>
        </w:tabs>
        <w:spacing w:after="120" w:line="240" w:lineRule="auto"/>
        <w:jc w:val="both"/>
        <w:rPr>
          <w:rFonts w:ascii="Times New Roman" w:eastAsia="Times New Roman" w:hAnsi="Times New Roman"/>
          <w:sz w:val="24"/>
          <w:szCs w:val="24"/>
          <w:lang w:val="bg-BG" w:eastAsia="bg-BG"/>
        </w:rPr>
      </w:pPr>
      <w:r w:rsidRPr="00EF4852">
        <w:rPr>
          <w:rFonts w:ascii="Times New Roman" w:eastAsia="Times New Roman" w:hAnsi="Times New Roman"/>
          <w:sz w:val="24"/>
          <w:szCs w:val="24"/>
          <w:lang w:val="bg-BG" w:eastAsia="bg-BG"/>
        </w:rPr>
        <w:tab/>
        <w:t xml:space="preserve">д) повишаване ефективностите на системите за управление на топлоподаване и регулиране на топлината в сградите и стимулиране на потребителското поведение за </w:t>
      </w:r>
      <w:proofErr w:type="spellStart"/>
      <w:r w:rsidRPr="00EF4852">
        <w:rPr>
          <w:rFonts w:ascii="Times New Roman" w:eastAsia="Times New Roman" w:hAnsi="Times New Roman"/>
          <w:sz w:val="24"/>
          <w:szCs w:val="24"/>
          <w:lang w:val="bg-BG" w:eastAsia="bg-BG"/>
        </w:rPr>
        <w:t>енергоспестяване</w:t>
      </w:r>
      <w:proofErr w:type="spellEnd"/>
      <w:r w:rsidRPr="00EF4852">
        <w:rPr>
          <w:rFonts w:ascii="Times New Roman" w:eastAsia="Times New Roman" w:hAnsi="Times New Roman"/>
          <w:sz w:val="24"/>
          <w:szCs w:val="24"/>
          <w:lang w:val="bg-BG" w:eastAsia="bg-BG"/>
        </w:rPr>
        <w:t xml:space="preserve"> чрез достъпно регулиране на количеството топлина във всяко жилище.</w:t>
      </w:r>
    </w:p>
    <w:p w:rsidR="00EF4FD2" w:rsidRPr="00EF4852" w:rsidRDefault="00EF4FD2" w:rsidP="00E37E55">
      <w:pPr>
        <w:numPr>
          <w:ilvl w:val="0"/>
          <w:numId w:val="43"/>
        </w:numPr>
        <w:suppressAutoHyphens/>
        <w:snapToGrid w:val="0"/>
        <w:spacing w:after="120" w:line="240" w:lineRule="auto"/>
        <w:jc w:val="both"/>
        <w:rPr>
          <w:rStyle w:val="Heading3Char"/>
          <w:rFonts w:ascii="Times New Roman" w:hAnsi="Times New Roman" w:cs="Times New Roman"/>
          <w:sz w:val="24"/>
          <w:szCs w:val="24"/>
          <w:lang w:val="bg-BG"/>
        </w:rPr>
      </w:pPr>
      <w:bookmarkStart w:id="73" w:name="_Toc409109029"/>
      <w:r w:rsidRPr="00EF4852">
        <w:rPr>
          <w:rStyle w:val="Heading3Char"/>
          <w:rFonts w:ascii="Times New Roman" w:hAnsi="Times New Roman" w:cs="Times New Roman"/>
          <w:sz w:val="24"/>
          <w:szCs w:val="24"/>
          <w:lang w:val="bg-BG"/>
        </w:rPr>
        <w:t>Общи и специфични изисквания към строителните продукти</w:t>
      </w:r>
      <w:bookmarkEnd w:id="73"/>
    </w:p>
    <w:p w:rsidR="00EF4FD2" w:rsidRPr="00EF4852" w:rsidRDefault="00EF4FD2" w:rsidP="00EF4852">
      <w:pPr>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Строителните продукти, предназначени за трайно влагане в сградите трябва да са годни за предвижданата им употреба и да удовлетворяват основните изисквания към строежите в продължение на икономически обоснован период на експлоатация и да отговарят на съответните технически спецификации и националните изисквания по отношение на предвидената употреба. Характеристиките им трябва да са подходящи за вграждане, монтиране, поставяне или инсталиране при проектиране на сградите и техните обновявания, ремонти и реконструкции.</w:t>
      </w:r>
    </w:p>
    <w:p w:rsidR="00EF4FD2" w:rsidRPr="00EF4852" w:rsidRDefault="00EF4FD2" w:rsidP="00EF4852">
      <w:pPr>
        <w:spacing w:after="120" w:line="240" w:lineRule="auto"/>
        <w:jc w:val="both"/>
        <w:rPr>
          <w:rFonts w:ascii="Times New Roman" w:hAnsi="Times New Roman"/>
          <w:sz w:val="24"/>
          <w:szCs w:val="24"/>
          <w:u w:val="single"/>
          <w:lang w:val="bg-BG"/>
        </w:rPr>
      </w:pPr>
      <w:r w:rsidRPr="00EF4852">
        <w:rPr>
          <w:rFonts w:ascii="Times New Roman" w:hAnsi="Times New Roman"/>
          <w:sz w:val="24"/>
          <w:szCs w:val="24"/>
          <w:u w:val="single"/>
          <w:lang w:val="bg-BG"/>
        </w:rPr>
        <w:t>По смисъла на Регламент № 305:</w:t>
      </w:r>
    </w:p>
    <w:p w:rsidR="00EF4FD2" w:rsidRPr="00EF4852" w:rsidRDefault="00EF4FD2" w:rsidP="00E37E55">
      <w:pPr>
        <w:pStyle w:val="ListParagraph"/>
        <w:numPr>
          <w:ilvl w:val="0"/>
          <w:numId w:val="31"/>
        </w:numPr>
        <w:spacing w:after="120"/>
        <w:jc w:val="both"/>
      </w:pPr>
      <w:r w:rsidRPr="00EF4852">
        <w:t>„</w:t>
      </w:r>
      <w:r w:rsidRPr="00EF4852">
        <w:rPr>
          <w:i/>
        </w:rPr>
        <w:t>строителен продукт</w:t>
      </w:r>
      <w:r w:rsidRPr="00EF4852">
        <w:t xml:space="preserve">“ означава всеки продукт или комплект, който е произведен и пуснат на пазара за трайно влагане в строежи или в части от тях и чиито експлоатационни показатели имат отражение върху експлоатационните характеристики на строежите по отношение на основните изисквания към строежите; </w:t>
      </w:r>
    </w:p>
    <w:p w:rsidR="00EF4FD2" w:rsidRPr="00EF4852" w:rsidRDefault="00EF4FD2" w:rsidP="00E37E55">
      <w:pPr>
        <w:pStyle w:val="ListParagraph"/>
        <w:numPr>
          <w:ilvl w:val="0"/>
          <w:numId w:val="31"/>
        </w:numPr>
        <w:spacing w:after="120"/>
        <w:jc w:val="both"/>
      </w:pPr>
      <w:r w:rsidRPr="00EF4852">
        <w:lastRenderedPageBreak/>
        <w:t>„</w:t>
      </w:r>
      <w:r w:rsidRPr="00EF4852">
        <w:rPr>
          <w:i/>
        </w:rPr>
        <w:t>комплект</w:t>
      </w:r>
      <w:r w:rsidRPr="00EF4852">
        <w:t>“ означава строителен продукт, пуснат на пазара от един-единствен производител, под формата на набор от най-малко два отделни компонента, които трябва да бъдат сглобени, за да бъдат вложени в строежите;</w:t>
      </w:r>
    </w:p>
    <w:p w:rsidR="00EF4FD2" w:rsidRPr="00EF4852" w:rsidRDefault="00EF4FD2" w:rsidP="00E37E55">
      <w:pPr>
        <w:pStyle w:val="ListParagraph"/>
        <w:numPr>
          <w:ilvl w:val="0"/>
          <w:numId w:val="31"/>
        </w:numPr>
        <w:spacing w:after="120"/>
        <w:jc w:val="both"/>
      </w:pPr>
      <w:r w:rsidRPr="00EF4852">
        <w:t>„</w:t>
      </w:r>
      <w:r w:rsidRPr="00EF4852">
        <w:rPr>
          <w:i/>
        </w:rPr>
        <w:t>съществени характеристики</w:t>
      </w:r>
      <w:r w:rsidRPr="00EF4852">
        <w:t>“ означава онези характеристики на строителния продукт, които имат отношение към основните изисквания към строежите;</w:t>
      </w:r>
    </w:p>
    <w:p w:rsidR="00EF4FD2" w:rsidRPr="00EF4852" w:rsidRDefault="00EF4FD2" w:rsidP="00E37E55">
      <w:pPr>
        <w:pStyle w:val="ListParagraph"/>
        <w:numPr>
          <w:ilvl w:val="0"/>
          <w:numId w:val="31"/>
        </w:numPr>
        <w:spacing w:after="120"/>
        <w:jc w:val="both"/>
      </w:pPr>
      <w:r w:rsidRPr="00EF4852">
        <w:t>„</w:t>
      </w:r>
      <w:r w:rsidRPr="00EF4852">
        <w:rPr>
          <w:i/>
        </w:rPr>
        <w:t>експлоатационни показатели на строителния продукт</w:t>
      </w:r>
      <w:r w:rsidRPr="00EF4852">
        <w:t>“ означава експлоатационните показатели, свързани със съответните съществени характеристики, изразени</w:t>
      </w:r>
      <w:r w:rsidR="006515FA" w:rsidRPr="00EF4852">
        <w:t xml:space="preserve"> като ниво, клас или в описание.</w:t>
      </w:r>
    </w:p>
    <w:p w:rsidR="00EF4FD2" w:rsidRPr="00EF4852" w:rsidRDefault="00EF4FD2" w:rsidP="00EF4852">
      <w:pPr>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Редът за прилагане на техническите спецификации на строителните продукти е в съответствие с Регламент № 305, чл. 5, ал. 2  и 3 от ЗТИП и Наредбата за съществените изисквания към строежите и оценяване на съответствието на строителните продукти. Строителните продукти се влагат в строежите въз основа на съставени декларации, посочващи предвидената употреба и се придружават от инструкция и информация за безопасност на български език. Декларациите са:</w:t>
      </w:r>
    </w:p>
    <w:p w:rsidR="00EF4FD2" w:rsidRPr="00EF4852" w:rsidRDefault="00EF4FD2" w:rsidP="00EF4852">
      <w:pPr>
        <w:spacing w:after="120" w:line="240" w:lineRule="auto"/>
        <w:ind w:firstLine="708"/>
        <w:jc w:val="both"/>
        <w:rPr>
          <w:rFonts w:ascii="Times New Roman" w:hAnsi="Times New Roman"/>
          <w:sz w:val="24"/>
          <w:szCs w:val="24"/>
          <w:lang w:val="bg-BG"/>
        </w:rPr>
      </w:pPr>
      <w:r w:rsidRPr="00EF4852">
        <w:rPr>
          <w:rFonts w:ascii="Times New Roman" w:hAnsi="Times New Roman"/>
          <w:sz w:val="24"/>
          <w:szCs w:val="24"/>
          <w:lang w:val="bg-BG"/>
        </w:rPr>
        <w:t xml:space="preserve">1) </w:t>
      </w:r>
      <w:r w:rsidRPr="00EF4852">
        <w:rPr>
          <w:rFonts w:ascii="Times New Roman" w:hAnsi="Times New Roman"/>
          <w:i/>
          <w:sz w:val="24"/>
          <w:szCs w:val="24"/>
          <w:lang w:val="bg-BG"/>
        </w:rPr>
        <w:t>декларация за експлоатационни показатели</w:t>
      </w:r>
      <w:r w:rsidRPr="00EF4852">
        <w:rPr>
          <w:rFonts w:ascii="Times New Roman" w:hAnsi="Times New Roman"/>
          <w:sz w:val="24"/>
          <w:szCs w:val="24"/>
          <w:lang w:val="bg-BG"/>
        </w:rPr>
        <w:t xml:space="preserve"> съгласно изискванията</w:t>
      </w:r>
      <w:r w:rsidRPr="00EF4852">
        <w:rPr>
          <w:rFonts w:ascii="Times New Roman" w:hAnsi="Times New Roman"/>
          <w:lang w:val="bg-BG"/>
        </w:rPr>
        <w:t xml:space="preserve"> </w:t>
      </w:r>
      <w:r w:rsidRPr="00EF4852">
        <w:rPr>
          <w:rFonts w:ascii="Times New Roman" w:hAnsi="Times New Roman"/>
          <w:sz w:val="24"/>
          <w:szCs w:val="24"/>
          <w:lang w:val="bg-BG"/>
        </w:rPr>
        <w:t>на Регламент (ЕС) № 305/2011 и образеца, даден в приложение ІІІ на Регламент (ЕС) № 305/2011, когато за строителния продукт има хармонизиран европейски стандарт или е издадена Европейска техническа оценка. При съставена декларация за експлоатационни показатели на строителен продукт се нанася маркировка „СЕ“ ;</w:t>
      </w:r>
    </w:p>
    <w:p w:rsidR="00EF4FD2" w:rsidRPr="00EF4852" w:rsidRDefault="00EF4FD2" w:rsidP="00EF4852">
      <w:pPr>
        <w:spacing w:after="120" w:line="240" w:lineRule="auto"/>
        <w:ind w:firstLine="708"/>
        <w:jc w:val="both"/>
        <w:rPr>
          <w:rFonts w:ascii="Times New Roman" w:hAnsi="Times New Roman"/>
          <w:sz w:val="24"/>
          <w:szCs w:val="24"/>
          <w:lang w:val="bg-BG"/>
        </w:rPr>
      </w:pPr>
      <w:r w:rsidRPr="00EF4852">
        <w:rPr>
          <w:rFonts w:ascii="Times New Roman" w:hAnsi="Times New Roman"/>
          <w:sz w:val="24"/>
          <w:szCs w:val="24"/>
          <w:lang w:val="bg-BG"/>
        </w:rPr>
        <w:t xml:space="preserve">2) </w:t>
      </w:r>
      <w:r w:rsidRPr="00EF4852">
        <w:rPr>
          <w:rFonts w:ascii="Times New Roman" w:hAnsi="Times New Roman"/>
          <w:i/>
          <w:sz w:val="24"/>
          <w:szCs w:val="24"/>
          <w:lang w:val="bg-BG"/>
        </w:rPr>
        <w:t>декларация за характеристиките на строителния продукт</w:t>
      </w:r>
      <w:r w:rsidRPr="00EF4852">
        <w:rPr>
          <w:rFonts w:ascii="Times New Roman" w:hAnsi="Times New Roman"/>
          <w:sz w:val="24"/>
          <w:szCs w:val="24"/>
          <w:lang w:val="bg-BG"/>
        </w:rPr>
        <w:t>, когато той не е обхванат от хармонизиран европейски стандарт или за него не е издадена ЕТО. При съставена декларация за характеристиките на строителен продукт не се нанася маркировката „СЕ“;</w:t>
      </w:r>
    </w:p>
    <w:p w:rsidR="00EF4FD2" w:rsidRPr="00EF4852" w:rsidRDefault="00EF4FD2" w:rsidP="00EF4852">
      <w:pPr>
        <w:spacing w:after="120" w:line="240" w:lineRule="auto"/>
        <w:ind w:firstLine="708"/>
        <w:jc w:val="both"/>
        <w:rPr>
          <w:rFonts w:ascii="Times New Roman" w:hAnsi="Times New Roman"/>
          <w:sz w:val="24"/>
          <w:szCs w:val="24"/>
          <w:lang w:val="bg-BG"/>
        </w:rPr>
      </w:pPr>
      <w:r w:rsidRPr="00EF4852">
        <w:rPr>
          <w:rFonts w:ascii="Times New Roman" w:hAnsi="Times New Roman"/>
          <w:sz w:val="24"/>
          <w:szCs w:val="24"/>
          <w:lang w:val="bg-BG"/>
        </w:rPr>
        <w:t>3)</w:t>
      </w:r>
      <w:r w:rsidRPr="00EF4852">
        <w:rPr>
          <w:rFonts w:ascii="Times New Roman" w:hAnsi="Times New Roman"/>
          <w:b/>
          <w:sz w:val="24"/>
          <w:szCs w:val="24"/>
          <w:lang w:val="bg-BG"/>
        </w:rPr>
        <w:t xml:space="preserve"> </w:t>
      </w:r>
      <w:r w:rsidRPr="00EF4852">
        <w:rPr>
          <w:rFonts w:ascii="Times New Roman" w:hAnsi="Times New Roman"/>
          <w:i/>
          <w:sz w:val="24"/>
          <w:szCs w:val="24"/>
          <w:lang w:val="bg-BG"/>
        </w:rPr>
        <w:t>декларация за съответствие с изискванията на инвестиционния проект</w:t>
      </w:r>
      <w:r w:rsidRPr="00EF4852">
        <w:rPr>
          <w:rFonts w:ascii="Times New Roman" w:hAnsi="Times New Roman"/>
          <w:sz w:val="24"/>
          <w:szCs w:val="24"/>
          <w:lang w:val="bg-BG"/>
        </w:rPr>
        <w:t>, когато  строителните продукти са произведени индивидуално или по заявка, не чрез серийно производство, за влагане в един единствен строеж.</w:t>
      </w:r>
    </w:p>
    <w:p w:rsidR="00EF4FD2" w:rsidRPr="00EF4852" w:rsidRDefault="00EF4FD2" w:rsidP="00EF4852">
      <w:pPr>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Декларациите следва да демонстрират съответствие с българските национални изисквания по отношение на предвидената употреба или употреби, когато такива са определени.</w:t>
      </w:r>
    </w:p>
    <w:p w:rsidR="00EF4FD2" w:rsidRPr="00EF4852" w:rsidRDefault="00EF4FD2" w:rsidP="00EF4852">
      <w:pPr>
        <w:spacing w:after="120" w:line="240" w:lineRule="auto"/>
        <w:jc w:val="both"/>
        <w:rPr>
          <w:rFonts w:ascii="Times New Roman" w:eastAsia="Times New Roman" w:hAnsi="Times New Roman"/>
          <w:sz w:val="24"/>
          <w:szCs w:val="24"/>
          <w:shd w:val="clear" w:color="auto" w:fill="FEFEFE"/>
          <w:lang w:val="bg-BG"/>
        </w:rPr>
      </w:pPr>
      <w:r w:rsidRPr="00EF4852">
        <w:rPr>
          <w:rFonts w:ascii="Times New Roman" w:eastAsia="Times New Roman" w:hAnsi="Times New Roman"/>
          <w:sz w:val="24"/>
          <w:szCs w:val="24"/>
          <w:shd w:val="clear" w:color="auto" w:fill="FEFEFE"/>
          <w:lang w:val="bg-BG"/>
        </w:rPr>
        <w:t>На строежа се доставят само строителни продукти, които притежават подходящи характеристики за вграждане, монтиране, поставяне или инсталиране в сградите и само такива, които са заложени в проектите на сградите със съответните им технически характеристики, съответстващи  на техническите правила, норми и нормативи, определени със съответните нормативни актове за проектиране и строителство.</w:t>
      </w:r>
    </w:p>
    <w:p w:rsidR="00E27727" w:rsidRPr="00EF4852" w:rsidRDefault="00E27727" w:rsidP="00EF4852">
      <w:pPr>
        <w:spacing w:after="120" w:line="240" w:lineRule="auto"/>
        <w:jc w:val="both"/>
        <w:rPr>
          <w:rFonts w:ascii="Times New Roman" w:eastAsia="Times New Roman" w:hAnsi="Times New Roman"/>
          <w:sz w:val="24"/>
          <w:szCs w:val="24"/>
          <w:shd w:val="clear" w:color="auto" w:fill="FEFEFE"/>
          <w:lang w:val="bg-BG"/>
        </w:rPr>
      </w:pPr>
      <w:r w:rsidRPr="00EF4852">
        <w:rPr>
          <w:rFonts w:ascii="Times New Roman" w:eastAsia="Times New Roman" w:hAnsi="Times New Roman"/>
          <w:sz w:val="24"/>
          <w:szCs w:val="24"/>
          <w:shd w:val="clear" w:color="auto" w:fill="FEFEFE"/>
          <w:lang w:val="bg-BG"/>
        </w:rPr>
        <w:t>Всяка доставка се контролира от консултантът, упражняващ строителен надзор на строежа.</w:t>
      </w:r>
    </w:p>
    <w:p w:rsidR="00EF4FD2" w:rsidRPr="00EF4852" w:rsidRDefault="00EF4FD2" w:rsidP="00EF4852">
      <w:pPr>
        <w:spacing w:after="120" w:line="240" w:lineRule="auto"/>
        <w:jc w:val="both"/>
        <w:rPr>
          <w:rFonts w:ascii="Times New Roman" w:eastAsia="Times New Roman" w:hAnsi="Times New Roman"/>
          <w:sz w:val="24"/>
          <w:szCs w:val="24"/>
          <w:shd w:val="clear" w:color="auto" w:fill="FEFEFE"/>
          <w:lang w:val="bg-BG"/>
        </w:rPr>
      </w:pPr>
      <w:r w:rsidRPr="00EF4852">
        <w:rPr>
          <w:rFonts w:ascii="Times New Roman" w:eastAsia="Times New Roman" w:hAnsi="Times New Roman"/>
          <w:sz w:val="24"/>
          <w:szCs w:val="24"/>
          <w:shd w:val="clear" w:color="auto" w:fill="FEFEFE"/>
          <w:lang w:val="bg-BG"/>
        </w:rPr>
        <w:t xml:space="preserve">Доставка на оборудване, </w:t>
      </w:r>
      <w:proofErr w:type="spellStart"/>
      <w:r w:rsidRPr="00EF4852">
        <w:rPr>
          <w:rFonts w:ascii="Times New Roman" w:eastAsia="Times New Roman" w:hAnsi="Times New Roman"/>
          <w:sz w:val="24"/>
          <w:szCs w:val="24"/>
          <w:shd w:val="clear" w:color="auto" w:fill="FEFEFE"/>
          <w:lang w:val="bg-BG"/>
        </w:rPr>
        <w:t>потребяващо</w:t>
      </w:r>
      <w:proofErr w:type="spellEnd"/>
      <w:r w:rsidRPr="00EF4852">
        <w:rPr>
          <w:rFonts w:ascii="Times New Roman" w:eastAsia="Times New Roman" w:hAnsi="Times New Roman"/>
          <w:sz w:val="24"/>
          <w:szCs w:val="24"/>
          <w:shd w:val="clear" w:color="auto" w:fill="FEFEFE"/>
          <w:lang w:val="bg-BG"/>
        </w:rPr>
        <w:t xml:space="preserve"> енергия, свързано с изпълнение на </w:t>
      </w:r>
      <w:proofErr w:type="spellStart"/>
      <w:r w:rsidRPr="00EF4852">
        <w:rPr>
          <w:rFonts w:ascii="Times New Roman" w:eastAsia="Times New Roman" w:hAnsi="Times New Roman"/>
          <w:sz w:val="24"/>
          <w:szCs w:val="24"/>
          <w:shd w:val="clear" w:color="auto" w:fill="FEFEFE"/>
          <w:lang w:val="bg-BG"/>
        </w:rPr>
        <w:t>енергоспестяващи</w:t>
      </w:r>
      <w:proofErr w:type="spellEnd"/>
      <w:r w:rsidRPr="00EF4852">
        <w:rPr>
          <w:rFonts w:ascii="Times New Roman" w:eastAsia="Times New Roman" w:hAnsi="Times New Roman"/>
          <w:sz w:val="24"/>
          <w:szCs w:val="24"/>
          <w:shd w:val="clear" w:color="auto" w:fill="FEFEFE"/>
          <w:lang w:val="bg-BG"/>
        </w:rPr>
        <w:t xml:space="preserve"> мерки в сградите трябва да бъде придружено с документи, изискващи се от </w:t>
      </w:r>
      <w:r w:rsidRPr="00EF4852">
        <w:rPr>
          <w:rFonts w:ascii="Times New Roman" w:eastAsia="Times New Roman" w:hAnsi="Times New Roman"/>
          <w:i/>
          <w:sz w:val="24"/>
          <w:szCs w:val="24"/>
          <w:shd w:val="clear" w:color="auto" w:fill="FEFEFE"/>
          <w:lang w:val="bg-BG"/>
        </w:rPr>
        <w:t>Наредба на МС за изискванията за етикетиране и предоставяне на стандартна информация за продукти, свързани с енергопотреблението, по отношение на консумацията на енергия и на други ресурси</w:t>
      </w:r>
      <w:r w:rsidRPr="00EF4852">
        <w:rPr>
          <w:rFonts w:ascii="Times New Roman" w:eastAsia="Times New Roman" w:hAnsi="Times New Roman"/>
          <w:sz w:val="24"/>
          <w:szCs w:val="24"/>
          <w:shd w:val="clear" w:color="auto" w:fill="FEFEFE"/>
          <w:lang w:val="bg-BG"/>
        </w:rPr>
        <w:t xml:space="preserve">. </w:t>
      </w:r>
    </w:p>
    <w:p w:rsidR="00EF4FD2" w:rsidRPr="00EF4852" w:rsidRDefault="002120B2" w:rsidP="00EF4852">
      <w:pPr>
        <w:spacing w:after="120" w:line="240" w:lineRule="auto"/>
        <w:jc w:val="both"/>
        <w:rPr>
          <w:rFonts w:ascii="Times New Roman" w:eastAsia="Times New Roman" w:hAnsi="Times New Roman"/>
          <w:b/>
          <w:sz w:val="24"/>
          <w:szCs w:val="24"/>
          <w:lang w:val="bg-BG"/>
        </w:rPr>
      </w:pPr>
      <w:r w:rsidRPr="00EF4852">
        <w:rPr>
          <w:rFonts w:ascii="Times New Roman" w:eastAsia="Times New Roman" w:hAnsi="Times New Roman"/>
          <w:b/>
          <w:sz w:val="24"/>
          <w:szCs w:val="24"/>
          <w:lang w:val="bg-BG"/>
        </w:rPr>
        <w:t>3.</w:t>
      </w:r>
      <w:r w:rsidR="00EF4FD2" w:rsidRPr="00EF4852">
        <w:rPr>
          <w:rFonts w:ascii="Times New Roman" w:eastAsia="Times New Roman" w:hAnsi="Times New Roman"/>
          <w:b/>
          <w:sz w:val="24"/>
          <w:szCs w:val="24"/>
          <w:lang w:val="bg-BG"/>
        </w:rPr>
        <w:t>1.</w:t>
      </w:r>
      <w:r w:rsidR="00EF4FD2" w:rsidRPr="00EF4852">
        <w:rPr>
          <w:rFonts w:ascii="Times New Roman" w:eastAsia="Times New Roman" w:hAnsi="Times New Roman"/>
          <w:sz w:val="24"/>
          <w:szCs w:val="24"/>
          <w:lang w:val="bg-BG"/>
        </w:rPr>
        <w:t xml:space="preserve"> </w:t>
      </w:r>
      <w:r w:rsidR="00EF4FD2" w:rsidRPr="00EF4852">
        <w:rPr>
          <w:rFonts w:ascii="Times New Roman" w:eastAsia="Times New Roman" w:hAnsi="Times New Roman"/>
          <w:b/>
          <w:sz w:val="24"/>
          <w:szCs w:val="24"/>
          <w:lang w:val="bg-BG"/>
        </w:rPr>
        <w:t xml:space="preserve">Специфични технически изисквания към </w:t>
      </w:r>
      <w:proofErr w:type="spellStart"/>
      <w:r w:rsidR="00EF4FD2" w:rsidRPr="00EF4852">
        <w:rPr>
          <w:rFonts w:ascii="Times New Roman" w:eastAsia="Times New Roman" w:hAnsi="Times New Roman"/>
          <w:b/>
          <w:sz w:val="24"/>
          <w:szCs w:val="24"/>
          <w:lang w:val="bg-BG"/>
        </w:rPr>
        <w:t>топлофизичните</w:t>
      </w:r>
      <w:proofErr w:type="spellEnd"/>
      <w:r w:rsidR="00EF4FD2" w:rsidRPr="00EF4852">
        <w:rPr>
          <w:rFonts w:ascii="Times New Roman" w:eastAsia="Times New Roman" w:hAnsi="Times New Roman"/>
          <w:b/>
          <w:sz w:val="24"/>
          <w:szCs w:val="24"/>
          <w:lang w:val="bg-BG"/>
        </w:rPr>
        <w:t xml:space="preserve"> характеристики на строителните продукти за постигане на </w:t>
      </w:r>
      <w:proofErr w:type="spellStart"/>
      <w:r w:rsidR="00EF4FD2" w:rsidRPr="00EF4852">
        <w:rPr>
          <w:rFonts w:ascii="Times New Roman" w:eastAsia="Times New Roman" w:hAnsi="Times New Roman"/>
          <w:b/>
          <w:sz w:val="24"/>
          <w:szCs w:val="24"/>
          <w:lang w:val="bg-BG"/>
        </w:rPr>
        <w:t>енергоспестяващия</w:t>
      </w:r>
      <w:proofErr w:type="spellEnd"/>
      <w:r w:rsidR="00EF4FD2" w:rsidRPr="00EF4852">
        <w:rPr>
          <w:rFonts w:ascii="Times New Roman" w:eastAsia="Times New Roman" w:hAnsi="Times New Roman"/>
          <w:b/>
          <w:sz w:val="24"/>
          <w:szCs w:val="24"/>
          <w:lang w:val="bg-BG"/>
        </w:rPr>
        <w:t xml:space="preserve"> ефект в сградите.</w:t>
      </w:r>
    </w:p>
    <w:p w:rsidR="00E27727" w:rsidRPr="00EF4852" w:rsidRDefault="00E27727"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pacing w:val="4"/>
          <w:sz w:val="24"/>
          <w:szCs w:val="24"/>
          <w:lang w:val="bg-BG"/>
        </w:rPr>
        <w:t xml:space="preserve">Доставката на всички </w:t>
      </w:r>
      <w:r w:rsidRPr="00EF4852">
        <w:rPr>
          <w:rFonts w:ascii="Times New Roman" w:eastAsia="Times New Roman" w:hAnsi="Times New Roman"/>
          <w:spacing w:val="-1"/>
          <w:sz w:val="24"/>
          <w:szCs w:val="24"/>
          <w:lang w:val="bg-BG"/>
        </w:rPr>
        <w:t>строителни продукти (</w:t>
      </w:r>
      <w:r w:rsidRPr="00EF4852">
        <w:rPr>
          <w:rFonts w:ascii="Times New Roman" w:eastAsia="Times New Roman" w:hAnsi="Times New Roman"/>
          <w:sz w:val="24"/>
          <w:szCs w:val="24"/>
          <w:lang w:val="bg-BG"/>
        </w:rPr>
        <w:t xml:space="preserve">материали, елементи, изделия, комплекти, и др.) </w:t>
      </w:r>
      <w:r w:rsidRPr="00EF4852">
        <w:rPr>
          <w:rFonts w:ascii="Times New Roman" w:eastAsia="Times New Roman" w:hAnsi="Times New Roman"/>
          <w:spacing w:val="-1"/>
          <w:sz w:val="24"/>
          <w:szCs w:val="24"/>
          <w:lang w:val="bg-BG"/>
        </w:rPr>
        <w:t>предварително се</w:t>
      </w:r>
      <w:r w:rsidRPr="00EF4852">
        <w:rPr>
          <w:rFonts w:ascii="Times New Roman" w:eastAsia="Times New Roman" w:hAnsi="Times New Roman"/>
          <w:sz w:val="24"/>
          <w:szCs w:val="24"/>
          <w:lang w:val="bg-BG"/>
        </w:rPr>
        <w:t xml:space="preserve"> съгласува с Възложителя</w:t>
      </w:r>
      <w:r w:rsidRPr="00EF4852">
        <w:rPr>
          <w:rFonts w:ascii="Times New Roman" w:eastAsia="Times New Roman" w:hAnsi="Times New Roman"/>
          <w:spacing w:val="-1"/>
          <w:sz w:val="24"/>
          <w:szCs w:val="24"/>
          <w:lang w:val="bg-BG"/>
        </w:rPr>
        <w:t xml:space="preserve"> и с Консултанта.</w:t>
      </w:r>
    </w:p>
    <w:p w:rsidR="00EF4FD2" w:rsidRPr="00EF4852" w:rsidRDefault="00EF4FD2"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За намаляване на разхода на енергия и подобряване на енергийните характеристики на съответната сграда по националната програма, следва да се предвиждат </w:t>
      </w:r>
      <w:proofErr w:type="spellStart"/>
      <w:r w:rsidRPr="00EF4852">
        <w:rPr>
          <w:rFonts w:ascii="Times New Roman" w:eastAsia="Times New Roman" w:hAnsi="Times New Roman"/>
          <w:sz w:val="24"/>
          <w:szCs w:val="24"/>
          <w:lang w:val="bg-BG"/>
        </w:rPr>
        <w:t>топлоизолационни</w:t>
      </w:r>
      <w:proofErr w:type="spellEnd"/>
      <w:r w:rsidRPr="00EF4852">
        <w:rPr>
          <w:rFonts w:ascii="Times New Roman" w:eastAsia="Times New Roman" w:hAnsi="Times New Roman"/>
          <w:sz w:val="24"/>
          <w:szCs w:val="24"/>
          <w:lang w:val="bg-BG"/>
        </w:rPr>
        <w:t xml:space="preserve"> продукти, чиито технически характеристики съответстват на нормативните изисквания за </w:t>
      </w:r>
      <w:r w:rsidRPr="00EF4852">
        <w:rPr>
          <w:rFonts w:ascii="Times New Roman" w:eastAsia="Times New Roman" w:hAnsi="Times New Roman"/>
          <w:sz w:val="24"/>
          <w:szCs w:val="24"/>
          <w:lang w:val="bg-BG"/>
        </w:rPr>
        <w:lastRenderedPageBreak/>
        <w:t>енергийна ефективност в сградите. Връзката между изискването за икономия на енергия и съответните продуктови области, повлияни от това изискване е направена в табл. 1:</w:t>
      </w:r>
    </w:p>
    <w:tbl>
      <w:tblPr>
        <w:tblpPr w:leftFromText="141" w:rightFromText="141" w:vertAnchor="text" w:horzAnchor="margin" w:tblpY="268"/>
        <w:tblW w:w="5000" w:type="pct"/>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8"/>
        <w:gridCol w:w="364"/>
        <w:gridCol w:w="3268"/>
        <w:gridCol w:w="5251"/>
      </w:tblGrid>
      <w:tr w:rsidR="00EF4852" w:rsidRPr="00EF4852" w:rsidTr="006C1CBA">
        <w:trPr>
          <w:trHeight w:val="547"/>
          <w:tblCellSpacing w:w="28" w:type="dxa"/>
        </w:trPr>
        <w:tc>
          <w:tcPr>
            <w:tcW w:w="579" w:type="pct"/>
            <w:gridSpan w:val="2"/>
            <w:shd w:val="clear" w:color="auto" w:fill="92D050"/>
            <w:vAlign w:val="center"/>
          </w:tcPr>
          <w:p w:rsidR="00EF4FD2" w:rsidRPr="00EF4852" w:rsidRDefault="00EF4FD2" w:rsidP="00EF4852">
            <w:pPr>
              <w:spacing w:after="120" w:line="240" w:lineRule="auto"/>
              <w:jc w:val="center"/>
              <w:rPr>
                <w:rFonts w:ascii="Times New Roman" w:eastAsia="Times New Roman" w:hAnsi="Times New Roman"/>
                <w:b/>
                <w:sz w:val="20"/>
                <w:szCs w:val="20"/>
                <w:lang w:val="bg-BG" w:eastAsia="bg-BG"/>
              </w:rPr>
            </w:pPr>
            <w:r w:rsidRPr="00EF4852">
              <w:rPr>
                <w:rFonts w:ascii="Times New Roman" w:eastAsia="Times New Roman" w:hAnsi="Times New Roman"/>
                <w:b/>
                <w:sz w:val="20"/>
                <w:szCs w:val="20"/>
                <w:lang w:val="bg-BG" w:eastAsia="bg-BG"/>
              </w:rPr>
              <w:t>Таблица 1</w:t>
            </w:r>
          </w:p>
        </w:tc>
        <w:tc>
          <w:tcPr>
            <w:tcW w:w="4335" w:type="pct"/>
            <w:gridSpan w:val="2"/>
            <w:shd w:val="clear" w:color="auto" w:fill="92D050"/>
            <w:vAlign w:val="center"/>
          </w:tcPr>
          <w:p w:rsidR="00EF4FD2" w:rsidRPr="00EF4852" w:rsidRDefault="00EF4FD2" w:rsidP="00EF4852">
            <w:pPr>
              <w:spacing w:after="120" w:line="240" w:lineRule="auto"/>
              <w:ind w:left="57" w:right="28"/>
              <w:jc w:val="both"/>
              <w:rPr>
                <w:rFonts w:ascii="Times New Roman" w:eastAsia="Arial" w:hAnsi="Times New Roman"/>
                <w:b/>
                <w:sz w:val="20"/>
                <w:szCs w:val="20"/>
                <w:lang w:val="bg-BG" w:eastAsia="bg-BG"/>
              </w:rPr>
            </w:pPr>
            <w:r w:rsidRPr="00EF4852">
              <w:rPr>
                <w:rFonts w:ascii="Times New Roman" w:eastAsia="Arial" w:hAnsi="Times New Roman"/>
                <w:b/>
                <w:sz w:val="20"/>
                <w:szCs w:val="20"/>
                <w:lang w:val="bg-BG" w:eastAsia="bg-BG"/>
              </w:rPr>
              <w:t>Съответствие на продуктовите области с показателите за разход на енергия, регламентирани в националното законодателство по енергийна ефективност</w:t>
            </w:r>
          </w:p>
        </w:tc>
      </w:tr>
      <w:tr w:rsidR="00EF4852" w:rsidRPr="00EF4852" w:rsidTr="006C1CBA">
        <w:trPr>
          <w:trHeight w:val="105"/>
          <w:tblCellSpacing w:w="28" w:type="dxa"/>
        </w:trPr>
        <w:tc>
          <w:tcPr>
            <w:tcW w:w="4943" w:type="pct"/>
            <w:gridSpan w:val="4"/>
            <w:shd w:val="clear" w:color="auto" w:fill="92D050"/>
            <w:vAlign w:val="center"/>
          </w:tcPr>
          <w:p w:rsidR="00EF4FD2" w:rsidRPr="00EF4852" w:rsidRDefault="00EF4FD2" w:rsidP="00EF4852">
            <w:pPr>
              <w:spacing w:after="120" w:line="240" w:lineRule="auto"/>
              <w:jc w:val="both"/>
              <w:rPr>
                <w:rFonts w:ascii="Times New Roman" w:eastAsiaTheme="minorHAnsi" w:hAnsi="Times New Roman"/>
                <w:b/>
                <w:sz w:val="20"/>
                <w:szCs w:val="20"/>
                <w:lang w:val="bg-BG"/>
              </w:rPr>
            </w:pPr>
            <w:r w:rsidRPr="00EF4852">
              <w:rPr>
                <w:rFonts w:ascii="Times New Roman" w:eastAsiaTheme="minorHAnsi" w:hAnsi="Times New Roman"/>
                <w:b/>
                <w:sz w:val="20"/>
                <w:szCs w:val="20"/>
                <w:lang w:val="bg-BG"/>
              </w:rPr>
              <w:t>А. Продуктови области, които са обхванати от Регламент (ЕС) № 305/2011 г.</w:t>
            </w:r>
          </w:p>
        </w:tc>
      </w:tr>
      <w:tr w:rsidR="00EF4852" w:rsidRPr="00EF4852" w:rsidTr="006C1CBA">
        <w:trPr>
          <w:trHeight w:val="105"/>
          <w:tblCellSpacing w:w="28" w:type="dxa"/>
        </w:trPr>
        <w:tc>
          <w:tcPr>
            <w:tcW w:w="419" w:type="pct"/>
            <w:shd w:val="clear" w:color="auto" w:fill="92D050"/>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Код на област*</w:t>
            </w:r>
          </w:p>
        </w:tc>
        <w:tc>
          <w:tcPr>
            <w:tcW w:w="1833" w:type="pct"/>
            <w:gridSpan w:val="2"/>
            <w:shd w:val="clear" w:color="auto" w:fill="92D050"/>
            <w:vAlign w:val="center"/>
          </w:tcPr>
          <w:p w:rsidR="00EF4FD2" w:rsidRPr="00EF4852" w:rsidRDefault="00EF4FD2" w:rsidP="00EF4852">
            <w:pPr>
              <w:spacing w:after="120" w:line="240" w:lineRule="auto"/>
              <w:jc w:val="center"/>
              <w:rPr>
                <w:rFonts w:ascii="Times New Roman" w:eastAsiaTheme="minorHAnsi" w:hAnsi="Times New Roman"/>
                <w:b/>
                <w:sz w:val="20"/>
                <w:szCs w:val="20"/>
                <w:lang w:val="bg-BG"/>
              </w:rPr>
            </w:pPr>
            <w:r w:rsidRPr="00EF4852">
              <w:rPr>
                <w:rFonts w:ascii="Times New Roman" w:eastAsiaTheme="minorHAnsi" w:hAnsi="Times New Roman"/>
                <w:b/>
                <w:sz w:val="20"/>
                <w:szCs w:val="20"/>
                <w:lang w:val="bg-BG"/>
              </w:rPr>
              <w:t>Продуктова област</w:t>
            </w:r>
          </w:p>
        </w:tc>
        <w:tc>
          <w:tcPr>
            <w:tcW w:w="2634" w:type="pct"/>
            <w:shd w:val="clear" w:color="auto" w:fill="92D050"/>
            <w:vAlign w:val="center"/>
          </w:tcPr>
          <w:p w:rsidR="00EF4FD2" w:rsidRPr="00EF4852" w:rsidRDefault="00EF4FD2" w:rsidP="00EF4852">
            <w:pPr>
              <w:spacing w:after="120" w:line="240" w:lineRule="auto"/>
              <w:jc w:val="center"/>
              <w:rPr>
                <w:rFonts w:ascii="Times New Roman" w:eastAsiaTheme="minorHAnsi" w:hAnsi="Times New Roman"/>
                <w:b/>
                <w:sz w:val="20"/>
                <w:szCs w:val="20"/>
                <w:lang w:val="bg-BG"/>
              </w:rPr>
            </w:pPr>
            <w:r w:rsidRPr="00EF4852">
              <w:rPr>
                <w:rFonts w:ascii="Times New Roman" w:eastAsiaTheme="minorHAnsi" w:hAnsi="Times New Roman"/>
                <w:b/>
                <w:sz w:val="20"/>
                <w:szCs w:val="20"/>
                <w:lang w:val="bg-BG"/>
              </w:rPr>
              <w:t>Връзка с показатели за разход на енергия от наредбата за енергийните характеристики на сградите</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2</w:t>
            </w:r>
          </w:p>
        </w:tc>
        <w:tc>
          <w:tcPr>
            <w:tcW w:w="1833" w:type="pct"/>
            <w:gridSpan w:val="2"/>
            <w:shd w:val="clear" w:color="auto" w:fill="auto"/>
            <w:vAlign w:val="center"/>
          </w:tcPr>
          <w:p w:rsidR="00EF4FD2" w:rsidRPr="00EF4852" w:rsidRDefault="00EF4FD2" w:rsidP="00EF4852">
            <w:pPr>
              <w:spacing w:after="120" w:line="240" w:lineRule="auto"/>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 xml:space="preserve">Врати, прозорци, капаци, врати за промишлени и търговски сгради и за гаражи и свързаният с тях </w:t>
            </w:r>
            <w:proofErr w:type="spellStart"/>
            <w:r w:rsidRPr="00EF4852">
              <w:rPr>
                <w:rFonts w:ascii="Times New Roman" w:eastAsiaTheme="minorHAnsi" w:hAnsi="Times New Roman"/>
                <w:sz w:val="20"/>
                <w:szCs w:val="20"/>
                <w:lang w:val="bg-BG"/>
              </w:rPr>
              <w:t>обков</w:t>
            </w:r>
            <w:proofErr w:type="spellEnd"/>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коефициент на топлопреминаване през прозорците (W/ m</w:t>
            </w:r>
            <w:r w:rsidRPr="00EF4852">
              <w:rPr>
                <w:rFonts w:ascii="Times New Roman" w:eastAsiaTheme="minorHAnsi" w:hAnsi="Times New Roman"/>
                <w:sz w:val="20"/>
                <w:szCs w:val="20"/>
                <w:vertAlign w:val="superscript"/>
                <w:lang w:val="bg-BG"/>
              </w:rPr>
              <w:t>2</w:t>
            </w:r>
            <w:r w:rsidRPr="00EF4852">
              <w:rPr>
                <w:rFonts w:ascii="Times New Roman" w:eastAsiaTheme="minorHAnsi" w:hAnsi="Times New Roman"/>
                <w:sz w:val="20"/>
                <w:szCs w:val="20"/>
                <w:lang w:val="bg-BG"/>
              </w:rPr>
              <w:t>K)</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топлинни загуби от топлопреминаване към околната среда (</w:t>
            </w:r>
            <w:proofErr w:type="spellStart"/>
            <w:r w:rsidRPr="00EF4852">
              <w:rPr>
                <w:rFonts w:ascii="Times New Roman" w:eastAsiaTheme="minorHAnsi" w:hAnsi="Times New Roman"/>
                <w:sz w:val="20"/>
                <w:szCs w:val="20"/>
                <w:lang w:val="bg-BG"/>
              </w:rPr>
              <w:t>kW</w:t>
            </w:r>
            <w:proofErr w:type="spellEnd"/>
            <w:r w:rsidRPr="00EF4852">
              <w:rPr>
                <w:rFonts w:ascii="Times New Roman" w:eastAsiaTheme="minorHAnsi" w:hAnsi="Times New Roman"/>
                <w:sz w:val="20"/>
                <w:szCs w:val="20"/>
                <w:lang w:val="bg-BG"/>
              </w:rPr>
              <w:t>)</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топлинни загуби от инфилтрация на външен въздух (</w:t>
            </w:r>
            <w:proofErr w:type="spellStart"/>
            <w:r w:rsidRPr="00EF4852">
              <w:rPr>
                <w:rFonts w:ascii="Times New Roman" w:eastAsiaTheme="minorHAnsi" w:hAnsi="Times New Roman"/>
                <w:sz w:val="20"/>
                <w:szCs w:val="20"/>
                <w:lang w:val="bg-BG"/>
              </w:rPr>
              <w:t>kW</w:t>
            </w:r>
            <w:proofErr w:type="spellEnd"/>
            <w:r w:rsidRPr="00EF4852">
              <w:rPr>
                <w:rFonts w:ascii="Times New Roman" w:eastAsiaTheme="minorHAnsi" w:hAnsi="Times New Roman"/>
                <w:sz w:val="20"/>
                <w:szCs w:val="20"/>
                <w:lang w:val="bg-BG"/>
              </w:rPr>
              <w:t>)</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4</w:t>
            </w:r>
          </w:p>
        </w:tc>
        <w:tc>
          <w:tcPr>
            <w:tcW w:w="1833" w:type="pct"/>
            <w:gridSpan w:val="2"/>
            <w:shd w:val="clear" w:color="auto" w:fill="auto"/>
            <w:vAlign w:val="center"/>
          </w:tcPr>
          <w:p w:rsidR="00EF4FD2" w:rsidRPr="00EF4852" w:rsidRDefault="00EF4FD2" w:rsidP="00EF4852">
            <w:pPr>
              <w:spacing w:after="120" w:line="240" w:lineRule="auto"/>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Продукти за топлоизолация. Комбинирани изолационни комплекти/системи</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коефициент на топлопреминаване през външните стени (W/ m</w:t>
            </w:r>
            <w:r w:rsidRPr="00EF4852">
              <w:rPr>
                <w:rFonts w:ascii="Times New Roman" w:eastAsiaTheme="minorHAnsi" w:hAnsi="Times New Roman"/>
                <w:sz w:val="20"/>
                <w:szCs w:val="20"/>
                <w:vertAlign w:val="superscript"/>
                <w:lang w:val="bg-BG"/>
              </w:rPr>
              <w:t>2</w:t>
            </w:r>
            <w:r w:rsidRPr="00EF4852">
              <w:rPr>
                <w:rFonts w:ascii="Times New Roman" w:eastAsiaTheme="minorHAnsi" w:hAnsi="Times New Roman"/>
                <w:sz w:val="20"/>
                <w:szCs w:val="20"/>
                <w:lang w:val="bg-BG"/>
              </w:rPr>
              <w:t>K)</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топлинни загуби от топлопреминаване към околната среда (</w:t>
            </w:r>
            <w:proofErr w:type="spellStart"/>
            <w:r w:rsidRPr="00EF4852">
              <w:rPr>
                <w:rFonts w:ascii="Times New Roman" w:eastAsiaTheme="minorHAnsi" w:hAnsi="Times New Roman"/>
                <w:sz w:val="20"/>
                <w:szCs w:val="20"/>
                <w:lang w:val="bg-BG"/>
              </w:rPr>
              <w:t>kW</w:t>
            </w:r>
            <w:proofErr w:type="spellEnd"/>
            <w:r w:rsidRPr="00EF4852">
              <w:rPr>
                <w:rFonts w:ascii="Times New Roman" w:eastAsiaTheme="minorHAnsi" w:hAnsi="Times New Roman"/>
                <w:sz w:val="20"/>
                <w:szCs w:val="20"/>
                <w:lang w:val="bg-BG"/>
              </w:rPr>
              <w:t>)</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14</w:t>
            </w:r>
          </w:p>
        </w:tc>
        <w:tc>
          <w:tcPr>
            <w:tcW w:w="1833" w:type="pct"/>
            <w:gridSpan w:val="2"/>
            <w:shd w:val="clear" w:color="auto" w:fill="auto"/>
            <w:vAlign w:val="center"/>
          </w:tcPr>
          <w:p w:rsidR="00EF4FD2" w:rsidRPr="00EF4852" w:rsidRDefault="00EF4FD2" w:rsidP="00EF4852">
            <w:pPr>
              <w:spacing w:after="120" w:line="240" w:lineRule="auto"/>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Дървесни плочи (панели) и елементи</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коефициент на топлопреминаване през външните стени (W/ m</w:t>
            </w:r>
            <w:r w:rsidRPr="00EF4852">
              <w:rPr>
                <w:rFonts w:ascii="Times New Roman" w:eastAsiaTheme="minorHAnsi" w:hAnsi="Times New Roman"/>
                <w:sz w:val="20"/>
                <w:szCs w:val="20"/>
                <w:vertAlign w:val="superscript"/>
                <w:lang w:val="bg-BG"/>
              </w:rPr>
              <w:t>2</w:t>
            </w:r>
            <w:r w:rsidRPr="00EF4852">
              <w:rPr>
                <w:rFonts w:ascii="Times New Roman" w:eastAsiaTheme="minorHAnsi" w:hAnsi="Times New Roman"/>
                <w:sz w:val="20"/>
                <w:szCs w:val="20"/>
                <w:lang w:val="bg-BG"/>
              </w:rPr>
              <w:t>K)</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17</w:t>
            </w:r>
          </w:p>
        </w:tc>
        <w:tc>
          <w:tcPr>
            <w:tcW w:w="1833" w:type="pct"/>
            <w:gridSpan w:val="2"/>
            <w:shd w:val="clear" w:color="auto" w:fill="auto"/>
            <w:vAlign w:val="center"/>
          </w:tcPr>
          <w:p w:rsidR="00EF4FD2" w:rsidRPr="00EF4852" w:rsidRDefault="00EF4FD2" w:rsidP="00EF4852">
            <w:pPr>
              <w:spacing w:after="120" w:line="240" w:lineRule="auto"/>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Зидария и свързани с нея продукти. блокове за зидария, строителни разтвори, стенни връзки</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коефициент на топлопреминаване през външните стени (W/ m</w:t>
            </w:r>
            <w:r w:rsidRPr="00EF4852">
              <w:rPr>
                <w:rFonts w:ascii="Times New Roman" w:eastAsiaTheme="minorHAnsi" w:hAnsi="Times New Roman"/>
                <w:sz w:val="20"/>
                <w:szCs w:val="20"/>
                <w:vertAlign w:val="superscript"/>
                <w:lang w:val="bg-BG"/>
              </w:rPr>
              <w:t>2</w:t>
            </w:r>
            <w:r w:rsidRPr="00EF4852">
              <w:rPr>
                <w:rFonts w:ascii="Times New Roman" w:eastAsiaTheme="minorHAnsi" w:hAnsi="Times New Roman"/>
                <w:sz w:val="20"/>
                <w:szCs w:val="20"/>
                <w:lang w:val="bg-BG"/>
              </w:rPr>
              <w:t>K)</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топлинни загуби от топлопреминаване към околната среда (</w:t>
            </w:r>
            <w:proofErr w:type="spellStart"/>
            <w:r w:rsidRPr="00EF4852">
              <w:rPr>
                <w:rFonts w:ascii="Times New Roman" w:eastAsiaTheme="minorHAnsi" w:hAnsi="Times New Roman"/>
                <w:sz w:val="20"/>
                <w:szCs w:val="20"/>
                <w:lang w:val="bg-BG"/>
              </w:rPr>
              <w:t>kW</w:t>
            </w:r>
            <w:proofErr w:type="spellEnd"/>
            <w:r w:rsidRPr="00EF4852">
              <w:rPr>
                <w:rFonts w:ascii="Times New Roman" w:eastAsiaTheme="minorHAnsi" w:hAnsi="Times New Roman"/>
                <w:sz w:val="20"/>
                <w:szCs w:val="20"/>
                <w:lang w:val="bg-BG"/>
              </w:rPr>
              <w:t>)</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22</w:t>
            </w:r>
          </w:p>
        </w:tc>
        <w:tc>
          <w:tcPr>
            <w:tcW w:w="1833" w:type="pct"/>
            <w:gridSpan w:val="2"/>
            <w:shd w:val="clear" w:color="auto" w:fill="auto"/>
            <w:vAlign w:val="center"/>
          </w:tcPr>
          <w:p w:rsidR="00EF4FD2" w:rsidRPr="00EF4852" w:rsidRDefault="00EF4FD2" w:rsidP="00EF4852">
            <w:pPr>
              <w:spacing w:after="120" w:line="240" w:lineRule="auto"/>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Покривни покрития, горно осветление, покривни прозорци и спомагателни продукти, покривни комплекти</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коефициент на топлопреминаване през прозорците (W/ m</w:t>
            </w:r>
            <w:r w:rsidRPr="00EF4852">
              <w:rPr>
                <w:rFonts w:ascii="Times New Roman" w:eastAsiaTheme="minorHAnsi" w:hAnsi="Times New Roman"/>
                <w:sz w:val="20"/>
                <w:szCs w:val="20"/>
                <w:vertAlign w:val="superscript"/>
                <w:lang w:val="bg-BG"/>
              </w:rPr>
              <w:t>2</w:t>
            </w:r>
            <w:r w:rsidRPr="00EF4852">
              <w:rPr>
                <w:rFonts w:ascii="Times New Roman" w:eastAsiaTheme="minorHAnsi" w:hAnsi="Times New Roman"/>
                <w:sz w:val="20"/>
                <w:szCs w:val="20"/>
                <w:lang w:val="bg-BG"/>
              </w:rPr>
              <w:t>K);</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коефициент на топлопреминаване през покрива (W/ m</w:t>
            </w:r>
            <w:r w:rsidRPr="00EF4852">
              <w:rPr>
                <w:rFonts w:ascii="Times New Roman" w:eastAsiaTheme="minorHAnsi" w:hAnsi="Times New Roman"/>
                <w:sz w:val="20"/>
                <w:szCs w:val="20"/>
                <w:vertAlign w:val="superscript"/>
                <w:lang w:val="bg-BG"/>
              </w:rPr>
              <w:t>2</w:t>
            </w:r>
            <w:r w:rsidRPr="00EF4852">
              <w:rPr>
                <w:rFonts w:ascii="Times New Roman" w:eastAsiaTheme="minorHAnsi" w:hAnsi="Times New Roman"/>
                <w:sz w:val="20"/>
                <w:szCs w:val="20"/>
                <w:lang w:val="bg-BG"/>
              </w:rPr>
              <w:t>K)</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топлинни загуби от инфилтрация на външен въздух (</w:t>
            </w:r>
            <w:proofErr w:type="spellStart"/>
            <w:r w:rsidRPr="00EF4852">
              <w:rPr>
                <w:rFonts w:ascii="Times New Roman" w:eastAsiaTheme="minorHAnsi" w:hAnsi="Times New Roman"/>
                <w:sz w:val="20"/>
                <w:szCs w:val="20"/>
                <w:lang w:val="bg-BG"/>
              </w:rPr>
              <w:t>kW</w:t>
            </w:r>
            <w:proofErr w:type="spellEnd"/>
            <w:r w:rsidRPr="00EF4852">
              <w:rPr>
                <w:rFonts w:ascii="Times New Roman" w:eastAsiaTheme="minorHAnsi" w:hAnsi="Times New Roman"/>
                <w:sz w:val="20"/>
                <w:szCs w:val="20"/>
                <w:lang w:val="bg-BG"/>
              </w:rPr>
              <w:t>)</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25</w:t>
            </w:r>
          </w:p>
        </w:tc>
        <w:tc>
          <w:tcPr>
            <w:tcW w:w="1833" w:type="pct"/>
            <w:gridSpan w:val="2"/>
            <w:shd w:val="clear" w:color="auto" w:fill="auto"/>
            <w:vAlign w:val="center"/>
          </w:tcPr>
          <w:p w:rsidR="00EF4FD2" w:rsidRPr="00EF4852" w:rsidRDefault="00EF4FD2" w:rsidP="00EF4852">
            <w:pPr>
              <w:spacing w:after="120" w:line="240" w:lineRule="auto"/>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Строителни лепила</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коефициент на топлопреминаване през външните стени (W/ m</w:t>
            </w:r>
            <w:r w:rsidRPr="00EF4852">
              <w:rPr>
                <w:rFonts w:ascii="Times New Roman" w:eastAsiaTheme="minorHAnsi" w:hAnsi="Times New Roman"/>
                <w:sz w:val="20"/>
                <w:szCs w:val="20"/>
                <w:vertAlign w:val="superscript"/>
                <w:lang w:val="bg-BG"/>
              </w:rPr>
              <w:t>2</w:t>
            </w:r>
            <w:r w:rsidRPr="00EF4852">
              <w:rPr>
                <w:rFonts w:ascii="Times New Roman" w:eastAsiaTheme="minorHAnsi" w:hAnsi="Times New Roman"/>
                <w:sz w:val="20"/>
                <w:szCs w:val="20"/>
                <w:lang w:val="bg-BG"/>
              </w:rPr>
              <w:t>K)</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топлинни загуби от топлопреминаване към околната среда (</w:t>
            </w:r>
            <w:proofErr w:type="spellStart"/>
            <w:r w:rsidRPr="00EF4852">
              <w:rPr>
                <w:rFonts w:ascii="Times New Roman" w:eastAsiaTheme="minorHAnsi" w:hAnsi="Times New Roman"/>
                <w:sz w:val="20"/>
                <w:szCs w:val="20"/>
                <w:lang w:val="bg-BG"/>
              </w:rPr>
              <w:t>kW</w:t>
            </w:r>
            <w:proofErr w:type="spellEnd"/>
            <w:r w:rsidRPr="00EF4852">
              <w:rPr>
                <w:rFonts w:ascii="Times New Roman" w:eastAsiaTheme="minorHAnsi" w:hAnsi="Times New Roman"/>
                <w:sz w:val="20"/>
                <w:szCs w:val="20"/>
                <w:lang w:val="bg-BG"/>
              </w:rPr>
              <w:t>)</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27</w:t>
            </w:r>
          </w:p>
        </w:tc>
        <w:tc>
          <w:tcPr>
            <w:tcW w:w="1833" w:type="pct"/>
            <w:gridSpan w:val="2"/>
            <w:shd w:val="clear" w:color="auto" w:fill="auto"/>
            <w:vAlign w:val="center"/>
          </w:tcPr>
          <w:p w:rsidR="00EF4FD2" w:rsidRPr="00EF4852" w:rsidRDefault="00EF4FD2" w:rsidP="00EF4852">
            <w:pPr>
              <w:spacing w:after="120" w:line="240" w:lineRule="auto"/>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Устройства за отопление  (отоплителни тела от всякакъв тип като елементи от система)</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 коефициент на полезно действие на преноса на топлина от източника до отоплявания и/ или охлаждания обем на сградата (%);</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 коефициент на полезно действие на генератора на топлина и/ или студ (%);</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34</w:t>
            </w:r>
          </w:p>
        </w:tc>
        <w:tc>
          <w:tcPr>
            <w:tcW w:w="1833" w:type="pct"/>
            <w:gridSpan w:val="2"/>
            <w:shd w:val="clear" w:color="auto" w:fill="auto"/>
            <w:vAlign w:val="center"/>
          </w:tcPr>
          <w:p w:rsidR="00EF4FD2" w:rsidRPr="00EF4852" w:rsidRDefault="00EF4FD2" w:rsidP="00EF4852">
            <w:pPr>
              <w:spacing w:after="120" w:line="240" w:lineRule="auto"/>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Строителни комплекти, компоненти, предварително изготвени елементи</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EF4852">
              <w:rPr>
                <w:rFonts w:ascii="Times New Roman" w:eastAsiaTheme="minorHAnsi" w:hAnsi="Times New Roman"/>
                <w:sz w:val="20"/>
                <w:szCs w:val="20"/>
                <w:lang w:val="bg-BG"/>
              </w:rPr>
              <w:t>kWh</w:t>
            </w:r>
            <w:proofErr w:type="spellEnd"/>
            <w:r w:rsidRPr="00EF4852">
              <w:rPr>
                <w:rFonts w:ascii="Times New Roman" w:eastAsiaTheme="minorHAnsi" w:hAnsi="Times New Roman"/>
                <w:sz w:val="20"/>
                <w:szCs w:val="20"/>
                <w:lang w:val="bg-BG"/>
              </w:rPr>
              <w:t>/ m2);</w:t>
            </w:r>
          </w:p>
        </w:tc>
      </w:tr>
      <w:tr w:rsidR="00EF4852" w:rsidRPr="00EF4852" w:rsidTr="006C1CBA">
        <w:trPr>
          <w:trHeight w:val="105"/>
          <w:tblCellSpacing w:w="28" w:type="dxa"/>
        </w:trPr>
        <w:tc>
          <w:tcPr>
            <w:tcW w:w="4943" w:type="pct"/>
            <w:gridSpan w:val="4"/>
            <w:shd w:val="clear" w:color="auto" w:fill="92D050"/>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b/>
                <w:sz w:val="20"/>
                <w:szCs w:val="20"/>
                <w:lang w:val="bg-BG"/>
              </w:rPr>
              <w:t>Б.</w:t>
            </w:r>
            <w:r w:rsidRPr="00EF4852">
              <w:rPr>
                <w:rFonts w:ascii="Times New Roman" w:eastAsiaTheme="minorHAnsi" w:hAnsi="Times New Roman"/>
                <w:sz w:val="20"/>
                <w:szCs w:val="20"/>
                <w:lang w:val="bg-BG"/>
              </w:rPr>
              <w:t xml:space="preserve"> </w:t>
            </w:r>
            <w:r w:rsidR="00151C59" w:rsidRPr="008A3335">
              <w:rPr>
                <w:rFonts w:ascii="Times New Roman" w:hAnsi="Times New Roman"/>
                <w:b/>
                <w:color w:val="000000"/>
                <w:sz w:val="20"/>
                <w:szCs w:val="20"/>
                <w:lang w:val="bg-BG"/>
              </w:rPr>
              <w:t xml:space="preserve">Продуктови области, които не са обхванати от Регламент (ЕС) № 305/2011 – продукти, </w:t>
            </w:r>
            <w:proofErr w:type="spellStart"/>
            <w:r w:rsidR="00151C59" w:rsidRPr="008A3335">
              <w:rPr>
                <w:rFonts w:ascii="Times New Roman" w:hAnsi="Times New Roman"/>
                <w:b/>
                <w:color w:val="000000"/>
                <w:sz w:val="20"/>
                <w:szCs w:val="20"/>
                <w:lang w:val="bg-BG"/>
              </w:rPr>
              <w:t>потребяващи</w:t>
            </w:r>
            <w:proofErr w:type="spellEnd"/>
            <w:r w:rsidR="00151C59" w:rsidRPr="008A3335">
              <w:rPr>
                <w:rFonts w:ascii="Times New Roman" w:hAnsi="Times New Roman"/>
                <w:b/>
                <w:color w:val="000000"/>
                <w:sz w:val="20"/>
                <w:szCs w:val="20"/>
                <w:lang w:val="bg-BG"/>
              </w:rPr>
              <w:t xml:space="preserve"> енергия, за които в делегирани регламенти на Е</w:t>
            </w:r>
            <w:r w:rsidR="00151C59">
              <w:rPr>
                <w:rFonts w:ascii="Times New Roman" w:hAnsi="Times New Roman"/>
                <w:b/>
                <w:color w:val="000000"/>
                <w:sz w:val="20"/>
                <w:szCs w:val="20"/>
                <w:lang w:val="bg-BG"/>
              </w:rPr>
              <w:t>вропейската комисия</w:t>
            </w:r>
            <w:r w:rsidR="00151C59" w:rsidRPr="008A3335">
              <w:rPr>
                <w:rFonts w:ascii="Times New Roman" w:hAnsi="Times New Roman"/>
                <w:b/>
                <w:color w:val="000000"/>
                <w:sz w:val="20"/>
                <w:szCs w:val="20"/>
                <w:lang w:val="bg-BG"/>
              </w:rPr>
              <w:t xml:space="preserve"> са определени изисквания във връзка с изпълнението на Директива 2010/30/ЕС</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1</w:t>
            </w:r>
          </w:p>
        </w:tc>
        <w:tc>
          <w:tcPr>
            <w:tcW w:w="1833" w:type="pct"/>
            <w:gridSpan w:val="2"/>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Лампи за осветление</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общи специфични топлинни загуби/ притоци (W/ m</w:t>
            </w:r>
            <w:r w:rsidRPr="00EF4852">
              <w:rPr>
                <w:rFonts w:ascii="Times New Roman" w:eastAsiaTheme="minorHAnsi" w:hAnsi="Times New Roman"/>
                <w:sz w:val="20"/>
                <w:szCs w:val="20"/>
                <w:vertAlign w:val="superscript"/>
                <w:lang w:val="bg-BG"/>
              </w:rPr>
              <w:t>3</w:t>
            </w:r>
            <w:r w:rsidRPr="00EF4852">
              <w:rPr>
                <w:rFonts w:ascii="Times New Roman" w:eastAsiaTheme="minorHAnsi" w:hAnsi="Times New Roman"/>
                <w:sz w:val="20"/>
                <w:szCs w:val="20"/>
                <w:lang w:val="bg-BG"/>
              </w:rPr>
              <w:t>)</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2</w:t>
            </w:r>
          </w:p>
        </w:tc>
        <w:tc>
          <w:tcPr>
            <w:tcW w:w="1833" w:type="pct"/>
            <w:gridSpan w:val="2"/>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Автономни климатизатори</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коефициент на трансформация на генератора на топлина и/ или студ</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lastRenderedPageBreak/>
              <w:t>топлинна мощност на системата за отопление (</w:t>
            </w:r>
            <w:proofErr w:type="spellStart"/>
            <w:r w:rsidRPr="00EF4852">
              <w:rPr>
                <w:rFonts w:ascii="Times New Roman" w:eastAsiaTheme="minorHAnsi" w:hAnsi="Times New Roman"/>
                <w:sz w:val="20"/>
                <w:szCs w:val="20"/>
                <w:lang w:val="bg-BG"/>
              </w:rPr>
              <w:t>kW</w:t>
            </w:r>
            <w:proofErr w:type="spellEnd"/>
            <w:r w:rsidRPr="00EF4852">
              <w:rPr>
                <w:rFonts w:ascii="Times New Roman" w:eastAsiaTheme="minorHAnsi" w:hAnsi="Times New Roman"/>
                <w:sz w:val="20"/>
                <w:szCs w:val="20"/>
                <w:lang w:val="bg-BG"/>
              </w:rPr>
              <w:t>)</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топлинна мощност на системата за охлаждане (</w:t>
            </w:r>
            <w:proofErr w:type="spellStart"/>
            <w:r w:rsidRPr="00EF4852">
              <w:rPr>
                <w:rFonts w:ascii="Times New Roman" w:eastAsiaTheme="minorHAnsi" w:hAnsi="Times New Roman"/>
                <w:sz w:val="20"/>
                <w:szCs w:val="20"/>
                <w:lang w:val="bg-BG"/>
              </w:rPr>
              <w:t>kW</w:t>
            </w:r>
            <w:proofErr w:type="spellEnd"/>
            <w:r w:rsidRPr="00EF4852">
              <w:rPr>
                <w:rFonts w:ascii="Times New Roman" w:eastAsiaTheme="minorHAnsi" w:hAnsi="Times New Roman"/>
                <w:sz w:val="20"/>
                <w:szCs w:val="20"/>
                <w:lang w:val="bg-BG"/>
              </w:rPr>
              <w:t>)</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EF4852">
              <w:rPr>
                <w:rFonts w:ascii="Times New Roman" w:eastAsiaTheme="minorHAnsi" w:hAnsi="Times New Roman"/>
                <w:sz w:val="20"/>
                <w:szCs w:val="20"/>
                <w:lang w:val="bg-BG"/>
              </w:rPr>
              <w:t>kWh</w:t>
            </w:r>
            <w:proofErr w:type="spellEnd"/>
            <w:r w:rsidRPr="00EF4852">
              <w:rPr>
                <w:rFonts w:ascii="Times New Roman" w:eastAsiaTheme="minorHAnsi" w:hAnsi="Times New Roman"/>
                <w:sz w:val="20"/>
                <w:szCs w:val="20"/>
                <w:lang w:val="bg-BG"/>
              </w:rPr>
              <w:t>/m</w:t>
            </w:r>
            <w:r w:rsidRPr="00EF4852">
              <w:rPr>
                <w:rFonts w:ascii="Times New Roman" w:eastAsiaTheme="minorHAnsi" w:hAnsi="Times New Roman"/>
                <w:sz w:val="20"/>
                <w:szCs w:val="20"/>
                <w:vertAlign w:val="superscript"/>
                <w:lang w:val="bg-BG"/>
              </w:rPr>
              <w:t>2</w:t>
            </w:r>
            <w:r w:rsidRPr="00EF4852">
              <w:rPr>
                <w:rFonts w:ascii="Times New Roman" w:eastAsiaTheme="minorHAnsi" w:hAnsi="Times New Roman"/>
                <w:sz w:val="20"/>
                <w:szCs w:val="20"/>
                <w:lang w:val="bg-BG"/>
              </w:rPr>
              <w:t>)</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lastRenderedPageBreak/>
              <w:t>3</w:t>
            </w:r>
          </w:p>
        </w:tc>
        <w:tc>
          <w:tcPr>
            <w:tcW w:w="1833" w:type="pct"/>
            <w:gridSpan w:val="2"/>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proofErr w:type="spellStart"/>
            <w:r w:rsidRPr="00EF4852">
              <w:rPr>
                <w:rFonts w:ascii="Times New Roman" w:eastAsiaTheme="minorHAnsi" w:hAnsi="Times New Roman"/>
                <w:sz w:val="20"/>
                <w:szCs w:val="20"/>
                <w:lang w:val="bg-BG"/>
              </w:rPr>
              <w:t>Водогрейни</w:t>
            </w:r>
            <w:proofErr w:type="spellEnd"/>
            <w:r w:rsidRPr="00EF4852">
              <w:rPr>
                <w:rFonts w:ascii="Times New Roman" w:eastAsiaTheme="minorHAnsi" w:hAnsi="Times New Roman"/>
                <w:sz w:val="20"/>
                <w:szCs w:val="20"/>
                <w:lang w:val="bg-BG"/>
              </w:rPr>
              <w:t xml:space="preserve"> котли за отопление и БГВ (вкл. изгарящи </w:t>
            </w:r>
            <w:proofErr w:type="spellStart"/>
            <w:r w:rsidRPr="00EF4852">
              <w:rPr>
                <w:rFonts w:ascii="Times New Roman" w:eastAsiaTheme="minorHAnsi" w:hAnsi="Times New Roman"/>
                <w:sz w:val="20"/>
                <w:szCs w:val="20"/>
                <w:lang w:val="bg-BG"/>
              </w:rPr>
              <w:t>пелети</w:t>
            </w:r>
            <w:proofErr w:type="spellEnd"/>
            <w:r w:rsidRPr="00EF4852">
              <w:rPr>
                <w:rFonts w:ascii="Times New Roman" w:eastAsiaTheme="minorHAnsi" w:hAnsi="Times New Roman"/>
                <w:sz w:val="20"/>
                <w:szCs w:val="20"/>
                <w:lang w:val="bg-BG"/>
              </w:rPr>
              <w:t xml:space="preserve"> и дърва)</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топлинна мощност на системата за отопление (</w:t>
            </w:r>
            <w:proofErr w:type="spellStart"/>
            <w:r w:rsidRPr="00EF4852">
              <w:rPr>
                <w:rFonts w:ascii="Times New Roman" w:eastAsiaTheme="minorHAnsi" w:hAnsi="Times New Roman"/>
                <w:sz w:val="20"/>
                <w:szCs w:val="20"/>
                <w:lang w:val="bg-BG"/>
              </w:rPr>
              <w:t>kW</w:t>
            </w:r>
            <w:proofErr w:type="spellEnd"/>
            <w:r w:rsidRPr="00EF4852">
              <w:rPr>
                <w:rFonts w:ascii="Times New Roman" w:eastAsiaTheme="minorHAnsi" w:hAnsi="Times New Roman"/>
                <w:sz w:val="20"/>
                <w:szCs w:val="20"/>
                <w:lang w:val="bg-BG"/>
              </w:rPr>
              <w:t>);</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EF4852">
              <w:rPr>
                <w:rFonts w:ascii="Times New Roman" w:eastAsiaTheme="minorHAnsi" w:hAnsi="Times New Roman"/>
                <w:sz w:val="20"/>
                <w:szCs w:val="20"/>
                <w:lang w:val="bg-BG"/>
              </w:rPr>
              <w:t>kWh</w:t>
            </w:r>
            <w:proofErr w:type="spellEnd"/>
            <w:r w:rsidRPr="00EF4852">
              <w:rPr>
                <w:rFonts w:ascii="Times New Roman" w:eastAsiaTheme="minorHAnsi" w:hAnsi="Times New Roman"/>
                <w:sz w:val="20"/>
                <w:szCs w:val="20"/>
                <w:lang w:val="bg-BG"/>
              </w:rPr>
              <w:t>/m</w:t>
            </w:r>
            <w:r w:rsidRPr="00EF4852">
              <w:rPr>
                <w:rFonts w:ascii="Times New Roman" w:eastAsiaTheme="minorHAnsi" w:hAnsi="Times New Roman"/>
                <w:sz w:val="20"/>
                <w:szCs w:val="20"/>
                <w:vertAlign w:val="superscript"/>
                <w:lang w:val="bg-BG"/>
              </w:rPr>
              <w:t>2</w:t>
            </w:r>
            <w:r w:rsidRPr="00EF4852">
              <w:rPr>
                <w:rFonts w:ascii="Times New Roman" w:eastAsiaTheme="minorHAnsi" w:hAnsi="Times New Roman"/>
                <w:sz w:val="20"/>
                <w:szCs w:val="20"/>
                <w:lang w:val="bg-BG"/>
              </w:rPr>
              <w:t>)</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4</w:t>
            </w:r>
          </w:p>
        </w:tc>
        <w:tc>
          <w:tcPr>
            <w:tcW w:w="1833" w:type="pct"/>
            <w:gridSpan w:val="2"/>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Слънчеви колектори</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топлинна мощност на системата за гореща вода (</w:t>
            </w:r>
            <w:proofErr w:type="spellStart"/>
            <w:r w:rsidRPr="00EF4852">
              <w:rPr>
                <w:rFonts w:ascii="Times New Roman" w:eastAsiaTheme="minorHAnsi" w:hAnsi="Times New Roman"/>
                <w:sz w:val="20"/>
                <w:szCs w:val="20"/>
                <w:lang w:val="bg-BG"/>
              </w:rPr>
              <w:t>kW</w:t>
            </w:r>
            <w:proofErr w:type="spellEnd"/>
            <w:r w:rsidRPr="00EF4852">
              <w:rPr>
                <w:rFonts w:ascii="Times New Roman" w:eastAsiaTheme="minorHAnsi" w:hAnsi="Times New Roman"/>
                <w:sz w:val="20"/>
                <w:szCs w:val="20"/>
                <w:lang w:val="bg-BG"/>
              </w:rPr>
              <w:t>)</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EF4852">
              <w:rPr>
                <w:rFonts w:ascii="Times New Roman" w:eastAsiaTheme="minorHAnsi" w:hAnsi="Times New Roman"/>
                <w:sz w:val="20"/>
                <w:szCs w:val="20"/>
                <w:lang w:val="bg-BG"/>
              </w:rPr>
              <w:t>kWh</w:t>
            </w:r>
            <w:proofErr w:type="spellEnd"/>
            <w:r w:rsidRPr="00EF4852">
              <w:rPr>
                <w:rFonts w:ascii="Times New Roman" w:eastAsiaTheme="minorHAnsi" w:hAnsi="Times New Roman"/>
                <w:sz w:val="20"/>
                <w:szCs w:val="20"/>
                <w:lang w:val="bg-BG"/>
              </w:rPr>
              <w:t>/m</w:t>
            </w:r>
            <w:r w:rsidRPr="00EF4852">
              <w:rPr>
                <w:rFonts w:ascii="Times New Roman" w:eastAsiaTheme="minorHAnsi" w:hAnsi="Times New Roman"/>
                <w:sz w:val="20"/>
                <w:szCs w:val="20"/>
                <w:vertAlign w:val="superscript"/>
                <w:lang w:val="bg-BG"/>
              </w:rPr>
              <w:t>2</w:t>
            </w:r>
            <w:r w:rsidRPr="00EF4852">
              <w:rPr>
                <w:rFonts w:ascii="Times New Roman" w:eastAsiaTheme="minorHAnsi" w:hAnsi="Times New Roman"/>
                <w:sz w:val="20"/>
                <w:szCs w:val="20"/>
                <w:lang w:val="bg-BG"/>
              </w:rPr>
              <w:t>)</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5</w:t>
            </w:r>
          </w:p>
        </w:tc>
        <w:tc>
          <w:tcPr>
            <w:tcW w:w="1833" w:type="pct"/>
            <w:gridSpan w:val="2"/>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Абонатни станции (комплекти)</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топлинна мощност на системата за отопление (</w:t>
            </w:r>
            <w:proofErr w:type="spellStart"/>
            <w:r w:rsidRPr="00EF4852">
              <w:rPr>
                <w:rFonts w:ascii="Times New Roman" w:eastAsiaTheme="minorHAnsi" w:hAnsi="Times New Roman"/>
                <w:sz w:val="20"/>
                <w:szCs w:val="20"/>
                <w:lang w:val="bg-BG"/>
              </w:rPr>
              <w:t>kW</w:t>
            </w:r>
            <w:proofErr w:type="spellEnd"/>
            <w:r w:rsidRPr="00EF4852">
              <w:rPr>
                <w:rFonts w:ascii="Times New Roman" w:eastAsiaTheme="minorHAnsi" w:hAnsi="Times New Roman"/>
                <w:sz w:val="20"/>
                <w:szCs w:val="20"/>
                <w:lang w:val="bg-BG"/>
              </w:rPr>
              <w:t>)</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топлинна мощност на системата за БГВ (</w:t>
            </w:r>
            <w:proofErr w:type="spellStart"/>
            <w:r w:rsidRPr="00EF4852">
              <w:rPr>
                <w:rFonts w:ascii="Times New Roman" w:eastAsiaTheme="minorHAnsi" w:hAnsi="Times New Roman"/>
                <w:sz w:val="20"/>
                <w:szCs w:val="20"/>
                <w:lang w:val="bg-BG"/>
              </w:rPr>
              <w:t>kW</w:t>
            </w:r>
            <w:proofErr w:type="spellEnd"/>
            <w:r w:rsidRPr="00EF4852">
              <w:rPr>
                <w:rFonts w:ascii="Times New Roman" w:eastAsiaTheme="minorHAnsi" w:hAnsi="Times New Roman"/>
                <w:sz w:val="20"/>
                <w:szCs w:val="20"/>
                <w:lang w:val="bg-BG"/>
              </w:rPr>
              <w:t>)</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EF4852">
              <w:rPr>
                <w:rFonts w:ascii="Times New Roman" w:eastAsiaTheme="minorHAnsi" w:hAnsi="Times New Roman"/>
                <w:sz w:val="20"/>
                <w:szCs w:val="20"/>
                <w:lang w:val="bg-BG"/>
              </w:rPr>
              <w:t>kWh</w:t>
            </w:r>
            <w:proofErr w:type="spellEnd"/>
            <w:r w:rsidRPr="00EF4852">
              <w:rPr>
                <w:rFonts w:ascii="Times New Roman" w:eastAsiaTheme="minorHAnsi" w:hAnsi="Times New Roman"/>
                <w:sz w:val="20"/>
                <w:szCs w:val="20"/>
                <w:lang w:val="bg-BG"/>
              </w:rPr>
              <w:t>/m</w:t>
            </w:r>
            <w:r w:rsidRPr="00EF4852">
              <w:rPr>
                <w:rFonts w:ascii="Times New Roman" w:eastAsiaTheme="minorHAnsi" w:hAnsi="Times New Roman"/>
                <w:sz w:val="20"/>
                <w:szCs w:val="20"/>
                <w:vertAlign w:val="superscript"/>
                <w:lang w:val="bg-BG"/>
              </w:rPr>
              <w:t>2</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6</w:t>
            </w:r>
          </w:p>
        </w:tc>
        <w:tc>
          <w:tcPr>
            <w:tcW w:w="1833" w:type="pct"/>
            <w:gridSpan w:val="2"/>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proofErr w:type="spellStart"/>
            <w:r w:rsidRPr="00EF4852">
              <w:rPr>
                <w:rFonts w:ascii="Times New Roman" w:eastAsiaTheme="minorHAnsi" w:hAnsi="Times New Roman"/>
                <w:sz w:val="20"/>
                <w:szCs w:val="20"/>
                <w:lang w:val="bg-BG"/>
              </w:rPr>
              <w:t>Водоохлаждащи</w:t>
            </w:r>
            <w:proofErr w:type="spellEnd"/>
            <w:r w:rsidRPr="00EF4852">
              <w:rPr>
                <w:rFonts w:ascii="Times New Roman" w:eastAsiaTheme="minorHAnsi" w:hAnsi="Times New Roman"/>
                <w:sz w:val="20"/>
                <w:szCs w:val="20"/>
                <w:lang w:val="bg-BG"/>
              </w:rPr>
              <w:t xml:space="preserve"> агрегати и въздухоохладители</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EF4852">
              <w:rPr>
                <w:rFonts w:ascii="Times New Roman" w:eastAsiaTheme="minorHAnsi" w:hAnsi="Times New Roman"/>
                <w:sz w:val="20"/>
                <w:szCs w:val="20"/>
                <w:lang w:val="bg-BG"/>
              </w:rPr>
              <w:t>kWh</w:t>
            </w:r>
            <w:proofErr w:type="spellEnd"/>
            <w:r w:rsidRPr="00EF4852">
              <w:rPr>
                <w:rFonts w:ascii="Times New Roman" w:eastAsiaTheme="minorHAnsi" w:hAnsi="Times New Roman"/>
                <w:sz w:val="20"/>
                <w:szCs w:val="20"/>
                <w:lang w:val="bg-BG"/>
              </w:rPr>
              <w:t>/m</w:t>
            </w:r>
            <w:r w:rsidRPr="00EF4852">
              <w:rPr>
                <w:rFonts w:ascii="Times New Roman" w:eastAsiaTheme="minorHAnsi" w:hAnsi="Times New Roman"/>
                <w:sz w:val="20"/>
                <w:szCs w:val="20"/>
                <w:vertAlign w:val="superscript"/>
                <w:lang w:val="bg-BG"/>
              </w:rPr>
              <w:t>2</w:t>
            </w:r>
            <w:r w:rsidRPr="00EF4852">
              <w:rPr>
                <w:rFonts w:ascii="Times New Roman" w:eastAsiaTheme="minorHAnsi" w:hAnsi="Times New Roman"/>
                <w:sz w:val="20"/>
                <w:szCs w:val="20"/>
                <w:lang w:val="bg-BG"/>
              </w:rPr>
              <w:t>)</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7</w:t>
            </w:r>
          </w:p>
        </w:tc>
        <w:tc>
          <w:tcPr>
            <w:tcW w:w="1833" w:type="pct"/>
            <w:gridSpan w:val="2"/>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Термопомпи (комплекти)</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EF4852">
              <w:rPr>
                <w:rFonts w:ascii="Times New Roman" w:eastAsiaTheme="minorHAnsi" w:hAnsi="Times New Roman"/>
                <w:sz w:val="20"/>
                <w:szCs w:val="20"/>
                <w:lang w:val="bg-BG"/>
              </w:rPr>
              <w:t>kWh</w:t>
            </w:r>
            <w:proofErr w:type="spellEnd"/>
            <w:r w:rsidRPr="00EF4852">
              <w:rPr>
                <w:rFonts w:ascii="Times New Roman" w:eastAsiaTheme="minorHAnsi" w:hAnsi="Times New Roman"/>
                <w:sz w:val="20"/>
                <w:szCs w:val="20"/>
                <w:lang w:val="bg-BG"/>
              </w:rPr>
              <w:t>/ m</w:t>
            </w:r>
            <w:r w:rsidRPr="00EF4852">
              <w:rPr>
                <w:rFonts w:ascii="Times New Roman" w:eastAsiaTheme="minorHAnsi" w:hAnsi="Times New Roman"/>
                <w:sz w:val="20"/>
                <w:szCs w:val="20"/>
                <w:vertAlign w:val="superscript"/>
                <w:lang w:val="bg-BG"/>
              </w:rPr>
              <w:t>2</w:t>
            </w:r>
          </w:p>
        </w:tc>
      </w:tr>
      <w:tr w:rsidR="00EF4852" w:rsidRPr="00EF4852" w:rsidTr="00EF4FD2">
        <w:trPr>
          <w:trHeight w:val="105"/>
          <w:tblCellSpacing w:w="28" w:type="dxa"/>
        </w:trPr>
        <w:tc>
          <w:tcPr>
            <w:tcW w:w="419"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9</w:t>
            </w:r>
          </w:p>
        </w:tc>
        <w:tc>
          <w:tcPr>
            <w:tcW w:w="1833" w:type="pct"/>
            <w:gridSpan w:val="2"/>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proofErr w:type="spellStart"/>
            <w:r w:rsidRPr="00EF4852">
              <w:rPr>
                <w:rFonts w:ascii="Times New Roman" w:eastAsiaTheme="minorHAnsi" w:hAnsi="Times New Roman"/>
                <w:sz w:val="20"/>
                <w:szCs w:val="20"/>
                <w:lang w:val="bg-BG"/>
              </w:rPr>
              <w:t>Рекуператори</w:t>
            </w:r>
            <w:proofErr w:type="spellEnd"/>
            <w:r w:rsidRPr="00EF4852">
              <w:rPr>
                <w:rFonts w:ascii="Times New Roman" w:eastAsiaTheme="minorHAnsi" w:hAnsi="Times New Roman"/>
                <w:sz w:val="20"/>
                <w:szCs w:val="20"/>
                <w:lang w:val="bg-BG"/>
              </w:rPr>
              <w:t xml:space="preserve"> на топлина</w:t>
            </w:r>
          </w:p>
        </w:tc>
        <w:tc>
          <w:tcPr>
            <w:tcW w:w="2634" w:type="pct"/>
            <w:shd w:val="clear" w:color="auto" w:fill="auto"/>
            <w:vAlign w:val="center"/>
          </w:tcPr>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общ годишен специфичен разход на енергия за отопление, охлаждане, вентилация, гореща вода, осветление и уреди (</w:t>
            </w:r>
            <w:proofErr w:type="spellStart"/>
            <w:r w:rsidRPr="00EF4852">
              <w:rPr>
                <w:rFonts w:ascii="Times New Roman" w:eastAsiaTheme="minorHAnsi" w:hAnsi="Times New Roman"/>
                <w:sz w:val="20"/>
                <w:szCs w:val="20"/>
                <w:lang w:val="bg-BG"/>
              </w:rPr>
              <w:t>kWh</w:t>
            </w:r>
            <w:proofErr w:type="spellEnd"/>
            <w:r w:rsidRPr="00EF4852">
              <w:rPr>
                <w:rFonts w:ascii="Times New Roman" w:eastAsiaTheme="minorHAnsi" w:hAnsi="Times New Roman"/>
                <w:sz w:val="20"/>
                <w:szCs w:val="20"/>
                <w:lang w:val="bg-BG"/>
              </w:rPr>
              <w:t>/m</w:t>
            </w:r>
            <w:r w:rsidRPr="00EF4852">
              <w:rPr>
                <w:rFonts w:ascii="Times New Roman" w:eastAsiaTheme="minorHAnsi" w:hAnsi="Times New Roman"/>
                <w:sz w:val="20"/>
                <w:szCs w:val="20"/>
                <w:vertAlign w:val="superscript"/>
                <w:lang w:val="bg-BG"/>
              </w:rPr>
              <w:t>2</w:t>
            </w:r>
            <w:r w:rsidRPr="00EF4852">
              <w:rPr>
                <w:rFonts w:ascii="Times New Roman" w:eastAsiaTheme="minorHAnsi" w:hAnsi="Times New Roman"/>
                <w:sz w:val="20"/>
                <w:szCs w:val="20"/>
                <w:lang w:val="bg-BG"/>
              </w:rPr>
              <w:t>)</w:t>
            </w:r>
          </w:p>
        </w:tc>
      </w:tr>
    </w:tbl>
    <w:p w:rsidR="00EF4FD2" w:rsidRPr="00EF4852" w:rsidRDefault="00EF4FD2" w:rsidP="00EF4852">
      <w:pPr>
        <w:spacing w:after="120" w:line="240" w:lineRule="auto"/>
        <w:ind w:left="360"/>
        <w:jc w:val="both"/>
        <w:rPr>
          <w:rFonts w:ascii="Times New Roman" w:hAnsi="Times New Roman"/>
          <w:b/>
          <w:bCs/>
          <w:sz w:val="24"/>
          <w:szCs w:val="24"/>
          <w:lang w:val="bg-BG"/>
        </w:rPr>
      </w:pPr>
    </w:p>
    <w:p w:rsidR="00EF4FD2" w:rsidRPr="00EF4852" w:rsidRDefault="002120B2" w:rsidP="00EF4852">
      <w:pPr>
        <w:spacing w:after="120" w:line="240" w:lineRule="auto"/>
        <w:jc w:val="both"/>
        <w:rPr>
          <w:rFonts w:ascii="Times New Roman" w:hAnsi="Times New Roman"/>
          <w:b/>
          <w:bCs/>
          <w:sz w:val="24"/>
          <w:szCs w:val="24"/>
          <w:lang w:val="bg-BG"/>
        </w:rPr>
      </w:pPr>
      <w:r w:rsidRPr="00EF4852">
        <w:rPr>
          <w:rFonts w:ascii="Times New Roman" w:hAnsi="Times New Roman"/>
          <w:b/>
          <w:bCs/>
          <w:sz w:val="24"/>
          <w:szCs w:val="24"/>
          <w:lang w:val="bg-BG"/>
        </w:rPr>
        <w:t>3</w:t>
      </w:r>
      <w:r w:rsidR="00EF4FD2" w:rsidRPr="00EF4852">
        <w:rPr>
          <w:rFonts w:ascii="Times New Roman" w:hAnsi="Times New Roman"/>
          <w:b/>
          <w:bCs/>
          <w:sz w:val="24"/>
          <w:szCs w:val="24"/>
          <w:lang w:val="bg-BG"/>
        </w:rPr>
        <w:t xml:space="preserve">.2. Продуктови области, обхванати от Регламент </w:t>
      </w:r>
      <w:r w:rsidR="00EF4FD2" w:rsidRPr="00EF4852">
        <w:rPr>
          <w:rFonts w:ascii="Times New Roman" w:eastAsiaTheme="minorHAnsi" w:hAnsi="Times New Roman"/>
          <w:b/>
          <w:sz w:val="24"/>
          <w:szCs w:val="24"/>
          <w:lang w:val="bg-BG"/>
        </w:rPr>
        <w:t>(ЕС) № 305/2011 г.</w:t>
      </w:r>
    </w:p>
    <w:tbl>
      <w:tblPr>
        <w:tblpPr w:leftFromText="141" w:rightFromText="141" w:vertAnchor="text" w:horzAnchor="margin" w:tblpY="268"/>
        <w:tblW w:w="5236" w:type="pct"/>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786"/>
        <w:gridCol w:w="1220"/>
        <w:gridCol w:w="1714"/>
        <w:gridCol w:w="5778"/>
      </w:tblGrid>
      <w:tr w:rsidR="00EF4852" w:rsidRPr="00EF4852" w:rsidTr="006C1CBA">
        <w:trPr>
          <w:trHeight w:val="547"/>
          <w:tblCellSpacing w:w="28" w:type="dxa"/>
        </w:trPr>
        <w:tc>
          <w:tcPr>
            <w:tcW w:w="763" w:type="pct"/>
            <w:gridSpan w:val="2"/>
            <w:shd w:val="clear" w:color="auto" w:fill="92D050"/>
            <w:vAlign w:val="center"/>
          </w:tcPr>
          <w:p w:rsidR="00EF4FD2" w:rsidRPr="00EF4852" w:rsidRDefault="00EF4FD2" w:rsidP="00EF4852">
            <w:pPr>
              <w:spacing w:after="120" w:line="240" w:lineRule="auto"/>
              <w:jc w:val="center"/>
              <w:rPr>
                <w:rFonts w:ascii="Times New Roman" w:eastAsia="Times New Roman" w:hAnsi="Times New Roman"/>
                <w:b/>
                <w:sz w:val="20"/>
                <w:szCs w:val="20"/>
                <w:lang w:val="bg-BG" w:eastAsia="bg-BG"/>
              </w:rPr>
            </w:pPr>
            <w:r w:rsidRPr="00EF4852">
              <w:rPr>
                <w:rFonts w:ascii="Times New Roman" w:eastAsia="Times New Roman" w:hAnsi="Times New Roman"/>
                <w:b/>
                <w:sz w:val="20"/>
                <w:szCs w:val="20"/>
                <w:lang w:val="bg-BG" w:eastAsia="bg-BG"/>
              </w:rPr>
              <w:t>Таблица 2</w:t>
            </w:r>
          </w:p>
        </w:tc>
        <w:tc>
          <w:tcPr>
            <w:tcW w:w="4153" w:type="pct"/>
            <w:gridSpan w:val="3"/>
            <w:shd w:val="clear" w:color="auto" w:fill="92D050"/>
          </w:tcPr>
          <w:p w:rsidR="00EF4FD2" w:rsidRPr="00EF4852" w:rsidRDefault="00EF4FD2" w:rsidP="00EF4852">
            <w:pPr>
              <w:spacing w:after="120" w:line="240" w:lineRule="auto"/>
              <w:ind w:left="57" w:right="28"/>
              <w:jc w:val="center"/>
              <w:rPr>
                <w:rFonts w:ascii="Times New Roman" w:eastAsia="Arial" w:hAnsi="Times New Roman"/>
                <w:b/>
                <w:sz w:val="20"/>
                <w:szCs w:val="20"/>
                <w:lang w:val="bg-BG" w:eastAsia="bg-BG"/>
              </w:rPr>
            </w:pPr>
            <w:r w:rsidRPr="00EF4852">
              <w:rPr>
                <w:rFonts w:ascii="Times New Roman" w:eastAsia="Arial" w:hAnsi="Times New Roman"/>
                <w:b/>
                <w:sz w:val="20"/>
                <w:szCs w:val="20"/>
                <w:lang w:val="bg-BG" w:eastAsia="bg-BG"/>
              </w:rPr>
              <w:t>Технически спецификации в конкретната продуктова област</w:t>
            </w:r>
          </w:p>
        </w:tc>
      </w:tr>
      <w:tr w:rsidR="00EF4852" w:rsidRPr="00EF4852" w:rsidTr="00EF4FD2">
        <w:trPr>
          <w:trHeight w:val="105"/>
          <w:tblCellSpacing w:w="28" w:type="dxa"/>
        </w:trPr>
        <w:tc>
          <w:tcPr>
            <w:tcW w:w="362"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proofErr w:type="spellStart"/>
            <w:r w:rsidRPr="00EF4852">
              <w:rPr>
                <w:rFonts w:ascii="Times New Roman" w:eastAsiaTheme="minorHAnsi" w:hAnsi="Times New Roman"/>
                <w:sz w:val="20"/>
                <w:szCs w:val="20"/>
                <w:lang w:val="bg-BG"/>
              </w:rPr>
              <w:t>N</w:t>
            </w:r>
            <w:r w:rsidRPr="00EF4852">
              <w:rPr>
                <w:rFonts w:ascii="Times New Roman" w:eastAsiaTheme="minorHAnsi" w:hAnsi="Times New Roman"/>
                <w:sz w:val="20"/>
                <w:szCs w:val="20"/>
                <w:vertAlign w:val="superscript"/>
                <w:lang w:val="bg-BG"/>
              </w:rPr>
              <w:t>o</w:t>
            </w:r>
            <w:proofErr w:type="spellEnd"/>
          </w:p>
        </w:tc>
        <w:tc>
          <w:tcPr>
            <w:tcW w:w="1017" w:type="pct"/>
            <w:gridSpan w:val="2"/>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Продуктова област</w:t>
            </w:r>
          </w:p>
        </w:tc>
        <w:tc>
          <w:tcPr>
            <w:tcW w:w="670" w:type="pct"/>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Продукти</w:t>
            </w:r>
          </w:p>
        </w:tc>
        <w:tc>
          <w:tcPr>
            <w:tcW w:w="2811"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Стандарти в конкретната тематична област</w:t>
            </w:r>
          </w:p>
        </w:tc>
      </w:tr>
      <w:tr w:rsidR="00EF4852" w:rsidRPr="00EF4852" w:rsidTr="00EF4FD2">
        <w:trPr>
          <w:trHeight w:val="105"/>
          <w:tblCellSpacing w:w="28" w:type="dxa"/>
        </w:trPr>
        <w:tc>
          <w:tcPr>
            <w:tcW w:w="362"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1</w:t>
            </w:r>
          </w:p>
        </w:tc>
        <w:tc>
          <w:tcPr>
            <w:tcW w:w="1017" w:type="pct"/>
            <w:gridSpan w:val="2"/>
            <w:shd w:val="clear" w:color="auto" w:fill="auto"/>
            <w:vAlign w:val="center"/>
          </w:tcPr>
          <w:p w:rsidR="00EF4FD2" w:rsidRPr="00EF4852" w:rsidRDefault="00EF4FD2" w:rsidP="00EF4852">
            <w:pPr>
              <w:spacing w:after="120" w:line="240" w:lineRule="auto"/>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 xml:space="preserve">Врати, прозорци, капаци, врати за промишлени и търговски сгради и за гаражи и свързаният с тях </w:t>
            </w:r>
            <w:proofErr w:type="spellStart"/>
            <w:r w:rsidRPr="00EF4852">
              <w:rPr>
                <w:rFonts w:ascii="Times New Roman" w:eastAsiaTheme="minorHAnsi" w:hAnsi="Times New Roman"/>
                <w:sz w:val="20"/>
                <w:szCs w:val="20"/>
                <w:lang w:val="bg-BG"/>
              </w:rPr>
              <w:t>обков</w:t>
            </w:r>
            <w:proofErr w:type="spellEnd"/>
          </w:p>
        </w:tc>
        <w:tc>
          <w:tcPr>
            <w:tcW w:w="670" w:type="pct"/>
          </w:tcPr>
          <w:p w:rsidR="00EF4FD2" w:rsidRPr="00EF4852" w:rsidRDefault="00EF4FD2" w:rsidP="00EF4852">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p>
          <w:p w:rsidR="00EF4FD2" w:rsidRPr="00EF4852" w:rsidRDefault="00EF4FD2" w:rsidP="00EF4852">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p>
          <w:p w:rsidR="00EF4FD2" w:rsidRPr="00EF4852" w:rsidRDefault="00EF4FD2" w:rsidP="00EF4852">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p>
          <w:p w:rsidR="00EF4FD2" w:rsidRPr="00EF4852" w:rsidRDefault="00EF4FD2" w:rsidP="00EF4852">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bookmarkStart w:id="74" w:name="_Toc409108753"/>
            <w:bookmarkStart w:id="75" w:name="_Toc409109030"/>
            <w:r w:rsidRPr="00EF4852">
              <w:rPr>
                <w:rFonts w:ascii="Times New Roman" w:eastAsia="Times New Roman" w:hAnsi="Times New Roman"/>
                <w:sz w:val="20"/>
                <w:szCs w:val="20"/>
                <w:lang w:val="bg-BG" w:eastAsia="bg-BG"/>
              </w:rPr>
              <w:t>Сглобяеми</w:t>
            </w:r>
            <w:bookmarkEnd w:id="74"/>
            <w:bookmarkEnd w:id="75"/>
          </w:p>
          <w:p w:rsidR="00EF4FD2" w:rsidRPr="00EF4852" w:rsidRDefault="00EF4FD2" w:rsidP="00EF4852">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bookmarkStart w:id="76" w:name="_Toc409108754"/>
            <w:bookmarkStart w:id="77" w:name="_Toc409109031"/>
            <w:r w:rsidRPr="00EF4852">
              <w:rPr>
                <w:rFonts w:ascii="Times New Roman" w:eastAsia="Times New Roman" w:hAnsi="Times New Roman"/>
                <w:sz w:val="20"/>
                <w:szCs w:val="20"/>
                <w:lang w:val="bg-BG" w:eastAsia="bg-BG"/>
              </w:rPr>
              <w:t>готови за</w:t>
            </w:r>
            <w:bookmarkEnd w:id="76"/>
            <w:bookmarkEnd w:id="77"/>
          </w:p>
          <w:p w:rsidR="00EF4FD2" w:rsidRPr="00EF4852" w:rsidRDefault="00EF4FD2" w:rsidP="00EF4852">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bookmarkStart w:id="78" w:name="_Toc409108755"/>
            <w:bookmarkStart w:id="79" w:name="_Toc409109032"/>
            <w:r w:rsidRPr="00EF4852">
              <w:rPr>
                <w:rFonts w:ascii="Times New Roman" w:eastAsia="Times New Roman" w:hAnsi="Times New Roman"/>
                <w:sz w:val="20"/>
                <w:szCs w:val="20"/>
                <w:lang w:val="bg-BG" w:eastAsia="bg-BG"/>
              </w:rPr>
              <w:t>монтаж</w:t>
            </w:r>
            <w:bookmarkEnd w:id="78"/>
            <w:bookmarkEnd w:id="79"/>
          </w:p>
          <w:p w:rsidR="00EF4FD2" w:rsidRPr="00EF4852" w:rsidRDefault="00EF4FD2" w:rsidP="00EF4852">
            <w:pPr>
              <w:keepNext/>
              <w:tabs>
                <w:tab w:val="left" w:pos="2988"/>
              </w:tabs>
              <w:spacing w:after="120" w:line="240" w:lineRule="auto"/>
              <w:ind w:right="-8"/>
              <w:jc w:val="center"/>
              <w:outlineLvl w:val="3"/>
              <w:rPr>
                <w:rFonts w:ascii="Times New Roman" w:eastAsia="Times New Roman" w:hAnsi="Times New Roman"/>
                <w:sz w:val="20"/>
                <w:szCs w:val="20"/>
                <w:lang w:val="bg-BG" w:eastAsia="bg-BG"/>
              </w:rPr>
            </w:pPr>
            <w:bookmarkStart w:id="80" w:name="_Toc409108756"/>
            <w:bookmarkStart w:id="81" w:name="_Toc409109033"/>
            <w:r w:rsidRPr="00EF4852">
              <w:rPr>
                <w:rFonts w:ascii="Times New Roman" w:eastAsia="Times New Roman" w:hAnsi="Times New Roman"/>
                <w:sz w:val="20"/>
                <w:szCs w:val="20"/>
                <w:lang w:val="bg-BG" w:eastAsia="bg-BG"/>
              </w:rPr>
              <w:t>елементи</w:t>
            </w:r>
            <w:bookmarkEnd w:id="80"/>
            <w:bookmarkEnd w:id="81"/>
          </w:p>
        </w:tc>
        <w:tc>
          <w:tcPr>
            <w:tcW w:w="2811" w:type="pct"/>
            <w:shd w:val="clear" w:color="auto" w:fill="auto"/>
            <w:vAlign w:val="center"/>
          </w:tcPr>
          <w:p w:rsidR="00EF4FD2" w:rsidRPr="00EF4852" w:rsidRDefault="00EF4FD2" w:rsidP="00EF4852">
            <w:pPr>
              <w:keepNext/>
              <w:spacing w:after="120" w:line="240" w:lineRule="auto"/>
              <w:ind w:right="33"/>
              <w:jc w:val="both"/>
              <w:outlineLvl w:val="3"/>
              <w:rPr>
                <w:rFonts w:ascii="Times New Roman" w:eastAsia="Times New Roman" w:hAnsi="Times New Roman"/>
                <w:sz w:val="20"/>
                <w:szCs w:val="20"/>
                <w:lang w:val="bg-BG" w:eastAsia="bg-BG"/>
              </w:rPr>
            </w:pPr>
            <w:bookmarkStart w:id="82" w:name="_Toc409108757"/>
            <w:bookmarkStart w:id="83" w:name="_Toc409109034"/>
            <w:r w:rsidRPr="00EF4852">
              <w:rPr>
                <w:rFonts w:ascii="Times New Roman" w:eastAsia="Times New Roman" w:hAnsi="Times New Roman"/>
                <w:sz w:val="20"/>
                <w:szCs w:val="20"/>
                <w:lang w:val="bg-BG" w:eastAsia="bg-BG"/>
              </w:rPr>
              <w:t>БДС EN 13241-1:2003+A1 - Врати за промишлени и търговски сгради и за гаражи</w:t>
            </w:r>
            <w:bookmarkEnd w:id="82"/>
            <w:bookmarkEnd w:id="83"/>
          </w:p>
          <w:p w:rsidR="00EF4FD2" w:rsidRPr="00EF4852" w:rsidRDefault="00EF4FD2" w:rsidP="00EF4852">
            <w:pPr>
              <w:spacing w:after="120" w:line="240" w:lineRule="auto"/>
              <w:ind w:left="-23"/>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 xml:space="preserve">стандарт за продукт </w:t>
            </w:r>
          </w:p>
          <w:p w:rsidR="00EF4FD2" w:rsidRPr="00EF4852" w:rsidRDefault="00EF4FD2" w:rsidP="00EF4852">
            <w:pPr>
              <w:keepNext/>
              <w:spacing w:after="120" w:line="240" w:lineRule="auto"/>
              <w:ind w:right="33"/>
              <w:jc w:val="both"/>
              <w:outlineLvl w:val="3"/>
              <w:rPr>
                <w:rFonts w:ascii="Times New Roman" w:eastAsia="Times New Roman" w:hAnsi="Times New Roman"/>
                <w:sz w:val="20"/>
                <w:szCs w:val="20"/>
                <w:lang w:val="bg-BG" w:eastAsia="bg-BG"/>
              </w:rPr>
            </w:pPr>
            <w:bookmarkStart w:id="84" w:name="_Toc409108758"/>
            <w:bookmarkStart w:id="85" w:name="_Toc409109035"/>
            <w:r w:rsidRPr="00EF4852">
              <w:rPr>
                <w:rFonts w:ascii="Times New Roman" w:eastAsia="Times New Roman" w:hAnsi="Times New Roman"/>
                <w:bCs/>
                <w:sz w:val="20"/>
                <w:szCs w:val="20"/>
                <w:lang w:val="bg-BG" w:eastAsia="bg-BG"/>
              </w:rPr>
              <w:t>БДС EN 14351-1/NА - Врати и прозорци</w:t>
            </w:r>
            <w:bookmarkEnd w:id="84"/>
            <w:bookmarkEnd w:id="85"/>
            <w:r w:rsidRPr="00EF4852">
              <w:rPr>
                <w:rFonts w:ascii="Times New Roman" w:eastAsia="Times New Roman" w:hAnsi="Times New Roman"/>
                <w:bCs/>
                <w:sz w:val="20"/>
                <w:szCs w:val="20"/>
                <w:lang w:val="bg-BG" w:eastAsia="bg-BG"/>
              </w:rPr>
              <w:t xml:space="preserve"> </w:t>
            </w:r>
          </w:p>
          <w:p w:rsidR="00EF4FD2" w:rsidRPr="00EF4852" w:rsidRDefault="00EF4FD2" w:rsidP="00EF4852">
            <w:pPr>
              <w:autoSpaceDE w:val="0"/>
              <w:autoSpaceDN w:val="0"/>
              <w:adjustRightInd w:val="0"/>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bCs/>
                <w:sz w:val="20"/>
                <w:szCs w:val="20"/>
                <w:lang w:val="bg-BG"/>
              </w:rPr>
              <w:t xml:space="preserve">стандарт за продукт, технически характеристики </w:t>
            </w:r>
          </w:p>
          <w:p w:rsidR="00EF4FD2" w:rsidRPr="00EF4852" w:rsidRDefault="00EF4FD2" w:rsidP="00EF4852">
            <w:pPr>
              <w:autoSpaceDE w:val="0"/>
              <w:autoSpaceDN w:val="0"/>
              <w:adjustRightInd w:val="0"/>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bCs/>
                <w:sz w:val="20"/>
                <w:szCs w:val="20"/>
                <w:lang w:val="bg-BG"/>
              </w:rPr>
              <w:t>Част 1: Прозорци и външни врати без характеристики за устойчивост на огън и/или пропускане на дим</w:t>
            </w:r>
          </w:p>
          <w:p w:rsidR="00EF4FD2" w:rsidRPr="00EF4852" w:rsidRDefault="00EF4FD2" w:rsidP="00EF4852">
            <w:pPr>
              <w:keepNext/>
              <w:spacing w:after="120" w:line="240" w:lineRule="auto"/>
              <w:ind w:right="33"/>
              <w:jc w:val="both"/>
              <w:outlineLvl w:val="3"/>
              <w:rPr>
                <w:rFonts w:ascii="Times New Roman" w:eastAsia="Times New Roman" w:hAnsi="Times New Roman"/>
                <w:bCs/>
                <w:sz w:val="20"/>
                <w:szCs w:val="20"/>
                <w:lang w:val="bg-BG" w:eastAsia="bg-BG"/>
              </w:rPr>
            </w:pPr>
            <w:bookmarkStart w:id="86" w:name="_Toc409108759"/>
            <w:bookmarkStart w:id="87" w:name="_Toc409109036"/>
            <w:r w:rsidRPr="00EF4852">
              <w:rPr>
                <w:rFonts w:ascii="Times New Roman" w:eastAsia="Times New Roman" w:hAnsi="Times New Roman"/>
                <w:sz w:val="20"/>
                <w:szCs w:val="20"/>
                <w:lang w:val="bg-BG" w:eastAsia="bg-BG"/>
              </w:rPr>
              <w:t>БДС</w:t>
            </w:r>
            <w:r w:rsidRPr="00EF4852">
              <w:rPr>
                <w:rFonts w:ascii="Times New Roman" w:eastAsia="Times New Roman" w:hAnsi="Times New Roman"/>
                <w:b/>
                <w:sz w:val="20"/>
                <w:szCs w:val="20"/>
                <w:lang w:val="bg-BG" w:eastAsia="bg-BG"/>
              </w:rPr>
              <w:t xml:space="preserve"> </w:t>
            </w:r>
            <w:r w:rsidRPr="00EF4852">
              <w:rPr>
                <w:rFonts w:ascii="Times New Roman" w:eastAsia="Times New Roman" w:hAnsi="Times New Roman"/>
                <w:sz w:val="20"/>
                <w:szCs w:val="20"/>
                <w:lang w:val="bg-BG" w:eastAsia="bg-BG"/>
              </w:rPr>
              <w:t xml:space="preserve">ISO 18292 - </w:t>
            </w:r>
            <w:r w:rsidRPr="00EF4852">
              <w:rPr>
                <w:rFonts w:ascii="Times New Roman" w:eastAsia="Times New Roman" w:hAnsi="Times New Roman"/>
                <w:bCs/>
                <w:sz w:val="20"/>
                <w:szCs w:val="20"/>
                <w:lang w:val="bg-BG" w:eastAsia="bg-BG"/>
              </w:rPr>
              <w:t>Енергийни характеристики на остъклени системи за жилищни сгради</w:t>
            </w:r>
            <w:bookmarkEnd w:id="86"/>
            <w:bookmarkEnd w:id="87"/>
            <w:r w:rsidRPr="00EF4852">
              <w:rPr>
                <w:rFonts w:ascii="Times New Roman" w:eastAsia="Times New Roman" w:hAnsi="Times New Roman"/>
                <w:bCs/>
                <w:sz w:val="20"/>
                <w:szCs w:val="20"/>
                <w:lang w:val="bg-BG" w:eastAsia="bg-BG"/>
              </w:rPr>
              <w:t xml:space="preserve"> </w:t>
            </w:r>
          </w:p>
          <w:p w:rsidR="00EF4FD2" w:rsidRPr="00EF4852" w:rsidRDefault="00EF4FD2" w:rsidP="00EF4852">
            <w:pPr>
              <w:keepNext/>
              <w:spacing w:after="120" w:line="240" w:lineRule="auto"/>
              <w:ind w:right="33"/>
              <w:jc w:val="both"/>
              <w:outlineLvl w:val="3"/>
              <w:rPr>
                <w:rFonts w:ascii="Times New Roman" w:eastAsiaTheme="minorHAnsi" w:hAnsi="Times New Roman"/>
                <w:sz w:val="20"/>
                <w:szCs w:val="20"/>
                <w:lang w:val="bg-BG"/>
              </w:rPr>
            </w:pPr>
          </w:p>
        </w:tc>
      </w:tr>
      <w:tr w:rsidR="00EF4852" w:rsidRPr="00EF4852" w:rsidTr="00EF4FD2">
        <w:trPr>
          <w:trHeight w:val="105"/>
          <w:tblCellSpacing w:w="28" w:type="dxa"/>
        </w:trPr>
        <w:tc>
          <w:tcPr>
            <w:tcW w:w="362"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2</w:t>
            </w:r>
          </w:p>
        </w:tc>
        <w:tc>
          <w:tcPr>
            <w:tcW w:w="1017" w:type="pct"/>
            <w:gridSpan w:val="2"/>
            <w:shd w:val="clear" w:color="auto" w:fill="auto"/>
            <w:vAlign w:val="center"/>
          </w:tcPr>
          <w:p w:rsidR="00EF4FD2" w:rsidRPr="00EF4852" w:rsidRDefault="00EF4FD2" w:rsidP="00EF4852">
            <w:pPr>
              <w:spacing w:after="120" w:line="240" w:lineRule="auto"/>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 xml:space="preserve">Продукти за топлоизолация. </w:t>
            </w:r>
            <w:r w:rsidRPr="00EF4852">
              <w:rPr>
                <w:rFonts w:ascii="Times New Roman" w:eastAsiaTheme="minorHAnsi" w:hAnsi="Times New Roman"/>
                <w:sz w:val="20"/>
                <w:szCs w:val="20"/>
                <w:lang w:val="bg-BG"/>
              </w:rPr>
              <w:lastRenderedPageBreak/>
              <w:t>Комбинирани изолационни комплекти/системи</w:t>
            </w:r>
          </w:p>
        </w:tc>
        <w:tc>
          <w:tcPr>
            <w:tcW w:w="670" w:type="pct"/>
          </w:tcPr>
          <w:p w:rsidR="00EF4FD2" w:rsidRPr="00EF4852" w:rsidRDefault="00EF4FD2" w:rsidP="00EF4852">
            <w:pPr>
              <w:spacing w:after="120" w:line="240" w:lineRule="auto"/>
              <w:ind w:right="33"/>
              <w:jc w:val="center"/>
              <w:rPr>
                <w:rFonts w:ascii="Times New Roman" w:eastAsiaTheme="minorHAnsi" w:hAnsi="Times New Roman"/>
                <w:sz w:val="20"/>
                <w:szCs w:val="20"/>
                <w:lang w:val="bg-BG"/>
              </w:rPr>
            </w:pPr>
          </w:p>
          <w:p w:rsidR="00EF4FD2" w:rsidRPr="00EF4852" w:rsidRDefault="00EF4FD2" w:rsidP="00EF4852">
            <w:pPr>
              <w:spacing w:after="120" w:line="240" w:lineRule="auto"/>
              <w:ind w:right="33"/>
              <w:jc w:val="center"/>
              <w:rPr>
                <w:rFonts w:ascii="Times New Roman" w:eastAsiaTheme="minorHAnsi" w:hAnsi="Times New Roman"/>
                <w:sz w:val="20"/>
                <w:szCs w:val="20"/>
                <w:lang w:val="bg-BG"/>
              </w:rPr>
            </w:pPr>
          </w:p>
          <w:p w:rsidR="00EF4FD2" w:rsidRPr="00EF4852" w:rsidRDefault="00EF4FD2" w:rsidP="00EF4852">
            <w:pPr>
              <w:spacing w:after="120" w:line="240" w:lineRule="auto"/>
              <w:ind w:right="33"/>
              <w:jc w:val="center"/>
              <w:rPr>
                <w:rFonts w:ascii="Times New Roman" w:eastAsiaTheme="minorHAnsi" w:hAnsi="Times New Roman"/>
                <w:sz w:val="20"/>
                <w:szCs w:val="20"/>
                <w:lang w:val="bg-BG"/>
              </w:rPr>
            </w:pPr>
          </w:p>
          <w:p w:rsidR="00EF4FD2" w:rsidRPr="00EF4852" w:rsidRDefault="00EF4FD2" w:rsidP="00EF4852">
            <w:pPr>
              <w:spacing w:after="120" w:line="240" w:lineRule="auto"/>
              <w:ind w:right="33"/>
              <w:jc w:val="center"/>
              <w:rPr>
                <w:rFonts w:ascii="Times New Roman" w:eastAsiaTheme="minorHAnsi" w:hAnsi="Times New Roman"/>
                <w:sz w:val="20"/>
                <w:szCs w:val="20"/>
                <w:lang w:val="bg-BG"/>
              </w:rPr>
            </w:pPr>
          </w:p>
          <w:p w:rsidR="00EF4FD2" w:rsidRPr="00EF4852" w:rsidRDefault="00EF4FD2" w:rsidP="00EF4852">
            <w:pPr>
              <w:spacing w:after="120" w:line="240" w:lineRule="auto"/>
              <w:ind w:right="33"/>
              <w:jc w:val="center"/>
              <w:rPr>
                <w:rFonts w:ascii="Times New Roman" w:eastAsiaTheme="minorHAnsi" w:hAnsi="Times New Roman"/>
                <w:sz w:val="20"/>
                <w:szCs w:val="20"/>
                <w:lang w:val="bg-BG"/>
              </w:rPr>
            </w:pPr>
          </w:p>
          <w:p w:rsidR="00EF4FD2" w:rsidRPr="00EF4852" w:rsidRDefault="00EF4FD2" w:rsidP="00EF4852">
            <w:pPr>
              <w:spacing w:after="120" w:line="240" w:lineRule="auto"/>
              <w:ind w:right="33"/>
              <w:jc w:val="center"/>
              <w:rPr>
                <w:rFonts w:ascii="Times New Roman" w:eastAsiaTheme="minorHAnsi" w:hAnsi="Times New Roman"/>
                <w:sz w:val="20"/>
                <w:szCs w:val="20"/>
                <w:lang w:val="bg-BG"/>
              </w:rPr>
            </w:pPr>
          </w:p>
          <w:p w:rsidR="00EF4FD2" w:rsidRPr="00EF4852" w:rsidRDefault="00EF4FD2" w:rsidP="00EF4852">
            <w:pPr>
              <w:spacing w:after="120" w:line="240" w:lineRule="auto"/>
              <w:ind w:right="33"/>
              <w:jc w:val="center"/>
              <w:rPr>
                <w:rFonts w:ascii="Times New Roman" w:eastAsiaTheme="minorHAnsi" w:hAnsi="Times New Roman"/>
                <w:sz w:val="20"/>
                <w:szCs w:val="20"/>
                <w:lang w:val="bg-BG"/>
              </w:rPr>
            </w:pPr>
          </w:p>
          <w:p w:rsidR="00EF4FD2" w:rsidRPr="00EF4852" w:rsidRDefault="00EF4FD2" w:rsidP="00EF4852">
            <w:pPr>
              <w:spacing w:after="120" w:line="240" w:lineRule="auto"/>
              <w:ind w:right="33"/>
              <w:jc w:val="center"/>
              <w:rPr>
                <w:rFonts w:ascii="Times New Roman" w:eastAsiaTheme="minorHAnsi" w:hAnsi="Times New Roman"/>
                <w:sz w:val="20"/>
                <w:szCs w:val="20"/>
                <w:lang w:val="bg-BG"/>
              </w:rPr>
            </w:pPr>
          </w:p>
          <w:p w:rsidR="00EF4FD2" w:rsidRPr="00EF4852" w:rsidRDefault="00EF4FD2" w:rsidP="00EF4852">
            <w:pPr>
              <w:spacing w:after="120" w:line="240" w:lineRule="auto"/>
              <w:ind w:right="33"/>
              <w:jc w:val="center"/>
              <w:rPr>
                <w:rFonts w:ascii="Times New Roman" w:eastAsiaTheme="minorHAnsi" w:hAnsi="Times New Roman"/>
                <w:sz w:val="20"/>
                <w:szCs w:val="20"/>
                <w:lang w:val="bg-BG"/>
              </w:rPr>
            </w:pPr>
          </w:p>
          <w:p w:rsidR="00EF4FD2" w:rsidRPr="00EF4852" w:rsidRDefault="00EF4FD2" w:rsidP="00EF4852">
            <w:pPr>
              <w:spacing w:after="120" w:line="240" w:lineRule="auto"/>
              <w:ind w:right="33"/>
              <w:jc w:val="center"/>
              <w:rPr>
                <w:rFonts w:ascii="Times New Roman" w:eastAsiaTheme="minorHAnsi" w:hAnsi="Times New Roman"/>
                <w:sz w:val="20"/>
                <w:szCs w:val="20"/>
                <w:lang w:val="bg-BG"/>
              </w:rPr>
            </w:pPr>
            <w:proofErr w:type="spellStart"/>
            <w:r w:rsidRPr="00EF4852">
              <w:rPr>
                <w:rFonts w:ascii="Times New Roman" w:eastAsiaTheme="minorHAnsi" w:hAnsi="Times New Roman"/>
                <w:sz w:val="20"/>
                <w:szCs w:val="20"/>
                <w:lang w:val="bg-BG"/>
              </w:rPr>
              <w:t>Полистирени</w:t>
            </w:r>
            <w:proofErr w:type="spellEnd"/>
          </w:p>
          <w:p w:rsidR="00EF4FD2" w:rsidRPr="00EF4852" w:rsidRDefault="00EF4FD2" w:rsidP="00EF4852">
            <w:pPr>
              <w:spacing w:after="120" w:line="240" w:lineRule="auto"/>
              <w:ind w:right="33"/>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Вати</w:t>
            </w:r>
          </w:p>
          <w:p w:rsidR="00EF4FD2" w:rsidRPr="00EF4852" w:rsidRDefault="00EF4FD2" w:rsidP="00EF4852">
            <w:pPr>
              <w:spacing w:after="120" w:line="240" w:lineRule="auto"/>
              <w:ind w:right="33"/>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 xml:space="preserve">Дървесни </w:t>
            </w:r>
          </w:p>
          <w:p w:rsidR="00EF4FD2" w:rsidRPr="00EF4852" w:rsidRDefault="00E27727" w:rsidP="00EF4852">
            <w:pPr>
              <w:spacing w:after="120" w:line="240" w:lineRule="auto"/>
              <w:ind w:right="33"/>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В</w:t>
            </w:r>
            <w:r w:rsidR="00EF4FD2" w:rsidRPr="00EF4852">
              <w:rPr>
                <w:rFonts w:ascii="Times New Roman" w:eastAsiaTheme="minorHAnsi" w:hAnsi="Times New Roman"/>
                <w:sz w:val="20"/>
                <w:szCs w:val="20"/>
                <w:lang w:val="bg-BG"/>
              </w:rPr>
              <w:t>лакна</w:t>
            </w:r>
          </w:p>
          <w:p w:rsidR="00E27727" w:rsidRPr="00EF4852" w:rsidRDefault="00E27727" w:rsidP="00EF4852">
            <w:pPr>
              <w:spacing w:after="120" w:line="240" w:lineRule="auto"/>
              <w:ind w:right="33"/>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Минерални</w:t>
            </w:r>
          </w:p>
          <w:p w:rsidR="00E27727" w:rsidRPr="00EF4852" w:rsidRDefault="00E27727" w:rsidP="00EF4852">
            <w:pPr>
              <w:spacing w:after="120" w:line="240" w:lineRule="auto"/>
              <w:ind w:right="33"/>
              <w:jc w:val="center"/>
              <w:rPr>
                <w:rFonts w:ascii="Times New Roman" w:eastAsiaTheme="minorHAnsi" w:hAnsi="Times New Roman"/>
                <w:sz w:val="20"/>
                <w:szCs w:val="20"/>
                <w:lang w:val="bg-BG"/>
              </w:rPr>
            </w:pPr>
            <w:proofErr w:type="spellStart"/>
            <w:r w:rsidRPr="00EF4852">
              <w:rPr>
                <w:rFonts w:ascii="Times New Roman" w:eastAsiaTheme="minorHAnsi" w:hAnsi="Times New Roman"/>
                <w:sz w:val="20"/>
                <w:szCs w:val="20"/>
                <w:lang w:val="bg-BG"/>
              </w:rPr>
              <w:t>топлоизолационни</w:t>
            </w:r>
            <w:proofErr w:type="spellEnd"/>
            <w:r w:rsidRPr="00EF4852">
              <w:rPr>
                <w:rFonts w:ascii="Times New Roman" w:eastAsiaTheme="minorHAnsi" w:hAnsi="Times New Roman"/>
                <w:sz w:val="20"/>
                <w:szCs w:val="20"/>
                <w:lang w:val="bg-BG"/>
              </w:rPr>
              <w:t xml:space="preserve"> плочи</w:t>
            </w:r>
          </w:p>
        </w:tc>
        <w:tc>
          <w:tcPr>
            <w:tcW w:w="2811" w:type="pct"/>
            <w:shd w:val="clear" w:color="auto" w:fill="auto"/>
            <w:vAlign w:val="center"/>
          </w:tcPr>
          <w:p w:rsidR="00EF4FD2" w:rsidRPr="00EF4852" w:rsidRDefault="00EF4FD2" w:rsidP="00EF4852">
            <w:pPr>
              <w:spacing w:after="120" w:line="240" w:lineRule="auto"/>
              <w:ind w:right="33"/>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lastRenderedPageBreak/>
              <w:t xml:space="preserve">БДС EN 13163 - </w:t>
            </w:r>
            <w:proofErr w:type="spellStart"/>
            <w:r w:rsidRPr="00EF4852">
              <w:rPr>
                <w:rFonts w:ascii="Times New Roman" w:eastAsiaTheme="minorHAnsi" w:hAnsi="Times New Roman"/>
                <w:sz w:val="20"/>
                <w:szCs w:val="20"/>
                <w:lang w:val="bg-BG"/>
              </w:rPr>
              <w:t>Топлоизолационни</w:t>
            </w:r>
            <w:proofErr w:type="spellEnd"/>
            <w:r w:rsidRPr="00EF4852">
              <w:rPr>
                <w:rFonts w:ascii="Times New Roman" w:eastAsiaTheme="minorHAnsi" w:hAnsi="Times New Roman"/>
                <w:sz w:val="20"/>
                <w:szCs w:val="20"/>
                <w:lang w:val="bg-BG"/>
              </w:rPr>
              <w:t xml:space="preserve"> продукти за сгради продукти от </w:t>
            </w:r>
            <w:proofErr w:type="spellStart"/>
            <w:r w:rsidRPr="00EF4852">
              <w:rPr>
                <w:rFonts w:ascii="Times New Roman" w:eastAsiaTheme="minorHAnsi" w:hAnsi="Times New Roman"/>
                <w:sz w:val="20"/>
                <w:szCs w:val="20"/>
                <w:lang w:val="bg-BG"/>
              </w:rPr>
              <w:t>експандиран</w:t>
            </w:r>
            <w:proofErr w:type="spellEnd"/>
            <w:r w:rsidRPr="00EF4852">
              <w:rPr>
                <w:rFonts w:ascii="Times New Roman" w:eastAsiaTheme="minorHAnsi" w:hAnsi="Times New Roman"/>
                <w:sz w:val="20"/>
                <w:szCs w:val="20"/>
                <w:lang w:val="bg-BG"/>
              </w:rPr>
              <w:t xml:space="preserve"> </w:t>
            </w:r>
            <w:proofErr w:type="spellStart"/>
            <w:r w:rsidRPr="00EF4852">
              <w:rPr>
                <w:rFonts w:ascii="Times New Roman" w:eastAsiaTheme="minorHAnsi" w:hAnsi="Times New Roman"/>
                <w:sz w:val="20"/>
                <w:szCs w:val="20"/>
                <w:lang w:val="bg-BG"/>
              </w:rPr>
              <w:t>полистирен</w:t>
            </w:r>
            <w:proofErr w:type="spellEnd"/>
            <w:r w:rsidRPr="00EF4852">
              <w:rPr>
                <w:rFonts w:ascii="Times New Roman" w:eastAsiaTheme="minorHAnsi" w:hAnsi="Times New Roman"/>
                <w:sz w:val="20"/>
                <w:szCs w:val="20"/>
                <w:lang w:val="bg-BG"/>
              </w:rPr>
              <w:t xml:space="preserve"> (EPS), произведени в заводски </w:t>
            </w:r>
            <w:r w:rsidRPr="00EF4852">
              <w:rPr>
                <w:rFonts w:ascii="Times New Roman" w:eastAsiaTheme="minorHAnsi" w:hAnsi="Times New Roman"/>
                <w:sz w:val="20"/>
                <w:szCs w:val="20"/>
                <w:lang w:val="bg-BG"/>
              </w:rPr>
              <w:lastRenderedPageBreak/>
              <w:t>условия</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 xml:space="preserve">БДС EN 13164 - </w:t>
            </w:r>
            <w:proofErr w:type="spellStart"/>
            <w:r w:rsidRPr="00EF4852">
              <w:rPr>
                <w:rFonts w:ascii="Times New Roman" w:eastAsiaTheme="minorHAnsi" w:hAnsi="Times New Roman"/>
                <w:sz w:val="20"/>
                <w:szCs w:val="20"/>
                <w:lang w:val="bg-BG" w:eastAsia="bg-BG"/>
              </w:rPr>
              <w:t>Топлоизолационни</w:t>
            </w:r>
            <w:proofErr w:type="spellEnd"/>
            <w:r w:rsidRPr="00EF4852">
              <w:rPr>
                <w:rFonts w:ascii="Times New Roman" w:eastAsiaTheme="minorHAnsi" w:hAnsi="Times New Roman"/>
                <w:sz w:val="20"/>
                <w:szCs w:val="20"/>
                <w:lang w:val="bg-BG" w:eastAsia="bg-BG"/>
              </w:rPr>
              <w:t xml:space="preserve"> продукти за сгради </w:t>
            </w:r>
            <w:r w:rsidRPr="00EF4852">
              <w:rPr>
                <w:rFonts w:ascii="Times New Roman" w:eastAsiaTheme="minorHAnsi" w:hAnsi="Times New Roman"/>
                <w:noProof/>
                <w:sz w:val="20"/>
                <w:szCs w:val="20"/>
                <w:lang w:val="bg-BG"/>
              </w:rPr>
              <w:t xml:space="preserve">продукти от екструдиран полистирен (XPS), произведени в </w:t>
            </w:r>
            <w:r w:rsidRPr="00EF4852">
              <w:rPr>
                <w:rFonts w:ascii="Times New Roman" w:eastAsiaTheme="minorHAnsi" w:hAnsi="Times New Roman"/>
                <w:sz w:val="20"/>
                <w:szCs w:val="20"/>
                <w:lang w:val="bg-BG"/>
              </w:rPr>
              <w:t>заводски условия</w:t>
            </w:r>
          </w:p>
          <w:p w:rsidR="00EF4FD2" w:rsidRPr="00EF4852" w:rsidRDefault="00EF4FD2" w:rsidP="00EF4852">
            <w:pPr>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 xml:space="preserve">БДС EN  13166 - </w:t>
            </w:r>
            <w:proofErr w:type="spellStart"/>
            <w:r w:rsidRPr="00EF4852">
              <w:rPr>
                <w:rFonts w:ascii="Times New Roman" w:eastAsiaTheme="minorHAnsi" w:hAnsi="Times New Roman"/>
                <w:sz w:val="20"/>
                <w:szCs w:val="20"/>
                <w:lang w:val="bg-BG"/>
              </w:rPr>
              <w:t>Топлоизолационни</w:t>
            </w:r>
            <w:proofErr w:type="spellEnd"/>
            <w:r w:rsidRPr="00EF4852">
              <w:rPr>
                <w:rFonts w:ascii="Times New Roman" w:eastAsiaTheme="minorHAnsi" w:hAnsi="Times New Roman"/>
                <w:sz w:val="20"/>
                <w:szCs w:val="20"/>
                <w:lang w:val="bg-BG"/>
              </w:rPr>
              <w:t xml:space="preserve"> продукти за сгради продукти от твърд </w:t>
            </w:r>
            <w:proofErr w:type="spellStart"/>
            <w:r w:rsidRPr="00EF4852">
              <w:rPr>
                <w:rFonts w:ascii="Times New Roman" w:eastAsiaTheme="minorHAnsi" w:hAnsi="Times New Roman"/>
                <w:sz w:val="20"/>
                <w:szCs w:val="20"/>
                <w:lang w:val="bg-BG"/>
              </w:rPr>
              <w:t>пенофенопласт</w:t>
            </w:r>
            <w:proofErr w:type="spellEnd"/>
            <w:r w:rsidRPr="00EF4852">
              <w:rPr>
                <w:rFonts w:ascii="Times New Roman" w:eastAsiaTheme="minorHAnsi" w:hAnsi="Times New Roman"/>
                <w:sz w:val="20"/>
                <w:szCs w:val="20"/>
                <w:lang w:val="bg-BG"/>
              </w:rPr>
              <w:t xml:space="preserve"> (PF), произведени в заводски условия</w:t>
            </w:r>
          </w:p>
          <w:p w:rsidR="00EF4FD2" w:rsidRPr="00EF4852" w:rsidRDefault="00EF4FD2" w:rsidP="00EF4852">
            <w:pPr>
              <w:keepNext/>
              <w:spacing w:after="120" w:line="240" w:lineRule="auto"/>
              <w:ind w:right="33"/>
              <w:jc w:val="both"/>
              <w:outlineLvl w:val="3"/>
              <w:rPr>
                <w:rFonts w:ascii="Times New Roman" w:eastAsia="Times New Roman" w:hAnsi="Times New Roman"/>
                <w:sz w:val="20"/>
                <w:szCs w:val="20"/>
                <w:lang w:val="bg-BG" w:eastAsia="bg-BG"/>
              </w:rPr>
            </w:pPr>
            <w:bookmarkStart w:id="88" w:name="_Toc409108760"/>
            <w:bookmarkStart w:id="89" w:name="_Toc409109037"/>
            <w:r w:rsidRPr="00EF4852">
              <w:rPr>
                <w:rFonts w:ascii="Times New Roman" w:eastAsia="Times New Roman" w:hAnsi="Times New Roman"/>
                <w:sz w:val="20"/>
                <w:szCs w:val="20"/>
                <w:lang w:val="bg-BG" w:eastAsia="bg-BG"/>
              </w:rPr>
              <w:t xml:space="preserve">БДС EN 13167 - </w:t>
            </w:r>
            <w:proofErr w:type="spellStart"/>
            <w:r w:rsidRPr="00EF4852">
              <w:rPr>
                <w:rFonts w:ascii="Times New Roman" w:eastAsia="Times New Roman" w:hAnsi="Times New Roman"/>
                <w:sz w:val="20"/>
                <w:szCs w:val="20"/>
                <w:lang w:val="bg-BG" w:eastAsia="bg-BG"/>
              </w:rPr>
              <w:t>Топлоизолационни</w:t>
            </w:r>
            <w:proofErr w:type="spellEnd"/>
            <w:r w:rsidRPr="00EF4852">
              <w:rPr>
                <w:rFonts w:ascii="Times New Roman" w:eastAsia="Times New Roman" w:hAnsi="Times New Roman"/>
                <w:sz w:val="20"/>
                <w:szCs w:val="20"/>
                <w:lang w:val="bg-BG" w:eastAsia="bg-BG"/>
              </w:rPr>
              <w:t xml:space="preserve"> продукти за сгради продукти от пеностъкло (</w:t>
            </w:r>
            <w:proofErr w:type="spellStart"/>
            <w:r w:rsidRPr="00EF4852">
              <w:rPr>
                <w:rFonts w:ascii="Times New Roman" w:eastAsia="Times New Roman" w:hAnsi="Times New Roman"/>
                <w:sz w:val="20"/>
                <w:szCs w:val="20"/>
                <w:lang w:val="bg-BG" w:eastAsia="bg-BG"/>
              </w:rPr>
              <w:t>cg</w:t>
            </w:r>
            <w:proofErr w:type="spellEnd"/>
            <w:r w:rsidRPr="00EF4852">
              <w:rPr>
                <w:rFonts w:ascii="Times New Roman" w:eastAsia="Times New Roman" w:hAnsi="Times New Roman"/>
                <w:sz w:val="20"/>
                <w:szCs w:val="20"/>
                <w:lang w:val="bg-BG" w:eastAsia="bg-BG"/>
              </w:rPr>
              <w:t>), произведени в заводски условия</w:t>
            </w:r>
            <w:bookmarkEnd w:id="88"/>
            <w:bookmarkEnd w:id="89"/>
          </w:p>
          <w:p w:rsidR="00EF4FD2" w:rsidRPr="00EF4852" w:rsidRDefault="00EF4FD2" w:rsidP="00EF4852">
            <w:pPr>
              <w:keepNext/>
              <w:spacing w:after="120" w:line="240" w:lineRule="auto"/>
              <w:ind w:right="33"/>
              <w:jc w:val="both"/>
              <w:outlineLvl w:val="3"/>
              <w:rPr>
                <w:rFonts w:ascii="Times New Roman" w:eastAsia="Times New Roman" w:hAnsi="Times New Roman"/>
                <w:sz w:val="20"/>
                <w:szCs w:val="20"/>
                <w:lang w:val="bg-BG" w:eastAsia="bg-BG"/>
              </w:rPr>
            </w:pPr>
            <w:bookmarkStart w:id="90" w:name="_Toc409108761"/>
            <w:bookmarkStart w:id="91" w:name="_Toc409109038"/>
            <w:r w:rsidRPr="00EF4852">
              <w:rPr>
                <w:rFonts w:ascii="Times New Roman" w:eastAsia="Times New Roman" w:hAnsi="Times New Roman"/>
                <w:sz w:val="20"/>
                <w:szCs w:val="20"/>
                <w:lang w:val="bg-BG" w:eastAsia="bg-BG"/>
              </w:rPr>
              <w:t xml:space="preserve">БДС EN 13168 – </w:t>
            </w:r>
            <w:proofErr w:type="spellStart"/>
            <w:r w:rsidRPr="00EF4852">
              <w:rPr>
                <w:rFonts w:ascii="Times New Roman" w:eastAsia="Times New Roman" w:hAnsi="Times New Roman"/>
                <w:sz w:val="20"/>
                <w:szCs w:val="20"/>
                <w:lang w:val="bg-BG" w:eastAsia="bg-BG"/>
              </w:rPr>
              <w:t>Топлоизолационни</w:t>
            </w:r>
            <w:proofErr w:type="spellEnd"/>
            <w:r w:rsidRPr="00EF4852">
              <w:rPr>
                <w:rFonts w:ascii="Times New Roman" w:eastAsia="Times New Roman" w:hAnsi="Times New Roman"/>
                <w:sz w:val="20"/>
                <w:szCs w:val="20"/>
                <w:lang w:val="bg-BG" w:eastAsia="bg-BG"/>
              </w:rPr>
              <w:t xml:space="preserve"> продукти на сгради Продукти от дървесна вата (WW) произведени в заводски условия</w:t>
            </w:r>
            <w:bookmarkEnd w:id="90"/>
            <w:bookmarkEnd w:id="91"/>
          </w:p>
          <w:p w:rsidR="00EF4FD2" w:rsidRPr="00EF4852" w:rsidRDefault="00EF4FD2" w:rsidP="00EF4852">
            <w:pPr>
              <w:keepNext/>
              <w:spacing w:after="120" w:line="240" w:lineRule="auto"/>
              <w:ind w:right="33"/>
              <w:jc w:val="both"/>
              <w:outlineLvl w:val="3"/>
              <w:rPr>
                <w:rFonts w:ascii="Times New Roman" w:eastAsia="Times New Roman" w:hAnsi="Times New Roman"/>
                <w:sz w:val="20"/>
                <w:szCs w:val="20"/>
                <w:lang w:val="bg-BG" w:eastAsia="bg-BG"/>
              </w:rPr>
            </w:pPr>
            <w:bookmarkStart w:id="92" w:name="_Toc409108762"/>
            <w:bookmarkStart w:id="93" w:name="_Toc409109039"/>
            <w:r w:rsidRPr="00EF4852">
              <w:rPr>
                <w:rFonts w:ascii="Times New Roman" w:eastAsia="Times New Roman" w:hAnsi="Times New Roman"/>
                <w:sz w:val="20"/>
                <w:szCs w:val="20"/>
                <w:lang w:val="bg-BG" w:eastAsia="bg-BG"/>
              </w:rPr>
              <w:t>БДС EN 13169 -</w:t>
            </w:r>
            <w:proofErr w:type="spellStart"/>
            <w:r w:rsidRPr="00EF4852">
              <w:rPr>
                <w:rFonts w:ascii="Times New Roman" w:eastAsia="Times New Roman" w:hAnsi="Times New Roman"/>
                <w:sz w:val="20"/>
                <w:szCs w:val="20"/>
                <w:lang w:val="bg-BG" w:eastAsia="bg-BG"/>
              </w:rPr>
              <w:t>Топлоизолационни</w:t>
            </w:r>
            <w:proofErr w:type="spellEnd"/>
            <w:r w:rsidRPr="00EF4852">
              <w:rPr>
                <w:rFonts w:ascii="Times New Roman" w:eastAsia="Times New Roman" w:hAnsi="Times New Roman"/>
                <w:sz w:val="20"/>
                <w:szCs w:val="20"/>
                <w:lang w:val="bg-BG" w:eastAsia="bg-BG"/>
              </w:rPr>
              <w:t xml:space="preserve"> продукти за сгради продукти от </w:t>
            </w:r>
            <w:proofErr w:type="spellStart"/>
            <w:r w:rsidRPr="00EF4852">
              <w:rPr>
                <w:rFonts w:ascii="Times New Roman" w:eastAsia="Times New Roman" w:hAnsi="Times New Roman"/>
                <w:sz w:val="20"/>
                <w:szCs w:val="20"/>
                <w:lang w:val="bg-BG" w:eastAsia="bg-BG"/>
              </w:rPr>
              <w:t>експандиран</w:t>
            </w:r>
            <w:proofErr w:type="spellEnd"/>
            <w:r w:rsidRPr="00EF4852">
              <w:rPr>
                <w:rFonts w:ascii="Times New Roman" w:eastAsia="Times New Roman" w:hAnsi="Times New Roman"/>
                <w:sz w:val="20"/>
                <w:szCs w:val="20"/>
                <w:lang w:val="bg-BG" w:eastAsia="bg-BG"/>
              </w:rPr>
              <w:t xml:space="preserve"> </w:t>
            </w:r>
            <w:proofErr w:type="spellStart"/>
            <w:r w:rsidRPr="00EF4852">
              <w:rPr>
                <w:rFonts w:ascii="Times New Roman" w:eastAsia="Times New Roman" w:hAnsi="Times New Roman"/>
                <w:sz w:val="20"/>
                <w:szCs w:val="20"/>
                <w:lang w:val="bg-BG" w:eastAsia="bg-BG"/>
              </w:rPr>
              <w:t>перлит</w:t>
            </w:r>
            <w:proofErr w:type="spellEnd"/>
            <w:r w:rsidRPr="00EF4852">
              <w:rPr>
                <w:rFonts w:ascii="Times New Roman" w:eastAsia="Times New Roman" w:hAnsi="Times New Roman"/>
                <w:sz w:val="20"/>
                <w:szCs w:val="20"/>
                <w:lang w:val="bg-BG" w:eastAsia="bg-BG"/>
              </w:rPr>
              <w:t xml:space="preserve"> (EPB), произведени в заводски условия</w:t>
            </w:r>
            <w:bookmarkEnd w:id="92"/>
            <w:bookmarkEnd w:id="93"/>
          </w:p>
          <w:p w:rsidR="00EF4FD2" w:rsidRPr="00EF4852" w:rsidRDefault="00EF4FD2" w:rsidP="00EF4852">
            <w:pPr>
              <w:keepNext/>
              <w:spacing w:after="120" w:line="240" w:lineRule="auto"/>
              <w:ind w:right="33"/>
              <w:jc w:val="both"/>
              <w:outlineLvl w:val="3"/>
              <w:rPr>
                <w:rFonts w:ascii="Times New Roman" w:eastAsia="Times New Roman" w:hAnsi="Times New Roman"/>
                <w:sz w:val="20"/>
                <w:szCs w:val="20"/>
                <w:lang w:val="bg-BG" w:eastAsia="bg-BG"/>
              </w:rPr>
            </w:pPr>
            <w:bookmarkStart w:id="94" w:name="_Toc409108763"/>
            <w:bookmarkStart w:id="95" w:name="_Toc409109040"/>
            <w:r w:rsidRPr="00EF4852">
              <w:rPr>
                <w:rFonts w:ascii="Times New Roman" w:eastAsia="Times New Roman" w:hAnsi="Times New Roman"/>
                <w:sz w:val="20"/>
                <w:szCs w:val="20"/>
                <w:lang w:val="bg-BG" w:eastAsia="bg-BG"/>
              </w:rPr>
              <w:t>БДС</w:t>
            </w:r>
            <w:r w:rsidRPr="00EF4852">
              <w:rPr>
                <w:rFonts w:ascii="Times New Roman" w:eastAsia="Times New Roman" w:hAnsi="Times New Roman"/>
                <w:b/>
                <w:sz w:val="20"/>
                <w:szCs w:val="20"/>
                <w:lang w:val="bg-BG" w:eastAsia="bg-BG"/>
              </w:rPr>
              <w:t xml:space="preserve"> </w:t>
            </w:r>
            <w:r w:rsidRPr="00EF4852">
              <w:rPr>
                <w:rFonts w:ascii="Times New Roman" w:eastAsia="Times New Roman" w:hAnsi="Times New Roman"/>
                <w:sz w:val="20"/>
                <w:szCs w:val="20"/>
                <w:lang w:val="bg-BG" w:eastAsia="bg-BG"/>
              </w:rPr>
              <w:t xml:space="preserve">EN 13170 - </w:t>
            </w:r>
            <w:proofErr w:type="spellStart"/>
            <w:r w:rsidRPr="00EF4852">
              <w:rPr>
                <w:rFonts w:ascii="Times New Roman" w:eastAsia="Times New Roman" w:hAnsi="Times New Roman"/>
                <w:sz w:val="20"/>
                <w:szCs w:val="20"/>
                <w:lang w:val="bg-BG" w:eastAsia="bg-BG"/>
              </w:rPr>
              <w:t>Топлоизолационни</w:t>
            </w:r>
            <w:proofErr w:type="spellEnd"/>
            <w:r w:rsidRPr="00EF4852">
              <w:rPr>
                <w:rFonts w:ascii="Times New Roman" w:eastAsia="Times New Roman" w:hAnsi="Times New Roman"/>
                <w:sz w:val="20"/>
                <w:szCs w:val="20"/>
                <w:lang w:val="bg-BG" w:eastAsia="bg-BG"/>
              </w:rPr>
              <w:t xml:space="preserve"> продукти за сгради продукти от </w:t>
            </w:r>
            <w:proofErr w:type="spellStart"/>
            <w:r w:rsidRPr="00EF4852">
              <w:rPr>
                <w:rFonts w:ascii="Times New Roman" w:eastAsia="Times New Roman" w:hAnsi="Times New Roman"/>
                <w:sz w:val="20"/>
                <w:szCs w:val="20"/>
                <w:lang w:val="bg-BG" w:eastAsia="bg-BG"/>
              </w:rPr>
              <w:t>експандиран</w:t>
            </w:r>
            <w:proofErr w:type="spellEnd"/>
            <w:r w:rsidRPr="00EF4852">
              <w:rPr>
                <w:rFonts w:ascii="Times New Roman" w:eastAsia="Times New Roman" w:hAnsi="Times New Roman"/>
                <w:sz w:val="20"/>
                <w:szCs w:val="20"/>
                <w:lang w:val="bg-BG" w:eastAsia="bg-BG"/>
              </w:rPr>
              <w:t xml:space="preserve"> корк (ICB), произведени в заводски условия</w:t>
            </w:r>
            <w:bookmarkEnd w:id="94"/>
            <w:bookmarkEnd w:id="95"/>
          </w:p>
          <w:p w:rsidR="00EF4FD2" w:rsidRPr="00EF4852" w:rsidRDefault="00EF4FD2" w:rsidP="00EF4852">
            <w:pPr>
              <w:keepNext/>
              <w:spacing w:after="120" w:line="240" w:lineRule="auto"/>
              <w:ind w:right="33"/>
              <w:jc w:val="both"/>
              <w:outlineLvl w:val="3"/>
              <w:rPr>
                <w:rFonts w:ascii="Times New Roman" w:eastAsia="Times New Roman" w:hAnsi="Times New Roman"/>
                <w:b/>
                <w:sz w:val="20"/>
                <w:szCs w:val="20"/>
                <w:lang w:val="bg-BG" w:eastAsia="bg-BG"/>
              </w:rPr>
            </w:pPr>
            <w:bookmarkStart w:id="96" w:name="_Toc409108764"/>
            <w:bookmarkStart w:id="97" w:name="_Toc409109041"/>
            <w:r w:rsidRPr="00EF4852">
              <w:rPr>
                <w:rFonts w:ascii="Times New Roman" w:eastAsia="Times New Roman" w:hAnsi="Times New Roman"/>
                <w:sz w:val="20"/>
                <w:szCs w:val="20"/>
                <w:lang w:val="bg-BG" w:eastAsia="bg-BG"/>
              </w:rPr>
              <w:t>БДС</w:t>
            </w:r>
            <w:r w:rsidRPr="00EF4852">
              <w:rPr>
                <w:rFonts w:ascii="Times New Roman" w:eastAsia="Times New Roman" w:hAnsi="Times New Roman"/>
                <w:b/>
                <w:sz w:val="20"/>
                <w:szCs w:val="20"/>
                <w:lang w:val="bg-BG" w:eastAsia="bg-BG"/>
              </w:rPr>
              <w:t xml:space="preserve"> </w:t>
            </w:r>
            <w:r w:rsidRPr="00EF4852">
              <w:rPr>
                <w:rFonts w:ascii="Times New Roman" w:eastAsia="Times New Roman" w:hAnsi="Times New Roman"/>
                <w:sz w:val="20"/>
                <w:szCs w:val="20"/>
                <w:lang w:val="bg-BG" w:eastAsia="bg-BG"/>
              </w:rPr>
              <w:t xml:space="preserve">EN 13171 - </w:t>
            </w:r>
            <w:proofErr w:type="spellStart"/>
            <w:r w:rsidRPr="00EF4852">
              <w:rPr>
                <w:rFonts w:ascii="Times New Roman" w:eastAsia="Times New Roman" w:hAnsi="Times New Roman"/>
                <w:sz w:val="20"/>
                <w:szCs w:val="20"/>
                <w:lang w:val="bg-BG" w:eastAsia="bg-BG"/>
              </w:rPr>
              <w:t>Топлоизолационни</w:t>
            </w:r>
            <w:proofErr w:type="spellEnd"/>
            <w:r w:rsidRPr="00EF4852">
              <w:rPr>
                <w:rFonts w:ascii="Times New Roman" w:eastAsia="Times New Roman" w:hAnsi="Times New Roman"/>
                <w:sz w:val="20"/>
                <w:szCs w:val="20"/>
                <w:lang w:val="bg-BG" w:eastAsia="bg-BG"/>
              </w:rPr>
              <w:t xml:space="preserve"> продукти за сгради продукти от дървесни влакна (WF), произведени в заводски условия</w:t>
            </w:r>
            <w:bookmarkEnd w:id="96"/>
            <w:bookmarkEnd w:id="97"/>
          </w:p>
          <w:p w:rsidR="00EF4FD2" w:rsidRPr="00EF4852" w:rsidRDefault="00EF4FD2" w:rsidP="00EF4852">
            <w:pPr>
              <w:keepNext/>
              <w:spacing w:after="120" w:line="240" w:lineRule="auto"/>
              <w:ind w:right="33"/>
              <w:jc w:val="both"/>
              <w:outlineLvl w:val="3"/>
              <w:rPr>
                <w:rFonts w:ascii="Times New Roman" w:eastAsia="Times New Roman" w:hAnsi="Times New Roman"/>
                <w:b/>
                <w:sz w:val="20"/>
                <w:szCs w:val="20"/>
                <w:lang w:val="bg-BG" w:eastAsia="bg-BG"/>
              </w:rPr>
            </w:pPr>
            <w:bookmarkStart w:id="98" w:name="_Toc409108765"/>
            <w:bookmarkStart w:id="99" w:name="_Toc409109042"/>
            <w:r w:rsidRPr="00EF4852">
              <w:rPr>
                <w:rFonts w:ascii="Times New Roman" w:eastAsia="Times New Roman" w:hAnsi="Times New Roman"/>
                <w:sz w:val="20"/>
                <w:szCs w:val="20"/>
                <w:lang w:val="bg-BG" w:eastAsia="bg-BG"/>
              </w:rPr>
              <w:t>БДС</w:t>
            </w:r>
            <w:r w:rsidRPr="00EF4852">
              <w:rPr>
                <w:rFonts w:ascii="Times New Roman" w:eastAsia="Times New Roman" w:hAnsi="Times New Roman"/>
                <w:b/>
                <w:sz w:val="20"/>
                <w:szCs w:val="20"/>
                <w:lang w:val="bg-BG" w:eastAsia="bg-BG"/>
              </w:rPr>
              <w:t xml:space="preserve"> </w:t>
            </w:r>
            <w:r w:rsidRPr="00EF4852">
              <w:rPr>
                <w:rFonts w:ascii="Times New Roman" w:eastAsia="Times New Roman" w:hAnsi="Times New Roman"/>
                <w:sz w:val="20"/>
                <w:szCs w:val="20"/>
                <w:lang w:val="bg-BG" w:eastAsia="bg-BG"/>
              </w:rPr>
              <w:t xml:space="preserve">EN 13162 - </w:t>
            </w:r>
            <w:proofErr w:type="spellStart"/>
            <w:r w:rsidRPr="00EF4852">
              <w:rPr>
                <w:rFonts w:ascii="Times New Roman" w:eastAsia="Times New Roman" w:hAnsi="Times New Roman"/>
                <w:sz w:val="20"/>
                <w:szCs w:val="20"/>
                <w:lang w:val="bg-BG" w:eastAsia="bg-BG"/>
              </w:rPr>
              <w:t>Топлоизолационни</w:t>
            </w:r>
            <w:proofErr w:type="spellEnd"/>
            <w:r w:rsidRPr="00EF4852">
              <w:rPr>
                <w:rFonts w:ascii="Times New Roman" w:eastAsia="Times New Roman" w:hAnsi="Times New Roman"/>
                <w:sz w:val="20"/>
                <w:szCs w:val="20"/>
                <w:lang w:val="bg-BG" w:eastAsia="bg-BG"/>
              </w:rPr>
              <w:t xml:space="preserve"> продукти за сгради. продукти от минерална вата (MW), произведени в заводски условия.</w:t>
            </w:r>
            <w:bookmarkEnd w:id="98"/>
            <w:bookmarkEnd w:id="99"/>
            <w:r w:rsidRPr="00EF4852">
              <w:rPr>
                <w:rFonts w:ascii="Times New Roman" w:eastAsia="Times New Roman" w:hAnsi="Times New Roman"/>
                <w:b/>
                <w:sz w:val="20"/>
                <w:szCs w:val="20"/>
                <w:lang w:val="bg-BG" w:eastAsia="bg-BG"/>
              </w:rPr>
              <w:t xml:space="preserve"> </w:t>
            </w:r>
          </w:p>
          <w:p w:rsidR="00EF4FD2" w:rsidRPr="00EF4852" w:rsidRDefault="00EF4FD2" w:rsidP="00EF4852">
            <w:pPr>
              <w:keepNext/>
              <w:spacing w:after="120" w:line="240" w:lineRule="auto"/>
              <w:ind w:right="33"/>
              <w:jc w:val="both"/>
              <w:outlineLvl w:val="3"/>
              <w:rPr>
                <w:rFonts w:ascii="Times New Roman" w:eastAsia="Times New Roman" w:hAnsi="Times New Roman"/>
                <w:sz w:val="20"/>
                <w:szCs w:val="20"/>
                <w:lang w:val="bg-BG" w:eastAsia="bg-BG"/>
              </w:rPr>
            </w:pPr>
            <w:bookmarkStart w:id="100" w:name="_Toc409108766"/>
            <w:bookmarkStart w:id="101" w:name="_Toc409109043"/>
            <w:r w:rsidRPr="00EF4852">
              <w:rPr>
                <w:rFonts w:ascii="Times New Roman" w:eastAsia="Times New Roman" w:hAnsi="Times New Roman"/>
                <w:sz w:val="20"/>
                <w:szCs w:val="20"/>
                <w:lang w:val="bg-BG" w:eastAsia="bg-BG"/>
              </w:rPr>
              <w:t>БДС EN ISO 13788 -</w:t>
            </w:r>
            <w:proofErr w:type="spellStart"/>
            <w:r w:rsidRPr="00EF4852">
              <w:rPr>
                <w:rFonts w:ascii="Times New Roman" w:eastAsia="Times New Roman" w:hAnsi="Times New Roman"/>
                <w:sz w:val="20"/>
                <w:szCs w:val="20"/>
                <w:lang w:val="bg-BG" w:eastAsia="bg-BG"/>
              </w:rPr>
              <w:t>Хигротермални</w:t>
            </w:r>
            <w:proofErr w:type="spellEnd"/>
            <w:r w:rsidRPr="00EF4852">
              <w:rPr>
                <w:rFonts w:ascii="Times New Roman" w:eastAsia="Times New Roman" w:hAnsi="Times New Roman"/>
                <w:sz w:val="20"/>
                <w:szCs w:val="20"/>
                <w:lang w:val="bg-BG" w:eastAsia="bg-BG"/>
              </w:rPr>
              <w:t xml:space="preserve"> характеристики на строителни компоненти и строителни елементи. Температура на вътрешната повърхност за предотвратяване на критична влажност на повърхността и </w:t>
            </w:r>
            <w:proofErr w:type="spellStart"/>
            <w:r w:rsidRPr="00EF4852">
              <w:rPr>
                <w:rFonts w:ascii="Times New Roman" w:eastAsia="Times New Roman" w:hAnsi="Times New Roman"/>
                <w:sz w:val="20"/>
                <w:szCs w:val="20"/>
                <w:lang w:val="bg-BG" w:eastAsia="bg-BG"/>
              </w:rPr>
              <w:t>конденз</w:t>
            </w:r>
            <w:proofErr w:type="spellEnd"/>
            <w:r w:rsidRPr="00EF4852">
              <w:rPr>
                <w:rFonts w:ascii="Times New Roman" w:eastAsia="Times New Roman" w:hAnsi="Times New Roman"/>
                <w:sz w:val="20"/>
                <w:szCs w:val="20"/>
                <w:lang w:val="bg-BG" w:eastAsia="bg-BG"/>
              </w:rPr>
              <w:t xml:space="preserve"> в пукнатини. Изчислителни методи (ISO/DIS 13788-2011)</w:t>
            </w:r>
            <w:bookmarkEnd w:id="100"/>
            <w:bookmarkEnd w:id="101"/>
          </w:p>
          <w:p w:rsidR="00E27727" w:rsidRPr="00EF4852" w:rsidRDefault="00EF4FD2" w:rsidP="00EF4852">
            <w:pPr>
              <w:keepNext/>
              <w:spacing w:after="120" w:line="240" w:lineRule="auto"/>
              <w:ind w:right="33"/>
              <w:jc w:val="both"/>
              <w:outlineLvl w:val="3"/>
              <w:rPr>
                <w:rFonts w:ascii="Times New Roman" w:eastAsia="Times New Roman" w:hAnsi="Times New Roman"/>
                <w:sz w:val="20"/>
                <w:szCs w:val="20"/>
                <w:lang w:val="bg-BG" w:eastAsia="bg-BG"/>
              </w:rPr>
            </w:pPr>
            <w:bookmarkStart w:id="102" w:name="_Toc409108767"/>
            <w:bookmarkStart w:id="103" w:name="_Toc409109044"/>
            <w:r w:rsidRPr="00EF4852">
              <w:rPr>
                <w:rFonts w:ascii="Times New Roman" w:eastAsia="Times New Roman" w:hAnsi="Times New Roman"/>
                <w:sz w:val="20"/>
                <w:szCs w:val="20"/>
                <w:lang w:val="bg-BG" w:eastAsia="bg-BG"/>
              </w:rPr>
              <w:t>БДС EN ISO 14683 – Топлинни мостове в строителните конструкции. Коефициент на линейно топлопреминаване. Опростени методи и и ориентировъчни изчислителни стойности</w:t>
            </w:r>
          </w:p>
          <w:p w:rsidR="00EF4FD2" w:rsidRPr="00EF4852" w:rsidRDefault="00E27727" w:rsidP="00EF4852">
            <w:pPr>
              <w:keepNext/>
              <w:spacing w:after="120" w:line="240" w:lineRule="auto"/>
              <w:ind w:right="33"/>
              <w:jc w:val="both"/>
              <w:outlineLvl w:val="3"/>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ЕТО 05-093</w:t>
            </w:r>
            <w:r w:rsidRPr="00EF4852">
              <w:rPr>
                <w:lang w:val="bg-BG"/>
              </w:rPr>
              <w:t xml:space="preserve"> </w:t>
            </w:r>
            <w:r w:rsidRPr="00EF4852">
              <w:rPr>
                <w:rFonts w:ascii="Times New Roman" w:eastAsia="Times New Roman" w:hAnsi="Times New Roman"/>
                <w:sz w:val="20"/>
                <w:szCs w:val="20"/>
                <w:lang w:val="bg-BG" w:eastAsia="bg-BG"/>
              </w:rPr>
              <w:t xml:space="preserve">Минерални </w:t>
            </w:r>
            <w:proofErr w:type="spellStart"/>
            <w:r w:rsidRPr="00EF4852">
              <w:rPr>
                <w:rFonts w:ascii="Times New Roman" w:eastAsia="Times New Roman" w:hAnsi="Times New Roman"/>
                <w:sz w:val="20"/>
                <w:szCs w:val="20"/>
                <w:lang w:val="bg-BG" w:eastAsia="bg-BG"/>
              </w:rPr>
              <w:t>топлоизолационни</w:t>
            </w:r>
            <w:proofErr w:type="spellEnd"/>
            <w:r w:rsidRPr="00EF4852">
              <w:rPr>
                <w:rFonts w:ascii="Times New Roman" w:eastAsia="Times New Roman" w:hAnsi="Times New Roman"/>
                <w:sz w:val="20"/>
                <w:szCs w:val="20"/>
                <w:lang w:val="bg-BG" w:eastAsia="bg-BG"/>
              </w:rPr>
              <w:t xml:space="preserve"> плочи</w:t>
            </w:r>
            <w:bookmarkEnd w:id="102"/>
            <w:bookmarkEnd w:id="103"/>
          </w:p>
        </w:tc>
      </w:tr>
      <w:tr w:rsidR="00EF4852" w:rsidRPr="00EF4852" w:rsidTr="00EF4FD2">
        <w:trPr>
          <w:trHeight w:val="105"/>
          <w:tblCellSpacing w:w="28" w:type="dxa"/>
        </w:trPr>
        <w:tc>
          <w:tcPr>
            <w:tcW w:w="362"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lastRenderedPageBreak/>
              <w:t>3</w:t>
            </w:r>
          </w:p>
        </w:tc>
        <w:tc>
          <w:tcPr>
            <w:tcW w:w="1017" w:type="pct"/>
            <w:gridSpan w:val="2"/>
            <w:shd w:val="clear" w:color="auto" w:fill="auto"/>
            <w:vAlign w:val="center"/>
          </w:tcPr>
          <w:p w:rsidR="00EF4FD2" w:rsidRPr="00EF4852" w:rsidRDefault="00EF4FD2" w:rsidP="00EF4852">
            <w:pPr>
              <w:spacing w:after="120" w:line="240" w:lineRule="auto"/>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Зидария и свързани с нея продукти. блокове за зидария, строителни разтвори, стенни връзки</w:t>
            </w:r>
          </w:p>
        </w:tc>
        <w:tc>
          <w:tcPr>
            <w:tcW w:w="670" w:type="pct"/>
          </w:tcPr>
          <w:p w:rsidR="00EF4FD2" w:rsidRPr="00EF4852" w:rsidRDefault="00EF4FD2" w:rsidP="00EF4852">
            <w:pPr>
              <w:spacing w:after="120" w:line="240" w:lineRule="auto"/>
              <w:jc w:val="center"/>
              <w:rPr>
                <w:rFonts w:ascii="Times New Roman" w:eastAsia="Times New Roman" w:hAnsi="Times New Roman"/>
                <w:sz w:val="20"/>
                <w:szCs w:val="20"/>
                <w:lang w:val="bg-BG"/>
              </w:rPr>
            </w:pPr>
          </w:p>
          <w:p w:rsidR="00EF4FD2" w:rsidRPr="00EF4852" w:rsidRDefault="00EF4FD2" w:rsidP="00EF4852">
            <w:pPr>
              <w:spacing w:after="120" w:line="240" w:lineRule="auto"/>
              <w:jc w:val="center"/>
              <w:rPr>
                <w:rFonts w:ascii="Times New Roman" w:eastAsia="Times New Roman" w:hAnsi="Times New Roman"/>
                <w:sz w:val="20"/>
                <w:szCs w:val="20"/>
                <w:lang w:val="bg-BG"/>
              </w:rPr>
            </w:pPr>
          </w:p>
          <w:p w:rsidR="00EF4FD2" w:rsidRPr="00EF4852" w:rsidRDefault="00EF4FD2" w:rsidP="00EF4852">
            <w:pPr>
              <w:spacing w:after="120" w:line="240" w:lineRule="auto"/>
              <w:jc w:val="center"/>
              <w:rPr>
                <w:rFonts w:ascii="Times New Roman" w:eastAsia="Times New Roman" w:hAnsi="Times New Roman"/>
                <w:sz w:val="20"/>
                <w:szCs w:val="20"/>
                <w:lang w:val="bg-BG"/>
              </w:rPr>
            </w:pPr>
          </w:p>
          <w:p w:rsidR="00EF4FD2" w:rsidRPr="00EF4852" w:rsidRDefault="00EF4FD2" w:rsidP="00EF4852">
            <w:pPr>
              <w:spacing w:after="120" w:line="240" w:lineRule="auto"/>
              <w:jc w:val="center"/>
              <w:rPr>
                <w:rFonts w:ascii="Times New Roman" w:eastAsia="Times New Roman" w:hAnsi="Times New Roman"/>
                <w:sz w:val="20"/>
                <w:szCs w:val="20"/>
                <w:lang w:val="bg-BG"/>
              </w:rPr>
            </w:pPr>
          </w:p>
          <w:p w:rsidR="00EF4FD2" w:rsidRPr="00EF4852" w:rsidRDefault="00EF4FD2" w:rsidP="00EF4852">
            <w:pPr>
              <w:spacing w:after="120" w:line="240" w:lineRule="auto"/>
              <w:jc w:val="center"/>
              <w:rPr>
                <w:rFonts w:ascii="Times New Roman" w:eastAsia="Times New Roman" w:hAnsi="Times New Roman"/>
                <w:sz w:val="20"/>
                <w:szCs w:val="20"/>
                <w:lang w:val="bg-BG"/>
              </w:rPr>
            </w:pPr>
          </w:p>
          <w:p w:rsidR="00EF4FD2" w:rsidRPr="00EF4852" w:rsidRDefault="00EF4FD2" w:rsidP="00EF4852">
            <w:pPr>
              <w:spacing w:after="120" w:line="240" w:lineRule="auto"/>
              <w:jc w:val="center"/>
              <w:rPr>
                <w:rFonts w:ascii="Times New Roman" w:eastAsia="Times New Roman" w:hAnsi="Times New Roman"/>
                <w:sz w:val="20"/>
                <w:szCs w:val="20"/>
                <w:lang w:val="bg-BG"/>
              </w:rPr>
            </w:pPr>
          </w:p>
          <w:p w:rsidR="00EF4FD2" w:rsidRPr="00EF4852" w:rsidRDefault="00EF4FD2" w:rsidP="00EF4852">
            <w:pPr>
              <w:spacing w:after="120" w:line="240" w:lineRule="auto"/>
              <w:jc w:val="center"/>
              <w:rPr>
                <w:rFonts w:ascii="Times New Roman" w:eastAsia="Times New Roman" w:hAnsi="Times New Roman"/>
                <w:sz w:val="20"/>
                <w:szCs w:val="20"/>
                <w:lang w:val="bg-BG"/>
              </w:rPr>
            </w:pPr>
          </w:p>
          <w:p w:rsidR="00EF4FD2" w:rsidRPr="00EF4852" w:rsidRDefault="00EF4FD2" w:rsidP="00EF4852">
            <w:pPr>
              <w:spacing w:after="120" w:line="240" w:lineRule="auto"/>
              <w:jc w:val="center"/>
              <w:rPr>
                <w:rFonts w:ascii="Times New Roman" w:eastAsia="Times New Roman" w:hAnsi="Times New Roman"/>
                <w:sz w:val="20"/>
                <w:szCs w:val="20"/>
                <w:lang w:val="bg-BG"/>
              </w:rPr>
            </w:pPr>
            <w:r w:rsidRPr="00EF4852">
              <w:rPr>
                <w:rFonts w:ascii="Times New Roman" w:eastAsia="Times New Roman" w:hAnsi="Times New Roman"/>
                <w:sz w:val="20"/>
                <w:szCs w:val="20"/>
                <w:lang w:val="bg-BG"/>
              </w:rPr>
              <w:t>Тухли</w:t>
            </w:r>
          </w:p>
          <w:p w:rsidR="00EF4FD2" w:rsidRPr="00EF4852" w:rsidRDefault="00EF4FD2" w:rsidP="00EF4852">
            <w:pPr>
              <w:spacing w:after="120" w:line="240" w:lineRule="auto"/>
              <w:jc w:val="center"/>
              <w:rPr>
                <w:rFonts w:ascii="Times New Roman" w:eastAsia="Times New Roman" w:hAnsi="Times New Roman"/>
                <w:sz w:val="20"/>
                <w:szCs w:val="20"/>
                <w:lang w:val="bg-BG"/>
              </w:rPr>
            </w:pPr>
            <w:r w:rsidRPr="00EF4852">
              <w:rPr>
                <w:rFonts w:ascii="Times New Roman" w:eastAsia="Times New Roman" w:hAnsi="Times New Roman"/>
                <w:sz w:val="20"/>
                <w:szCs w:val="20"/>
                <w:lang w:val="bg-BG"/>
              </w:rPr>
              <w:t>Камък</w:t>
            </w:r>
          </w:p>
          <w:p w:rsidR="00EF4FD2" w:rsidRPr="00EF4852" w:rsidRDefault="00EF4FD2" w:rsidP="00EF4852">
            <w:pPr>
              <w:spacing w:after="120" w:line="240" w:lineRule="auto"/>
              <w:jc w:val="center"/>
              <w:rPr>
                <w:rFonts w:ascii="Times New Roman" w:eastAsia="Times New Roman" w:hAnsi="Times New Roman"/>
                <w:sz w:val="20"/>
                <w:szCs w:val="20"/>
                <w:lang w:val="bg-BG"/>
              </w:rPr>
            </w:pPr>
            <w:proofErr w:type="spellStart"/>
            <w:r w:rsidRPr="00EF4852">
              <w:rPr>
                <w:rFonts w:ascii="Times New Roman" w:eastAsia="Times New Roman" w:hAnsi="Times New Roman"/>
                <w:sz w:val="20"/>
                <w:szCs w:val="20"/>
                <w:lang w:val="bg-BG"/>
              </w:rPr>
              <w:t>Газобетон</w:t>
            </w:r>
            <w:proofErr w:type="spellEnd"/>
          </w:p>
        </w:tc>
        <w:tc>
          <w:tcPr>
            <w:tcW w:w="2811" w:type="pct"/>
            <w:shd w:val="clear" w:color="auto" w:fill="auto"/>
            <w:vAlign w:val="center"/>
          </w:tcPr>
          <w:p w:rsidR="00EF4FD2" w:rsidRPr="00EF4852" w:rsidRDefault="00EF4FD2" w:rsidP="00EF4852">
            <w:pPr>
              <w:autoSpaceDE w:val="0"/>
              <w:autoSpaceDN w:val="0"/>
              <w:adjustRightInd w:val="0"/>
              <w:spacing w:after="120" w:line="240" w:lineRule="auto"/>
              <w:rPr>
                <w:rFonts w:ascii="Times New Roman" w:eastAsiaTheme="minorHAnsi" w:hAnsi="Times New Roman"/>
                <w:bCs/>
                <w:sz w:val="20"/>
                <w:szCs w:val="20"/>
                <w:lang w:val="bg-BG"/>
              </w:rPr>
            </w:pPr>
            <w:r w:rsidRPr="00EF4852">
              <w:rPr>
                <w:rFonts w:ascii="Times New Roman" w:eastAsiaTheme="minorHAnsi" w:hAnsi="Times New Roman"/>
                <w:bCs/>
                <w:sz w:val="20"/>
                <w:szCs w:val="20"/>
                <w:lang w:val="bg-BG"/>
              </w:rPr>
              <w:t>БДС EN 771-1 +А1 – Изисквания за блокове за зидария</w:t>
            </w:r>
          </w:p>
          <w:p w:rsidR="00EF4FD2" w:rsidRPr="00EF4852" w:rsidRDefault="00EF4FD2" w:rsidP="00EF4852">
            <w:pPr>
              <w:autoSpaceDE w:val="0"/>
              <w:autoSpaceDN w:val="0"/>
              <w:adjustRightInd w:val="0"/>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bCs/>
                <w:sz w:val="20"/>
                <w:szCs w:val="20"/>
                <w:lang w:val="bg-BG"/>
              </w:rPr>
              <w:t xml:space="preserve">БДС EN 771-1/NА - Изисквания за блокове за зидария Част 1: Глинени блокове за зидария </w:t>
            </w:r>
          </w:p>
          <w:p w:rsidR="00EF4FD2" w:rsidRPr="00EF4852" w:rsidRDefault="00EF4FD2" w:rsidP="00EF4852">
            <w:pPr>
              <w:autoSpaceDE w:val="0"/>
              <w:autoSpaceDN w:val="0"/>
              <w:adjustRightInd w:val="0"/>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bCs/>
                <w:sz w:val="20"/>
                <w:szCs w:val="20"/>
                <w:lang w:val="bg-BG"/>
              </w:rPr>
              <w:t>Национално приложение (NА)</w:t>
            </w:r>
          </w:p>
          <w:p w:rsidR="00EF4FD2" w:rsidRPr="00EF4852" w:rsidRDefault="00EF4FD2" w:rsidP="00EF4852">
            <w:pPr>
              <w:keepNext/>
              <w:spacing w:after="120" w:line="240" w:lineRule="auto"/>
              <w:ind w:right="33"/>
              <w:jc w:val="both"/>
              <w:outlineLvl w:val="3"/>
              <w:rPr>
                <w:rFonts w:ascii="Times New Roman" w:eastAsia="Times New Roman" w:hAnsi="Times New Roman"/>
                <w:bCs/>
                <w:sz w:val="20"/>
                <w:szCs w:val="20"/>
                <w:lang w:val="bg-BG" w:eastAsia="bg-BG"/>
              </w:rPr>
            </w:pPr>
            <w:bookmarkStart w:id="104" w:name="_Toc409108768"/>
            <w:bookmarkStart w:id="105" w:name="_Toc409109045"/>
            <w:r w:rsidRPr="00EF4852">
              <w:rPr>
                <w:rFonts w:ascii="Times New Roman" w:eastAsia="Times New Roman" w:hAnsi="Times New Roman"/>
                <w:bCs/>
                <w:sz w:val="20"/>
                <w:szCs w:val="20"/>
                <w:lang w:val="bg-BG" w:eastAsia="bg-BG"/>
              </w:rPr>
              <w:t>БДС EN 771-2 - Изисквания за блокове за зидария Част 2: Калциево-силикатни блокове за зидария</w:t>
            </w:r>
            <w:bookmarkEnd w:id="104"/>
            <w:bookmarkEnd w:id="105"/>
          </w:p>
          <w:p w:rsidR="00EF4FD2" w:rsidRPr="00EF4852" w:rsidRDefault="00EF4FD2" w:rsidP="00EF4852">
            <w:pPr>
              <w:autoSpaceDE w:val="0"/>
              <w:autoSpaceDN w:val="0"/>
              <w:adjustRightInd w:val="0"/>
              <w:spacing w:after="120" w:line="240" w:lineRule="auto"/>
              <w:jc w:val="both"/>
              <w:rPr>
                <w:rFonts w:ascii="Times New Roman" w:eastAsiaTheme="minorHAnsi" w:hAnsi="Times New Roman"/>
                <w:bCs/>
                <w:sz w:val="20"/>
                <w:szCs w:val="20"/>
                <w:lang w:val="bg-BG"/>
              </w:rPr>
            </w:pPr>
            <w:r w:rsidRPr="00EF4852">
              <w:rPr>
                <w:rFonts w:ascii="Times New Roman" w:eastAsiaTheme="minorHAnsi" w:hAnsi="Times New Roman"/>
                <w:bCs/>
                <w:sz w:val="20"/>
                <w:szCs w:val="20"/>
                <w:lang w:val="bg-BG"/>
              </w:rPr>
              <w:t>БДС EN 771-2/NА - Изисквания за блокове за зидария Част 2: Калциево-силикатни блокове за зидария</w:t>
            </w:r>
          </w:p>
          <w:p w:rsidR="00EF4FD2" w:rsidRPr="00EF4852" w:rsidRDefault="00EF4FD2" w:rsidP="00EF4852">
            <w:pPr>
              <w:autoSpaceDE w:val="0"/>
              <w:autoSpaceDN w:val="0"/>
              <w:adjustRightInd w:val="0"/>
              <w:spacing w:after="120" w:line="240" w:lineRule="auto"/>
              <w:jc w:val="both"/>
              <w:rPr>
                <w:rFonts w:ascii="Times New Roman" w:eastAsiaTheme="minorHAnsi" w:hAnsi="Times New Roman"/>
                <w:bCs/>
                <w:sz w:val="20"/>
                <w:szCs w:val="20"/>
                <w:lang w:val="bg-BG"/>
              </w:rPr>
            </w:pPr>
            <w:r w:rsidRPr="00EF4852">
              <w:rPr>
                <w:rFonts w:ascii="Times New Roman" w:eastAsiaTheme="minorHAnsi" w:hAnsi="Times New Roman"/>
                <w:bCs/>
                <w:sz w:val="20"/>
                <w:szCs w:val="20"/>
                <w:lang w:val="bg-BG"/>
              </w:rPr>
              <w:t xml:space="preserve">БДС EN 771-4 +А1 - Изисквания за блокове за зидария Част 4: Блокове за зидария от автоклавен </w:t>
            </w:r>
            <w:proofErr w:type="spellStart"/>
            <w:r w:rsidRPr="00EF4852">
              <w:rPr>
                <w:rFonts w:ascii="Times New Roman" w:eastAsiaTheme="minorHAnsi" w:hAnsi="Times New Roman"/>
                <w:bCs/>
                <w:sz w:val="20"/>
                <w:szCs w:val="20"/>
                <w:lang w:val="bg-BG"/>
              </w:rPr>
              <w:t>газобетон</w:t>
            </w:r>
            <w:proofErr w:type="spellEnd"/>
          </w:p>
          <w:p w:rsidR="00EF4FD2" w:rsidRPr="00EF4852" w:rsidRDefault="00EF4FD2" w:rsidP="00EF4852">
            <w:pPr>
              <w:autoSpaceDE w:val="0"/>
              <w:autoSpaceDN w:val="0"/>
              <w:adjustRightInd w:val="0"/>
              <w:spacing w:after="120" w:line="240" w:lineRule="auto"/>
              <w:jc w:val="both"/>
              <w:rPr>
                <w:rFonts w:ascii="Times New Roman" w:eastAsiaTheme="minorHAnsi" w:hAnsi="Times New Roman"/>
                <w:bCs/>
                <w:sz w:val="20"/>
                <w:szCs w:val="20"/>
                <w:lang w:val="bg-BG"/>
              </w:rPr>
            </w:pPr>
            <w:r w:rsidRPr="00EF4852">
              <w:rPr>
                <w:rFonts w:ascii="Times New Roman" w:eastAsiaTheme="minorHAnsi" w:hAnsi="Times New Roman"/>
                <w:bCs/>
                <w:sz w:val="20"/>
                <w:szCs w:val="20"/>
                <w:lang w:val="bg-BG"/>
              </w:rPr>
              <w:t xml:space="preserve">БДС EN 771-4/NА - Изисквания за блокове за зидария Част 4: Блокове за зидария от автоклавен </w:t>
            </w:r>
            <w:proofErr w:type="spellStart"/>
            <w:r w:rsidRPr="00EF4852">
              <w:rPr>
                <w:rFonts w:ascii="Times New Roman" w:eastAsiaTheme="minorHAnsi" w:hAnsi="Times New Roman"/>
                <w:bCs/>
                <w:sz w:val="20"/>
                <w:szCs w:val="20"/>
                <w:lang w:val="bg-BG"/>
              </w:rPr>
              <w:t>газобетон</w:t>
            </w:r>
            <w:proofErr w:type="spellEnd"/>
          </w:p>
          <w:p w:rsidR="00EF4FD2" w:rsidRPr="00EF4852" w:rsidRDefault="00EF4FD2" w:rsidP="00EF4852">
            <w:pPr>
              <w:autoSpaceDE w:val="0"/>
              <w:autoSpaceDN w:val="0"/>
              <w:adjustRightInd w:val="0"/>
              <w:spacing w:after="120" w:line="240" w:lineRule="auto"/>
              <w:jc w:val="both"/>
              <w:rPr>
                <w:rFonts w:ascii="Times New Roman" w:eastAsiaTheme="minorHAnsi" w:hAnsi="Times New Roman"/>
                <w:bCs/>
                <w:sz w:val="20"/>
                <w:szCs w:val="20"/>
                <w:lang w:val="bg-BG"/>
              </w:rPr>
            </w:pPr>
            <w:r w:rsidRPr="00EF4852">
              <w:rPr>
                <w:rFonts w:ascii="Times New Roman" w:eastAsiaTheme="minorHAnsi" w:hAnsi="Times New Roman"/>
                <w:bCs/>
                <w:sz w:val="20"/>
                <w:szCs w:val="20"/>
                <w:lang w:val="bg-BG"/>
              </w:rPr>
              <w:t xml:space="preserve">БДС EN 771-5/NА - Изисквания за блокове за зидария </w:t>
            </w:r>
          </w:p>
          <w:p w:rsidR="00EF4FD2" w:rsidRPr="00EF4852" w:rsidRDefault="00EF4FD2" w:rsidP="00EF4852">
            <w:pPr>
              <w:autoSpaceDE w:val="0"/>
              <w:autoSpaceDN w:val="0"/>
              <w:adjustRightInd w:val="0"/>
              <w:spacing w:after="120" w:line="240" w:lineRule="auto"/>
              <w:jc w:val="both"/>
              <w:rPr>
                <w:rFonts w:ascii="Times New Roman" w:eastAsiaTheme="minorHAnsi" w:hAnsi="Times New Roman"/>
                <w:bCs/>
                <w:sz w:val="20"/>
                <w:szCs w:val="20"/>
                <w:lang w:val="bg-BG"/>
              </w:rPr>
            </w:pPr>
            <w:r w:rsidRPr="00EF4852">
              <w:rPr>
                <w:rFonts w:ascii="Times New Roman" w:eastAsiaTheme="minorHAnsi" w:hAnsi="Times New Roman"/>
                <w:bCs/>
                <w:sz w:val="20"/>
                <w:szCs w:val="20"/>
                <w:lang w:val="bg-BG"/>
              </w:rPr>
              <w:t>Част 5: Блокове за зидария от изкуствен камък</w:t>
            </w:r>
          </w:p>
          <w:p w:rsidR="00EF4FD2" w:rsidRPr="00EF4852" w:rsidRDefault="00EF4FD2" w:rsidP="00EF4852">
            <w:pPr>
              <w:autoSpaceDE w:val="0"/>
              <w:autoSpaceDN w:val="0"/>
              <w:adjustRightInd w:val="0"/>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bCs/>
                <w:sz w:val="20"/>
                <w:szCs w:val="20"/>
                <w:lang w:val="bg-BG"/>
              </w:rPr>
              <w:t xml:space="preserve">БДС EN 771-6/NА - Изисквания за блокове за зидария </w:t>
            </w:r>
          </w:p>
          <w:p w:rsidR="00EF4FD2" w:rsidRPr="00EF4852" w:rsidRDefault="00EF4FD2" w:rsidP="00EF4852">
            <w:pPr>
              <w:autoSpaceDE w:val="0"/>
              <w:autoSpaceDN w:val="0"/>
              <w:adjustRightInd w:val="0"/>
              <w:spacing w:after="120" w:line="240" w:lineRule="auto"/>
              <w:jc w:val="both"/>
              <w:rPr>
                <w:rFonts w:ascii="Times New Roman" w:eastAsiaTheme="minorHAnsi" w:hAnsi="Times New Roman"/>
                <w:bCs/>
                <w:sz w:val="20"/>
                <w:szCs w:val="20"/>
                <w:lang w:val="bg-BG"/>
              </w:rPr>
            </w:pPr>
            <w:r w:rsidRPr="00EF4852">
              <w:rPr>
                <w:rFonts w:ascii="Times New Roman" w:eastAsiaTheme="minorHAnsi" w:hAnsi="Times New Roman"/>
                <w:bCs/>
                <w:sz w:val="20"/>
                <w:szCs w:val="20"/>
                <w:lang w:val="bg-BG"/>
              </w:rPr>
              <w:t>Част 6: Блокове за зидария от естествен камък</w:t>
            </w:r>
          </w:p>
          <w:p w:rsidR="00EF4FD2" w:rsidRPr="00EF4852" w:rsidRDefault="00EF4FD2" w:rsidP="00EF4852">
            <w:pPr>
              <w:autoSpaceDE w:val="0"/>
              <w:autoSpaceDN w:val="0"/>
              <w:adjustRightInd w:val="0"/>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bCs/>
                <w:sz w:val="20"/>
                <w:szCs w:val="20"/>
                <w:lang w:val="bg-BG"/>
              </w:rPr>
              <w:t>БДС EN 1745 – Зидария и продукти за зидария Методи за определяне на изчислителни топлинни стойности</w:t>
            </w:r>
          </w:p>
        </w:tc>
      </w:tr>
      <w:tr w:rsidR="00EF4852" w:rsidRPr="00EF4852" w:rsidTr="00EF4FD2">
        <w:trPr>
          <w:trHeight w:val="105"/>
          <w:tblCellSpacing w:w="28" w:type="dxa"/>
        </w:trPr>
        <w:tc>
          <w:tcPr>
            <w:tcW w:w="362" w:type="pct"/>
            <w:shd w:val="clear" w:color="auto" w:fill="auto"/>
            <w:vAlign w:val="center"/>
          </w:tcPr>
          <w:p w:rsidR="00EF4FD2" w:rsidRPr="00EF4852" w:rsidRDefault="00EF4FD2" w:rsidP="00EF4852">
            <w:pPr>
              <w:spacing w:after="120" w:line="240" w:lineRule="auto"/>
              <w:jc w:val="center"/>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4</w:t>
            </w:r>
          </w:p>
        </w:tc>
        <w:tc>
          <w:tcPr>
            <w:tcW w:w="1017" w:type="pct"/>
            <w:gridSpan w:val="2"/>
            <w:shd w:val="clear" w:color="auto" w:fill="auto"/>
            <w:vAlign w:val="center"/>
          </w:tcPr>
          <w:p w:rsidR="00EF4FD2" w:rsidRPr="00EF4852" w:rsidRDefault="00EF4FD2" w:rsidP="00EF4852">
            <w:pPr>
              <w:spacing w:after="120" w:line="240" w:lineRule="auto"/>
              <w:rPr>
                <w:rFonts w:ascii="Times New Roman" w:eastAsiaTheme="minorHAnsi" w:hAnsi="Times New Roman"/>
                <w:sz w:val="20"/>
                <w:szCs w:val="20"/>
                <w:lang w:val="bg-BG"/>
              </w:rPr>
            </w:pPr>
            <w:r w:rsidRPr="00EF4852">
              <w:rPr>
                <w:rFonts w:ascii="Times New Roman" w:eastAsiaTheme="minorHAnsi" w:hAnsi="Times New Roman"/>
                <w:sz w:val="20"/>
                <w:szCs w:val="20"/>
                <w:lang w:val="bg-BG"/>
              </w:rPr>
              <w:t xml:space="preserve">Покривни покрития, горно осветление, </w:t>
            </w:r>
            <w:r w:rsidRPr="00EF4852">
              <w:rPr>
                <w:rFonts w:ascii="Times New Roman" w:eastAsiaTheme="minorHAnsi" w:hAnsi="Times New Roman"/>
                <w:sz w:val="20"/>
                <w:szCs w:val="20"/>
                <w:lang w:val="bg-BG"/>
              </w:rPr>
              <w:lastRenderedPageBreak/>
              <w:t>покривни прозорци и спомагателни продукти, покривни комплекти</w:t>
            </w:r>
          </w:p>
        </w:tc>
        <w:tc>
          <w:tcPr>
            <w:tcW w:w="670" w:type="pct"/>
          </w:tcPr>
          <w:p w:rsidR="00EF4FD2" w:rsidRPr="00EF4852" w:rsidRDefault="00EF4FD2" w:rsidP="00EF4852">
            <w:pPr>
              <w:autoSpaceDE w:val="0"/>
              <w:autoSpaceDN w:val="0"/>
              <w:adjustRightInd w:val="0"/>
              <w:spacing w:after="120" w:line="240" w:lineRule="auto"/>
              <w:jc w:val="center"/>
              <w:rPr>
                <w:rFonts w:ascii="Times New Roman" w:eastAsiaTheme="minorHAnsi" w:hAnsi="Times New Roman"/>
                <w:bCs/>
                <w:sz w:val="20"/>
                <w:szCs w:val="20"/>
                <w:lang w:val="bg-BG"/>
              </w:rPr>
            </w:pPr>
            <w:r w:rsidRPr="00EF4852">
              <w:rPr>
                <w:rFonts w:ascii="Times New Roman" w:eastAsiaTheme="minorHAnsi" w:hAnsi="Times New Roman"/>
                <w:bCs/>
                <w:sz w:val="20"/>
                <w:szCs w:val="20"/>
                <w:lang w:val="bg-BG"/>
              </w:rPr>
              <w:lastRenderedPageBreak/>
              <w:t xml:space="preserve">Стъкло и </w:t>
            </w:r>
          </w:p>
          <w:p w:rsidR="00EF4FD2" w:rsidRPr="00EF4852" w:rsidRDefault="00EF4FD2" w:rsidP="00EF4852">
            <w:pPr>
              <w:autoSpaceDE w:val="0"/>
              <w:autoSpaceDN w:val="0"/>
              <w:adjustRightInd w:val="0"/>
              <w:spacing w:after="120" w:line="240" w:lineRule="auto"/>
              <w:jc w:val="center"/>
              <w:rPr>
                <w:rFonts w:ascii="Times New Roman" w:eastAsiaTheme="minorHAnsi" w:hAnsi="Times New Roman"/>
                <w:bCs/>
                <w:sz w:val="20"/>
                <w:szCs w:val="20"/>
                <w:lang w:val="bg-BG"/>
              </w:rPr>
            </w:pPr>
            <w:r w:rsidRPr="00EF4852">
              <w:rPr>
                <w:rFonts w:ascii="Times New Roman" w:eastAsiaTheme="minorHAnsi" w:hAnsi="Times New Roman"/>
                <w:bCs/>
                <w:sz w:val="20"/>
                <w:szCs w:val="20"/>
                <w:lang w:val="bg-BG"/>
              </w:rPr>
              <w:lastRenderedPageBreak/>
              <w:t>Рамки от</w:t>
            </w:r>
          </w:p>
          <w:p w:rsidR="00EF4FD2" w:rsidRPr="00EF4852" w:rsidRDefault="00EF4FD2" w:rsidP="00EF4852">
            <w:pPr>
              <w:autoSpaceDE w:val="0"/>
              <w:autoSpaceDN w:val="0"/>
              <w:adjustRightInd w:val="0"/>
              <w:spacing w:after="120" w:line="240" w:lineRule="auto"/>
              <w:jc w:val="center"/>
              <w:rPr>
                <w:rFonts w:ascii="Times New Roman" w:eastAsiaTheme="minorHAnsi" w:hAnsi="Times New Roman"/>
                <w:bCs/>
                <w:sz w:val="20"/>
                <w:szCs w:val="20"/>
                <w:lang w:val="bg-BG"/>
              </w:rPr>
            </w:pPr>
            <w:r w:rsidRPr="00EF4852">
              <w:rPr>
                <w:rFonts w:ascii="Times New Roman" w:eastAsiaTheme="minorHAnsi" w:hAnsi="Times New Roman"/>
                <w:bCs/>
                <w:sz w:val="20"/>
                <w:szCs w:val="20"/>
                <w:lang w:val="bg-BG"/>
              </w:rPr>
              <w:t xml:space="preserve">PVC или </w:t>
            </w:r>
          </w:p>
          <w:p w:rsidR="00EF4FD2" w:rsidRPr="00EF4852" w:rsidRDefault="00EF4FD2" w:rsidP="00EF4852">
            <w:pPr>
              <w:autoSpaceDE w:val="0"/>
              <w:autoSpaceDN w:val="0"/>
              <w:adjustRightInd w:val="0"/>
              <w:spacing w:after="120" w:line="240" w:lineRule="auto"/>
              <w:jc w:val="center"/>
              <w:rPr>
                <w:rFonts w:ascii="Times New Roman" w:eastAsiaTheme="minorHAnsi" w:hAnsi="Times New Roman"/>
                <w:bCs/>
                <w:sz w:val="20"/>
                <w:szCs w:val="20"/>
                <w:lang w:val="bg-BG"/>
              </w:rPr>
            </w:pPr>
            <w:r w:rsidRPr="00EF4852">
              <w:rPr>
                <w:rFonts w:ascii="Times New Roman" w:eastAsiaTheme="minorHAnsi" w:hAnsi="Times New Roman"/>
                <w:bCs/>
                <w:sz w:val="20"/>
                <w:szCs w:val="20"/>
                <w:lang w:val="bg-BG"/>
              </w:rPr>
              <w:t>Алуминий</w:t>
            </w:r>
          </w:p>
          <w:p w:rsidR="00EF4FD2" w:rsidRPr="00EF4852" w:rsidRDefault="00EF4FD2" w:rsidP="00EF4852">
            <w:pPr>
              <w:autoSpaceDE w:val="0"/>
              <w:autoSpaceDN w:val="0"/>
              <w:adjustRightInd w:val="0"/>
              <w:spacing w:after="120" w:line="240" w:lineRule="auto"/>
              <w:jc w:val="center"/>
              <w:rPr>
                <w:rFonts w:ascii="Times New Roman" w:eastAsiaTheme="minorHAnsi" w:hAnsi="Times New Roman"/>
                <w:bCs/>
                <w:sz w:val="20"/>
                <w:szCs w:val="20"/>
                <w:lang w:val="bg-BG"/>
              </w:rPr>
            </w:pPr>
            <w:r w:rsidRPr="00EF4852">
              <w:rPr>
                <w:rFonts w:ascii="Times New Roman" w:eastAsiaTheme="minorHAnsi" w:hAnsi="Times New Roman"/>
                <w:bCs/>
                <w:sz w:val="20"/>
                <w:szCs w:val="20"/>
                <w:lang w:val="bg-BG"/>
              </w:rPr>
              <w:t>или дърво</w:t>
            </w:r>
          </w:p>
        </w:tc>
        <w:tc>
          <w:tcPr>
            <w:tcW w:w="2811" w:type="pct"/>
            <w:shd w:val="clear" w:color="auto" w:fill="auto"/>
            <w:vAlign w:val="center"/>
          </w:tcPr>
          <w:p w:rsidR="00EF4FD2" w:rsidRPr="00EF4852" w:rsidRDefault="00EF4FD2" w:rsidP="00EF4852">
            <w:pPr>
              <w:autoSpaceDE w:val="0"/>
              <w:autoSpaceDN w:val="0"/>
              <w:adjustRightInd w:val="0"/>
              <w:spacing w:after="120" w:line="240" w:lineRule="auto"/>
              <w:jc w:val="both"/>
              <w:rPr>
                <w:rFonts w:ascii="Times New Roman" w:eastAsiaTheme="minorHAnsi" w:hAnsi="Times New Roman"/>
                <w:sz w:val="20"/>
                <w:szCs w:val="20"/>
                <w:lang w:val="bg-BG"/>
              </w:rPr>
            </w:pPr>
            <w:r w:rsidRPr="00EF4852">
              <w:rPr>
                <w:rFonts w:ascii="Times New Roman" w:eastAsiaTheme="minorHAnsi" w:hAnsi="Times New Roman"/>
                <w:bCs/>
                <w:sz w:val="20"/>
                <w:szCs w:val="20"/>
                <w:lang w:val="bg-BG"/>
              </w:rPr>
              <w:lastRenderedPageBreak/>
              <w:t xml:space="preserve">БДС EN 1304/NA - Глинени покривни керемиди и </w:t>
            </w:r>
            <w:r w:rsidRPr="00EF4852">
              <w:rPr>
                <w:rFonts w:ascii="Times New Roman" w:eastAsiaTheme="minorHAnsi" w:hAnsi="Times New Roman"/>
                <w:bCs/>
                <w:sz w:val="20"/>
                <w:szCs w:val="20"/>
                <w:lang w:val="bg-BG"/>
              </w:rPr>
              <w:lastRenderedPageBreak/>
              <w:t>приспособления</w:t>
            </w:r>
          </w:p>
          <w:p w:rsidR="00EF4FD2" w:rsidRPr="00EF4852" w:rsidRDefault="00EF4FD2" w:rsidP="00EF4852">
            <w:pPr>
              <w:spacing w:after="120" w:line="240" w:lineRule="auto"/>
              <w:rPr>
                <w:rFonts w:ascii="Times New Roman" w:eastAsiaTheme="minorHAnsi" w:hAnsi="Times New Roman"/>
                <w:sz w:val="20"/>
                <w:szCs w:val="20"/>
                <w:lang w:val="bg-BG"/>
              </w:rPr>
            </w:pPr>
          </w:p>
        </w:tc>
      </w:tr>
    </w:tbl>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
        <w:gridCol w:w="5020"/>
        <w:gridCol w:w="4290"/>
      </w:tblGrid>
      <w:tr w:rsidR="00EF4852" w:rsidRPr="00EF4852" w:rsidTr="00EF4FD2">
        <w:trPr>
          <w:trHeight w:val="300"/>
          <w:jc w:val="center"/>
        </w:trPr>
        <w:tc>
          <w:tcPr>
            <w:tcW w:w="9890" w:type="dxa"/>
            <w:gridSpan w:val="3"/>
            <w:tcBorders>
              <w:top w:val="nil"/>
              <w:left w:val="nil"/>
              <w:bottom w:val="nil"/>
              <w:right w:val="nil"/>
            </w:tcBorders>
            <w:noWrap/>
            <w:vAlign w:val="bottom"/>
          </w:tcPr>
          <w:p w:rsidR="00EF4FD2" w:rsidRPr="00EF4852" w:rsidRDefault="00EF4FD2" w:rsidP="00EF4852">
            <w:pPr>
              <w:spacing w:after="120" w:line="240" w:lineRule="auto"/>
              <w:jc w:val="right"/>
              <w:rPr>
                <w:rFonts w:ascii="Times New Roman" w:eastAsia="Times New Roman" w:hAnsi="Times New Roman"/>
                <w:sz w:val="24"/>
                <w:szCs w:val="24"/>
                <w:lang w:val="bg-BG" w:eastAsia="bg-BG"/>
              </w:rPr>
            </w:pPr>
          </w:p>
          <w:p w:rsidR="00EF4FD2" w:rsidRPr="00EF4852" w:rsidRDefault="00EF4FD2" w:rsidP="00EF4852">
            <w:pPr>
              <w:spacing w:after="120" w:line="240" w:lineRule="auto"/>
              <w:jc w:val="right"/>
              <w:rPr>
                <w:rFonts w:ascii="Times New Roman" w:eastAsia="Times New Roman" w:hAnsi="Times New Roman"/>
                <w:dstrike/>
                <w:sz w:val="24"/>
                <w:szCs w:val="24"/>
                <w:lang w:val="bg-BG" w:eastAsia="bg-BG"/>
              </w:rPr>
            </w:pPr>
          </w:p>
        </w:tc>
      </w:tr>
      <w:tr w:rsidR="00EF4852" w:rsidRPr="00EF4852" w:rsidTr="00EF4FD2">
        <w:trPr>
          <w:trHeight w:val="930"/>
          <w:jc w:val="center"/>
        </w:trPr>
        <w:tc>
          <w:tcPr>
            <w:tcW w:w="9890" w:type="dxa"/>
            <w:gridSpan w:val="3"/>
            <w:tcBorders>
              <w:top w:val="nil"/>
              <w:left w:val="nil"/>
              <w:bottom w:val="double" w:sz="4" w:space="0" w:color="auto"/>
              <w:right w:val="nil"/>
            </w:tcBorders>
            <w:vAlign w:val="center"/>
          </w:tcPr>
          <w:p w:rsidR="00EF4FD2" w:rsidRPr="00EF4852" w:rsidRDefault="00E27727" w:rsidP="00EF4852">
            <w:pPr>
              <w:spacing w:after="120" w:line="240" w:lineRule="auto"/>
              <w:jc w:val="center"/>
              <w:rPr>
                <w:rFonts w:ascii="Times New Roman" w:eastAsia="Times New Roman" w:hAnsi="Times New Roman"/>
                <w:sz w:val="24"/>
                <w:szCs w:val="24"/>
                <w:lang w:val="bg-BG" w:eastAsia="bg-BG"/>
              </w:rPr>
            </w:pPr>
            <w:r w:rsidRPr="00EF4852">
              <w:rPr>
                <w:rFonts w:ascii="Times New Roman" w:eastAsia="Times New Roman" w:hAnsi="Times New Roman"/>
                <w:sz w:val="24"/>
                <w:szCs w:val="24"/>
                <w:shd w:val="clear" w:color="auto" w:fill="FEFEFE"/>
                <w:lang w:val="bg-BG"/>
              </w:rPr>
              <w:t xml:space="preserve">Референтни стойности на коефициента на топлопреминаване за целите на Националната програма през </w:t>
            </w:r>
            <w:proofErr w:type="spellStart"/>
            <w:r w:rsidRPr="00EF4852">
              <w:rPr>
                <w:rFonts w:ascii="Times New Roman" w:eastAsia="Times New Roman" w:hAnsi="Times New Roman"/>
                <w:sz w:val="24"/>
                <w:szCs w:val="24"/>
                <w:shd w:val="clear" w:color="auto" w:fill="FEFEFE"/>
                <w:lang w:val="bg-BG"/>
              </w:rPr>
              <w:t>сградните</w:t>
            </w:r>
            <w:proofErr w:type="spellEnd"/>
            <w:r w:rsidRPr="00EF4852">
              <w:rPr>
                <w:rFonts w:ascii="Times New Roman" w:eastAsia="Times New Roman" w:hAnsi="Times New Roman"/>
                <w:sz w:val="24"/>
                <w:szCs w:val="24"/>
                <w:shd w:val="clear" w:color="auto" w:fill="FEFEFE"/>
                <w:lang w:val="bg-BG"/>
              </w:rPr>
              <w:t xml:space="preserve"> ограждащи конструкции и елементи на сгради, които се използват за сравнение </w:t>
            </w:r>
            <w:r w:rsidRPr="00EF4852">
              <w:rPr>
                <w:rFonts w:ascii="Times New Roman" w:eastAsia="Times New Roman" w:hAnsi="Times New Roman"/>
                <w:sz w:val="24"/>
                <w:szCs w:val="24"/>
                <w:lang w:val="bg-BG" w:eastAsia="bg-BG"/>
              </w:rPr>
              <w:t>при изчисляване на годишния разход на енергия в жилищните сгради</w:t>
            </w:r>
          </w:p>
        </w:tc>
      </w:tr>
      <w:tr w:rsidR="00EF4852" w:rsidRPr="00EF4852" w:rsidTr="00EF4FD2">
        <w:trPr>
          <w:trHeight w:val="390"/>
          <w:jc w:val="center"/>
        </w:trPr>
        <w:tc>
          <w:tcPr>
            <w:tcW w:w="580" w:type="dxa"/>
            <w:vMerge w:val="restart"/>
            <w:tcBorders>
              <w:top w:val="double" w:sz="4" w:space="0" w:color="auto"/>
              <w:left w:val="double" w:sz="4" w:space="0" w:color="auto"/>
              <w:bottom w:val="single" w:sz="4" w:space="0" w:color="auto"/>
              <w:right w:val="single" w:sz="4" w:space="0" w:color="auto"/>
            </w:tcBorders>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по ред</w:t>
            </w:r>
          </w:p>
        </w:tc>
        <w:tc>
          <w:tcPr>
            <w:tcW w:w="5020" w:type="dxa"/>
            <w:vMerge w:val="restart"/>
            <w:tcBorders>
              <w:top w:val="double" w:sz="4" w:space="0" w:color="auto"/>
              <w:left w:val="single" w:sz="4" w:space="0" w:color="auto"/>
              <w:bottom w:val="single" w:sz="4" w:space="0" w:color="auto"/>
              <w:right w:val="single" w:sz="4" w:space="0" w:color="auto"/>
            </w:tcBorders>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Видове ограждащи конструкции и елементи </w:t>
            </w:r>
          </w:p>
        </w:tc>
        <w:tc>
          <w:tcPr>
            <w:tcW w:w="4290" w:type="dxa"/>
            <w:tcBorders>
              <w:top w:val="double" w:sz="4" w:space="0" w:color="auto"/>
              <w:left w:val="single" w:sz="4" w:space="0" w:color="auto"/>
              <w:bottom w:val="single" w:sz="4" w:space="0" w:color="auto"/>
              <w:right w:val="double" w:sz="4" w:space="0" w:color="auto"/>
            </w:tcBorders>
            <w:vAlign w:val="center"/>
          </w:tcPr>
          <w:p w:rsidR="00EF4FD2" w:rsidRPr="00EF4852" w:rsidRDefault="00EF4FD2" w:rsidP="00EF4852">
            <w:pPr>
              <w:spacing w:after="120" w:line="240" w:lineRule="auto"/>
              <w:jc w:val="center"/>
              <w:rPr>
                <w:rFonts w:ascii="Times New Roman" w:eastAsia="Times New Roman" w:hAnsi="Times New Roman"/>
                <w:bCs/>
                <w:sz w:val="20"/>
                <w:szCs w:val="20"/>
                <w:lang w:val="bg-BG" w:eastAsia="bg-BG"/>
              </w:rPr>
            </w:pPr>
            <w:r w:rsidRPr="00EF4852">
              <w:rPr>
                <w:rFonts w:ascii="Times New Roman" w:eastAsia="Times New Roman" w:hAnsi="Times New Roman"/>
                <w:bCs/>
                <w:sz w:val="20"/>
                <w:szCs w:val="20"/>
                <w:lang w:val="bg-BG" w:eastAsia="bg-BG"/>
              </w:rPr>
              <w:t>U, W/m</w:t>
            </w:r>
            <w:r w:rsidRPr="00EF4852">
              <w:rPr>
                <w:rFonts w:ascii="Times New Roman" w:eastAsia="Times New Roman" w:hAnsi="Times New Roman"/>
                <w:bCs/>
                <w:sz w:val="20"/>
                <w:szCs w:val="20"/>
                <w:vertAlign w:val="superscript"/>
                <w:lang w:val="bg-BG" w:eastAsia="bg-BG"/>
              </w:rPr>
              <w:t>2</w:t>
            </w:r>
            <w:r w:rsidRPr="00EF4852">
              <w:rPr>
                <w:rFonts w:ascii="Times New Roman" w:eastAsia="Times New Roman" w:hAnsi="Times New Roman"/>
                <w:bCs/>
                <w:sz w:val="20"/>
                <w:szCs w:val="20"/>
                <w:lang w:val="bg-BG" w:eastAsia="bg-BG"/>
              </w:rPr>
              <w:t>K</w:t>
            </w:r>
          </w:p>
        </w:tc>
      </w:tr>
      <w:tr w:rsidR="00EF4852" w:rsidRPr="00EF4852" w:rsidTr="00823624">
        <w:trPr>
          <w:trHeight w:val="1605"/>
          <w:jc w:val="center"/>
        </w:trPr>
        <w:tc>
          <w:tcPr>
            <w:tcW w:w="580" w:type="dxa"/>
            <w:vMerge/>
            <w:tcBorders>
              <w:top w:val="single" w:sz="4" w:space="0" w:color="auto"/>
              <w:left w:val="double" w:sz="4" w:space="0" w:color="auto"/>
              <w:bottom w:val="doub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p>
        </w:tc>
        <w:tc>
          <w:tcPr>
            <w:tcW w:w="5020" w:type="dxa"/>
            <w:vMerge/>
            <w:tcBorders>
              <w:top w:val="single" w:sz="4" w:space="0" w:color="auto"/>
              <w:left w:val="single" w:sz="4" w:space="0" w:color="auto"/>
              <w:bottom w:val="doub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p>
        </w:tc>
        <w:tc>
          <w:tcPr>
            <w:tcW w:w="4290" w:type="dxa"/>
            <w:tcBorders>
              <w:top w:val="single" w:sz="4" w:space="0" w:color="auto"/>
              <w:left w:val="single" w:sz="4" w:space="0" w:color="auto"/>
              <w:bottom w:val="double" w:sz="4" w:space="0" w:color="auto"/>
              <w:right w:val="double" w:sz="4" w:space="0" w:color="auto"/>
            </w:tcBorders>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за сгради със </w:t>
            </w:r>
            <w:proofErr w:type="spellStart"/>
            <w:r w:rsidRPr="00EF4852">
              <w:rPr>
                <w:rFonts w:ascii="Times New Roman" w:eastAsia="Times New Roman" w:hAnsi="Times New Roman"/>
                <w:sz w:val="20"/>
                <w:szCs w:val="20"/>
                <w:lang w:val="bg-BG" w:eastAsia="bg-BG"/>
              </w:rPr>
              <w:t>среднообемна</w:t>
            </w:r>
            <w:proofErr w:type="spellEnd"/>
            <w:r w:rsidRPr="00EF4852">
              <w:rPr>
                <w:rFonts w:ascii="Times New Roman" w:eastAsia="Times New Roman" w:hAnsi="Times New Roman"/>
                <w:sz w:val="20"/>
                <w:szCs w:val="20"/>
                <w:lang w:val="bg-BG" w:eastAsia="bg-BG"/>
              </w:rPr>
              <w:t xml:space="preserve"> вътрешна температура </w:t>
            </w:r>
            <w:r w:rsidRPr="00EF4852">
              <w:rPr>
                <w:rFonts w:ascii="Times New Roman" w:eastAsia="Times New Roman" w:hAnsi="Times New Roman"/>
                <w:sz w:val="20"/>
                <w:szCs w:val="20"/>
                <w:lang w:val="bg-BG" w:eastAsia="bg-BG"/>
              </w:rPr>
              <w:br/>
            </w:r>
            <w:proofErr w:type="spellStart"/>
            <w:r w:rsidRPr="00EF4852">
              <w:rPr>
                <w:rFonts w:ascii="Times New Roman" w:eastAsia="Times New Roman" w:hAnsi="Times New Roman"/>
                <w:sz w:val="20"/>
                <w:szCs w:val="20"/>
                <w:lang w:val="bg-BG" w:eastAsia="bg-BG"/>
              </w:rPr>
              <w:t>θ</w:t>
            </w:r>
            <w:r w:rsidRPr="00EF4852">
              <w:rPr>
                <w:rFonts w:ascii="Times New Roman" w:eastAsia="Times New Roman" w:hAnsi="Times New Roman"/>
                <w:sz w:val="20"/>
                <w:szCs w:val="20"/>
                <w:vertAlign w:val="subscript"/>
                <w:lang w:val="bg-BG" w:eastAsia="bg-BG"/>
              </w:rPr>
              <w:t>i</w:t>
            </w:r>
            <w:proofErr w:type="spellEnd"/>
            <w:r w:rsidRPr="00EF4852">
              <w:rPr>
                <w:rFonts w:ascii="Times New Roman" w:eastAsia="Times New Roman" w:hAnsi="Times New Roman"/>
                <w:sz w:val="20"/>
                <w:szCs w:val="20"/>
                <w:lang w:val="bg-BG" w:eastAsia="bg-BG"/>
              </w:rPr>
              <w:t xml:space="preserve"> ≥ 15 </w:t>
            </w:r>
            <w:r w:rsidRPr="00EF4852">
              <w:rPr>
                <w:rFonts w:ascii="Times New Roman" w:eastAsia="Times New Roman" w:hAnsi="Times New Roman"/>
                <w:sz w:val="20"/>
                <w:szCs w:val="20"/>
                <w:vertAlign w:val="superscript"/>
                <w:lang w:val="bg-BG" w:eastAsia="bg-BG"/>
              </w:rPr>
              <w:t>0</w:t>
            </w:r>
            <w:r w:rsidRPr="00EF4852">
              <w:rPr>
                <w:rFonts w:ascii="Times New Roman" w:eastAsia="Times New Roman" w:hAnsi="Times New Roman"/>
                <w:sz w:val="20"/>
                <w:szCs w:val="20"/>
                <w:lang w:val="bg-BG" w:eastAsia="bg-BG"/>
              </w:rPr>
              <w:t>С</w:t>
            </w:r>
          </w:p>
        </w:tc>
      </w:tr>
      <w:tr w:rsidR="00EF4852" w:rsidRPr="00EF4852" w:rsidTr="00823624">
        <w:trPr>
          <w:trHeight w:val="360"/>
          <w:jc w:val="center"/>
        </w:trPr>
        <w:tc>
          <w:tcPr>
            <w:tcW w:w="580" w:type="dxa"/>
            <w:tcBorders>
              <w:top w:val="double" w:sz="4" w:space="0" w:color="auto"/>
              <w:left w:val="double" w:sz="4" w:space="0" w:color="auto"/>
              <w:bottom w:val="single" w:sz="4" w:space="0" w:color="auto"/>
              <w:right w:val="sing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1.</w:t>
            </w:r>
          </w:p>
        </w:tc>
        <w:tc>
          <w:tcPr>
            <w:tcW w:w="5020" w:type="dxa"/>
            <w:tcBorders>
              <w:top w:val="double" w:sz="4" w:space="0" w:color="auto"/>
              <w:left w:val="single" w:sz="4" w:space="0" w:color="auto"/>
              <w:bottom w:val="sing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Външни стени, граничещи с външен въздух </w:t>
            </w:r>
          </w:p>
        </w:tc>
        <w:tc>
          <w:tcPr>
            <w:tcW w:w="4290" w:type="dxa"/>
            <w:tcBorders>
              <w:top w:val="double" w:sz="4" w:space="0" w:color="auto"/>
              <w:left w:val="single" w:sz="4" w:space="0" w:color="auto"/>
              <w:bottom w:val="single" w:sz="4" w:space="0" w:color="auto"/>
              <w:right w:val="doub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0,28</w:t>
            </w:r>
          </w:p>
        </w:tc>
      </w:tr>
      <w:tr w:rsidR="00EF4852" w:rsidRPr="00EF4852" w:rsidTr="00823624">
        <w:trPr>
          <w:trHeight w:val="1575"/>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2.</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Стени на отопляемо пространство, граничещи с неотопляемо пространство, когато разликата между </w:t>
            </w:r>
            <w:proofErr w:type="spellStart"/>
            <w:r w:rsidRPr="00EF4852">
              <w:rPr>
                <w:rFonts w:ascii="Times New Roman" w:eastAsia="Times New Roman" w:hAnsi="Times New Roman"/>
                <w:sz w:val="20"/>
                <w:szCs w:val="20"/>
                <w:lang w:val="bg-BG" w:eastAsia="bg-BG"/>
              </w:rPr>
              <w:t>среднообемната</w:t>
            </w:r>
            <w:proofErr w:type="spellEnd"/>
            <w:r w:rsidRPr="00EF4852">
              <w:rPr>
                <w:rFonts w:ascii="Times New Roman" w:eastAsia="Times New Roman" w:hAnsi="Times New Roman"/>
                <w:sz w:val="20"/>
                <w:szCs w:val="20"/>
                <w:lang w:val="bg-BG" w:eastAsia="bg-BG"/>
              </w:rPr>
              <w:t xml:space="preserve"> температура на отопляемото и неотопляемото пространство е равна или по-голяма от 5 </w:t>
            </w:r>
            <w:r w:rsidRPr="00EF4852">
              <w:rPr>
                <w:rFonts w:ascii="Times New Roman" w:eastAsia="Times New Roman" w:hAnsi="Times New Roman"/>
                <w:sz w:val="20"/>
                <w:szCs w:val="20"/>
                <w:vertAlign w:val="superscript"/>
                <w:lang w:val="bg-BG" w:eastAsia="bg-BG"/>
              </w:rPr>
              <w:t>0</w:t>
            </w:r>
            <w:r w:rsidRPr="00EF4852">
              <w:rPr>
                <w:rFonts w:ascii="Times New Roman" w:eastAsia="Times New Roman" w:hAnsi="Times New Roman"/>
                <w:sz w:val="20"/>
                <w:szCs w:val="20"/>
                <w:lang w:val="bg-BG" w:eastAsia="bg-BG"/>
              </w:rPr>
              <w:t>С</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0,50</w:t>
            </w:r>
          </w:p>
        </w:tc>
      </w:tr>
      <w:tr w:rsidR="00EF4852" w:rsidRPr="00EF4852" w:rsidTr="00823624">
        <w:trPr>
          <w:trHeight w:val="615"/>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3.</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Външни стени на отопляем подземен етаж, граничещи със земята </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0,60</w:t>
            </w:r>
          </w:p>
        </w:tc>
      </w:tr>
      <w:tr w:rsidR="00EF4852" w:rsidRPr="00EF4852" w:rsidTr="00823624">
        <w:trPr>
          <w:trHeight w:val="300"/>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4.</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Подова плоча над неотопляем подземен етаж</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0,50</w:t>
            </w:r>
          </w:p>
        </w:tc>
      </w:tr>
      <w:tr w:rsidR="00EF4852" w:rsidRPr="00EF4852" w:rsidTr="00823624">
        <w:trPr>
          <w:trHeight w:val="615"/>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5.</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Под на отопляемо пространство, директно граничещ със земята в сграда без подземен етаж </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0,40</w:t>
            </w:r>
          </w:p>
        </w:tc>
      </w:tr>
      <w:tr w:rsidR="00EF4852" w:rsidRPr="00EF4852" w:rsidTr="00823624">
        <w:trPr>
          <w:trHeight w:val="585"/>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6.</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Под на отопляем подземен етаж, граничещ със земята </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0,45</w:t>
            </w:r>
          </w:p>
        </w:tc>
      </w:tr>
      <w:tr w:rsidR="00EF4852" w:rsidRPr="00EF4852" w:rsidTr="00823624">
        <w:trPr>
          <w:trHeight w:val="870"/>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7.</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Под на отопляемо пространство, граничещо с външен въздух, под над проходи или над други открити пространства, еркери </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0,25</w:t>
            </w:r>
          </w:p>
        </w:tc>
      </w:tr>
      <w:tr w:rsidR="00EF4852" w:rsidRPr="00EF4852" w:rsidTr="00823624">
        <w:trPr>
          <w:trHeight w:val="945"/>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8.</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Стена, таван или под, граничещи с външен въздух или със земята, при вградено </w:t>
            </w:r>
            <w:proofErr w:type="spellStart"/>
            <w:r w:rsidRPr="00EF4852">
              <w:rPr>
                <w:rFonts w:ascii="Times New Roman" w:eastAsia="Times New Roman" w:hAnsi="Times New Roman"/>
                <w:sz w:val="20"/>
                <w:szCs w:val="20"/>
                <w:lang w:val="bg-BG" w:eastAsia="bg-BG"/>
              </w:rPr>
              <w:t>площно</w:t>
            </w:r>
            <w:proofErr w:type="spellEnd"/>
            <w:r w:rsidRPr="00EF4852">
              <w:rPr>
                <w:rFonts w:ascii="Times New Roman" w:eastAsia="Times New Roman" w:hAnsi="Times New Roman"/>
                <w:sz w:val="20"/>
                <w:szCs w:val="20"/>
                <w:lang w:val="bg-BG" w:eastAsia="bg-BG"/>
              </w:rPr>
              <w:t xml:space="preserve"> отопление</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0,40</w:t>
            </w:r>
          </w:p>
        </w:tc>
      </w:tr>
      <w:tr w:rsidR="00EF4852" w:rsidRPr="00EF4852" w:rsidTr="00823624">
        <w:trPr>
          <w:trHeight w:val="1440"/>
          <w:jc w:val="center"/>
        </w:trPr>
        <w:tc>
          <w:tcPr>
            <w:tcW w:w="580" w:type="dxa"/>
            <w:tcBorders>
              <w:top w:val="single" w:sz="4" w:space="0" w:color="auto"/>
              <w:left w:val="double" w:sz="4" w:space="0" w:color="auto"/>
              <w:bottom w:val="single" w:sz="4" w:space="0" w:color="auto"/>
              <w:right w:val="sing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9.</w:t>
            </w:r>
          </w:p>
        </w:tc>
        <w:tc>
          <w:tcPr>
            <w:tcW w:w="5020" w:type="dxa"/>
            <w:tcBorders>
              <w:top w:val="single" w:sz="4" w:space="0" w:color="auto"/>
              <w:left w:val="single" w:sz="4" w:space="0" w:color="auto"/>
              <w:bottom w:val="sing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Плосък покрив без въздушен слой или с въздушен слой с дебелина δ ≤ 0,30 m; таван на наклонен или </w:t>
            </w:r>
            <w:proofErr w:type="spellStart"/>
            <w:r w:rsidRPr="00EF4852">
              <w:rPr>
                <w:rFonts w:ascii="Times New Roman" w:eastAsia="Times New Roman" w:hAnsi="Times New Roman"/>
                <w:sz w:val="20"/>
                <w:szCs w:val="20"/>
                <w:lang w:val="bg-BG" w:eastAsia="bg-BG"/>
              </w:rPr>
              <w:t>скатен</w:t>
            </w:r>
            <w:proofErr w:type="spellEnd"/>
            <w:r w:rsidRPr="00EF4852">
              <w:rPr>
                <w:rFonts w:ascii="Times New Roman" w:eastAsia="Times New Roman" w:hAnsi="Times New Roman"/>
                <w:sz w:val="20"/>
                <w:szCs w:val="20"/>
                <w:lang w:val="bg-BG" w:eastAsia="bg-BG"/>
              </w:rPr>
              <w:t xml:space="preserve"> покрив с отоплявано </w:t>
            </w:r>
            <w:proofErr w:type="spellStart"/>
            <w:r w:rsidRPr="00EF4852">
              <w:rPr>
                <w:rFonts w:ascii="Times New Roman" w:eastAsia="Times New Roman" w:hAnsi="Times New Roman"/>
                <w:sz w:val="20"/>
                <w:szCs w:val="20"/>
                <w:lang w:val="bg-BG" w:eastAsia="bg-BG"/>
              </w:rPr>
              <w:t>подпокривно</w:t>
            </w:r>
            <w:proofErr w:type="spellEnd"/>
            <w:r w:rsidRPr="00EF4852">
              <w:rPr>
                <w:rFonts w:ascii="Times New Roman" w:eastAsia="Times New Roman" w:hAnsi="Times New Roman"/>
                <w:sz w:val="20"/>
                <w:szCs w:val="20"/>
                <w:lang w:val="bg-BG" w:eastAsia="bg-BG"/>
              </w:rPr>
              <w:t xml:space="preserve"> пространство, предназначено за обитаване </w:t>
            </w:r>
          </w:p>
        </w:tc>
        <w:tc>
          <w:tcPr>
            <w:tcW w:w="4290" w:type="dxa"/>
            <w:tcBorders>
              <w:top w:val="single" w:sz="4" w:space="0" w:color="auto"/>
              <w:left w:val="single" w:sz="4" w:space="0" w:color="auto"/>
              <w:bottom w:val="single" w:sz="4" w:space="0" w:color="auto"/>
              <w:right w:val="doub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0,25</w:t>
            </w:r>
          </w:p>
        </w:tc>
      </w:tr>
      <w:tr w:rsidR="00EF4852" w:rsidRPr="00EF4852" w:rsidTr="00823624">
        <w:trPr>
          <w:trHeight w:val="1965"/>
          <w:jc w:val="center"/>
        </w:trPr>
        <w:tc>
          <w:tcPr>
            <w:tcW w:w="580" w:type="dxa"/>
            <w:tcBorders>
              <w:top w:val="single" w:sz="4" w:space="0" w:color="auto"/>
              <w:left w:val="double" w:sz="4" w:space="0" w:color="auto"/>
              <w:bottom w:val="double" w:sz="4" w:space="0" w:color="auto"/>
              <w:right w:val="sing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lastRenderedPageBreak/>
              <w:t>10.</w:t>
            </w:r>
          </w:p>
        </w:tc>
        <w:tc>
          <w:tcPr>
            <w:tcW w:w="5020" w:type="dxa"/>
            <w:tcBorders>
              <w:top w:val="single" w:sz="4" w:space="0" w:color="auto"/>
              <w:left w:val="single" w:sz="4" w:space="0" w:color="auto"/>
              <w:bottom w:val="doub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Таванска плоча на неотопляем плосък покрив с въздушен слой с  дебелина  </w:t>
            </w:r>
            <w:r w:rsidRPr="00EF4852">
              <w:rPr>
                <w:rFonts w:ascii="Times New Roman" w:eastAsia="Times New Roman" w:hAnsi="Times New Roman"/>
                <w:sz w:val="20"/>
                <w:szCs w:val="20"/>
                <w:lang w:val="bg-BG" w:eastAsia="bg-BG"/>
              </w:rPr>
              <w:br/>
              <w:t xml:space="preserve">δ &gt; 0,30 m </w:t>
            </w:r>
            <w:r w:rsidRPr="00EF4852">
              <w:rPr>
                <w:rFonts w:ascii="Times New Roman" w:eastAsia="Times New Roman" w:hAnsi="Times New Roman"/>
                <w:sz w:val="20"/>
                <w:szCs w:val="20"/>
                <w:lang w:val="bg-BG" w:eastAsia="bg-BG"/>
              </w:rPr>
              <w:br/>
              <w:t>Таванска плоча на неотопляем, вентилиран или невентилиран наклонен/</w:t>
            </w:r>
            <w:proofErr w:type="spellStart"/>
            <w:r w:rsidRPr="00EF4852">
              <w:rPr>
                <w:rFonts w:ascii="Times New Roman" w:eastAsia="Times New Roman" w:hAnsi="Times New Roman"/>
                <w:sz w:val="20"/>
                <w:szCs w:val="20"/>
                <w:lang w:val="bg-BG" w:eastAsia="bg-BG"/>
              </w:rPr>
              <w:t>скатен</w:t>
            </w:r>
            <w:proofErr w:type="spellEnd"/>
            <w:r w:rsidRPr="00EF4852">
              <w:rPr>
                <w:rFonts w:ascii="Times New Roman" w:eastAsia="Times New Roman" w:hAnsi="Times New Roman"/>
                <w:sz w:val="20"/>
                <w:szCs w:val="20"/>
                <w:lang w:val="bg-BG" w:eastAsia="bg-BG"/>
              </w:rPr>
              <w:t xml:space="preserve"> покрив със или без вертикални ограждащи елементи в </w:t>
            </w:r>
            <w:proofErr w:type="spellStart"/>
            <w:r w:rsidRPr="00EF4852">
              <w:rPr>
                <w:rFonts w:ascii="Times New Roman" w:eastAsia="Times New Roman" w:hAnsi="Times New Roman"/>
                <w:sz w:val="20"/>
                <w:szCs w:val="20"/>
                <w:lang w:val="bg-BG" w:eastAsia="bg-BG"/>
              </w:rPr>
              <w:t>подпокривното</w:t>
            </w:r>
            <w:proofErr w:type="spellEnd"/>
            <w:r w:rsidRPr="00EF4852">
              <w:rPr>
                <w:rFonts w:ascii="Times New Roman" w:eastAsia="Times New Roman" w:hAnsi="Times New Roman"/>
                <w:sz w:val="20"/>
                <w:szCs w:val="20"/>
                <w:lang w:val="bg-BG" w:eastAsia="bg-BG"/>
              </w:rPr>
              <w:t xml:space="preserve"> пространство </w:t>
            </w:r>
          </w:p>
        </w:tc>
        <w:tc>
          <w:tcPr>
            <w:tcW w:w="4290" w:type="dxa"/>
            <w:tcBorders>
              <w:top w:val="single" w:sz="4" w:space="0" w:color="auto"/>
              <w:left w:val="single" w:sz="4" w:space="0" w:color="auto"/>
              <w:bottom w:val="double" w:sz="4" w:space="0" w:color="auto"/>
              <w:right w:val="double" w:sz="4" w:space="0" w:color="auto"/>
            </w:tcBorders>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0,30</w:t>
            </w:r>
          </w:p>
        </w:tc>
      </w:tr>
      <w:tr w:rsidR="00EF4852" w:rsidRPr="00EF4852" w:rsidTr="00823624">
        <w:trPr>
          <w:trHeight w:val="555"/>
          <w:jc w:val="center"/>
        </w:trPr>
        <w:tc>
          <w:tcPr>
            <w:tcW w:w="580" w:type="dxa"/>
            <w:tcBorders>
              <w:top w:val="double" w:sz="4" w:space="0" w:color="auto"/>
              <w:left w:val="double" w:sz="4" w:space="0" w:color="auto"/>
              <w:bottom w:val="single" w:sz="4" w:space="0" w:color="auto"/>
              <w:right w:val="sing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11.</w:t>
            </w:r>
          </w:p>
        </w:tc>
        <w:tc>
          <w:tcPr>
            <w:tcW w:w="5020" w:type="dxa"/>
            <w:tcBorders>
              <w:top w:val="double" w:sz="4" w:space="0" w:color="auto"/>
              <w:left w:val="single" w:sz="4" w:space="0" w:color="auto"/>
              <w:bottom w:val="sing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Външна врата, плътна, граничеща с външен въздух</w:t>
            </w:r>
          </w:p>
        </w:tc>
        <w:tc>
          <w:tcPr>
            <w:tcW w:w="4290" w:type="dxa"/>
            <w:tcBorders>
              <w:top w:val="double" w:sz="4" w:space="0" w:color="auto"/>
              <w:left w:val="single" w:sz="4" w:space="0" w:color="auto"/>
              <w:bottom w:val="single" w:sz="4" w:space="0" w:color="auto"/>
              <w:right w:val="doub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2,</w:t>
            </w:r>
            <w:proofErr w:type="spellStart"/>
            <w:r w:rsidRPr="00EF4852">
              <w:rPr>
                <w:rFonts w:ascii="Times New Roman" w:eastAsia="Times New Roman" w:hAnsi="Times New Roman"/>
                <w:sz w:val="20"/>
                <w:szCs w:val="20"/>
                <w:lang w:val="bg-BG" w:eastAsia="bg-BG"/>
              </w:rPr>
              <w:t>2</w:t>
            </w:r>
            <w:proofErr w:type="spellEnd"/>
          </w:p>
        </w:tc>
      </w:tr>
      <w:tr w:rsidR="00122B16" w:rsidRPr="00EF4852" w:rsidTr="00823624">
        <w:trPr>
          <w:trHeight w:val="540"/>
          <w:jc w:val="center"/>
        </w:trPr>
        <w:tc>
          <w:tcPr>
            <w:tcW w:w="580" w:type="dxa"/>
            <w:tcBorders>
              <w:top w:val="single" w:sz="4" w:space="0" w:color="auto"/>
              <w:left w:val="double" w:sz="4" w:space="0" w:color="auto"/>
              <w:bottom w:val="double" w:sz="4" w:space="0" w:color="auto"/>
              <w:right w:val="sing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12.</w:t>
            </w:r>
          </w:p>
        </w:tc>
        <w:tc>
          <w:tcPr>
            <w:tcW w:w="5020" w:type="dxa"/>
            <w:tcBorders>
              <w:top w:val="single" w:sz="4" w:space="0" w:color="auto"/>
              <w:left w:val="single" w:sz="4" w:space="0" w:color="auto"/>
              <w:bottom w:val="double" w:sz="4" w:space="0" w:color="auto"/>
              <w:right w:val="single" w:sz="4" w:space="0" w:color="auto"/>
            </w:tcBorders>
            <w:vAlign w:val="center"/>
          </w:tcPr>
          <w:p w:rsidR="00122B16" w:rsidRPr="00EF4852" w:rsidRDefault="00122B16"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Врата, плътна, граничеща с неотопляемо пространство</w:t>
            </w:r>
          </w:p>
        </w:tc>
        <w:tc>
          <w:tcPr>
            <w:tcW w:w="4290" w:type="dxa"/>
            <w:tcBorders>
              <w:top w:val="single" w:sz="4" w:space="0" w:color="auto"/>
              <w:left w:val="single" w:sz="4" w:space="0" w:color="auto"/>
              <w:bottom w:val="double" w:sz="4" w:space="0" w:color="auto"/>
              <w:right w:val="double" w:sz="4" w:space="0" w:color="auto"/>
            </w:tcBorders>
            <w:noWrap/>
            <w:vAlign w:val="center"/>
          </w:tcPr>
          <w:p w:rsidR="00122B16" w:rsidRPr="00EF4852" w:rsidRDefault="00122B16"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3,5</w:t>
            </w:r>
          </w:p>
        </w:tc>
      </w:tr>
    </w:tbl>
    <w:p w:rsidR="00EF4FD2" w:rsidRPr="00EF4852" w:rsidRDefault="00EF4FD2" w:rsidP="00EF4852">
      <w:pPr>
        <w:spacing w:after="120" w:line="240" w:lineRule="auto"/>
        <w:rPr>
          <w:rFonts w:ascii="Times New Roman" w:hAnsi="Times New Roman"/>
          <w:b/>
          <w:bCs/>
          <w:sz w:val="24"/>
          <w:szCs w:val="24"/>
          <w:lang w:val="bg-BG"/>
        </w:rPr>
      </w:pPr>
    </w:p>
    <w:tbl>
      <w:tblPr>
        <w:tblW w:w="9660" w:type="dxa"/>
        <w:jc w:val="center"/>
        <w:tblCellMar>
          <w:left w:w="70" w:type="dxa"/>
          <w:right w:w="70" w:type="dxa"/>
        </w:tblCellMar>
        <w:tblLook w:val="0000" w:firstRow="0" w:lastRow="0" w:firstColumn="0" w:lastColumn="0" w:noHBand="0" w:noVBand="0"/>
      </w:tblPr>
      <w:tblGrid>
        <w:gridCol w:w="489"/>
        <w:gridCol w:w="6280"/>
        <w:gridCol w:w="2891"/>
      </w:tblGrid>
      <w:tr w:rsidR="00EF4852" w:rsidRPr="00EF4852" w:rsidTr="00D16CD6">
        <w:trPr>
          <w:trHeight w:val="315"/>
          <w:jc w:val="center"/>
        </w:trPr>
        <w:tc>
          <w:tcPr>
            <w:tcW w:w="9660" w:type="dxa"/>
            <w:gridSpan w:val="3"/>
            <w:tcBorders>
              <w:top w:val="nil"/>
              <w:left w:val="nil"/>
              <w:bottom w:val="double" w:sz="4" w:space="0" w:color="auto"/>
              <w:right w:val="nil"/>
            </w:tcBorders>
            <w:noWrap/>
            <w:vAlign w:val="bottom"/>
          </w:tcPr>
          <w:p w:rsidR="006C1CBA" w:rsidRPr="00EF4852" w:rsidRDefault="006C1CBA" w:rsidP="00EF4852">
            <w:pPr>
              <w:spacing w:after="120" w:line="240" w:lineRule="auto"/>
              <w:jc w:val="right"/>
              <w:rPr>
                <w:rFonts w:ascii="Times New Roman" w:eastAsia="Times New Roman" w:hAnsi="Times New Roman"/>
                <w:sz w:val="24"/>
                <w:szCs w:val="24"/>
                <w:lang w:val="bg-BG" w:eastAsia="bg-BG"/>
              </w:rPr>
            </w:pPr>
          </w:p>
        </w:tc>
      </w:tr>
      <w:tr w:rsidR="00EF4852" w:rsidRPr="00EF4852" w:rsidTr="0033588E">
        <w:trPr>
          <w:trHeight w:val="960"/>
          <w:jc w:val="center"/>
        </w:trPr>
        <w:tc>
          <w:tcPr>
            <w:tcW w:w="9660" w:type="dxa"/>
            <w:gridSpan w:val="3"/>
            <w:tcBorders>
              <w:top w:val="double" w:sz="4" w:space="0" w:color="auto"/>
              <w:left w:val="double" w:sz="4" w:space="0" w:color="auto"/>
              <w:bottom w:val="double" w:sz="4" w:space="0" w:color="auto"/>
              <w:right w:val="double" w:sz="4" w:space="0" w:color="auto"/>
            </w:tcBorders>
            <w:vAlign w:val="center"/>
          </w:tcPr>
          <w:p w:rsidR="00EF4FD2" w:rsidRPr="00EF4852" w:rsidRDefault="00E27727"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Референтни стойности на коефициента на топлопреминаване за целите на Националната програма през прозрачни ограждащи конструкции (прозорци и врати) за  жилищни и нежилищни сгради, които се използват за сравнение при изчисляване на годишния разход на енергия в сградите</w:t>
            </w:r>
          </w:p>
        </w:tc>
      </w:tr>
      <w:tr w:rsidR="00EF4852" w:rsidRPr="00EF4852" w:rsidTr="0033588E">
        <w:trPr>
          <w:trHeight w:val="1245"/>
          <w:jc w:val="center"/>
        </w:trPr>
        <w:tc>
          <w:tcPr>
            <w:tcW w:w="489" w:type="dxa"/>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по ред</w:t>
            </w:r>
          </w:p>
        </w:tc>
        <w:tc>
          <w:tcPr>
            <w:tcW w:w="6280" w:type="dxa"/>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Вид на сглобения елемент - завършена прозоречна система</w:t>
            </w:r>
          </w:p>
        </w:tc>
        <w:tc>
          <w:tcPr>
            <w:tcW w:w="2891" w:type="dxa"/>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proofErr w:type="spellStart"/>
            <w:r w:rsidRPr="00EF4852">
              <w:rPr>
                <w:rFonts w:ascii="Times New Roman" w:eastAsia="Times New Roman" w:hAnsi="Times New Roman"/>
                <w:sz w:val="20"/>
                <w:szCs w:val="20"/>
                <w:lang w:val="bg-BG" w:eastAsia="bg-BG"/>
              </w:rPr>
              <w:t>U</w:t>
            </w:r>
            <w:r w:rsidRPr="00EF4852">
              <w:rPr>
                <w:rFonts w:ascii="Times New Roman" w:eastAsia="Times New Roman" w:hAnsi="Times New Roman"/>
                <w:sz w:val="20"/>
                <w:szCs w:val="20"/>
                <w:vertAlign w:val="subscript"/>
                <w:lang w:val="bg-BG" w:eastAsia="bg-BG"/>
              </w:rPr>
              <w:t>w</w:t>
            </w:r>
            <w:proofErr w:type="spellEnd"/>
            <w:r w:rsidRPr="00EF4852">
              <w:rPr>
                <w:rFonts w:ascii="Times New Roman" w:eastAsia="Times New Roman" w:hAnsi="Times New Roman"/>
                <w:sz w:val="20"/>
                <w:szCs w:val="20"/>
                <w:lang w:val="bg-BG" w:eastAsia="bg-BG"/>
              </w:rPr>
              <w:t>, W/m</w:t>
            </w:r>
            <w:r w:rsidRPr="00EF4852">
              <w:rPr>
                <w:rFonts w:ascii="Times New Roman" w:eastAsia="Times New Roman" w:hAnsi="Times New Roman"/>
                <w:sz w:val="20"/>
                <w:szCs w:val="20"/>
                <w:vertAlign w:val="superscript"/>
                <w:lang w:val="bg-BG" w:eastAsia="bg-BG"/>
              </w:rPr>
              <w:t>2</w:t>
            </w:r>
            <w:r w:rsidRPr="00EF4852">
              <w:rPr>
                <w:rFonts w:ascii="Times New Roman" w:eastAsia="Times New Roman" w:hAnsi="Times New Roman"/>
                <w:sz w:val="20"/>
                <w:szCs w:val="20"/>
                <w:lang w:val="bg-BG" w:eastAsia="bg-BG"/>
              </w:rPr>
              <w:t>K</w:t>
            </w:r>
          </w:p>
        </w:tc>
      </w:tr>
      <w:tr w:rsidR="00EF4852" w:rsidRPr="00EF4852" w:rsidTr="00EF4FD2">
        <w:trPr>
          <w:trHeight w:val="564"/>
          <w:jc w:val="center"/>
        </w:trPr>
        <w:tc>
          <w:tcPr>
            <w:tcW w:w="489" w:type="dxa"/>
            <w:vMerge w:val="restart"/>
            <w:tcBorders>
              <w:top w:val="double" w:sz="4" w:space="0" w:color="auto"/>
              <w:left w:val="double" w:sz="4" w:space="0" w:color="auto"/>
              <w:bottom w:val="double" w:sz="4" w:space="0" w:color="auto"/>
              <w:right w:val="double" w:sz="4" w:space="0" w:color="auto"/>
            </w:tcBorders>
            <w:noWrap/>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1.</w:t>
            </w:r>
          </w:p>
        </w:tc>
        <w:tc>
          <w:tcPr>
            <w:tcW w:w="6280" w:type="dxa"/>
            <w:vMerge w:val="restart"/>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Външни прозорци, остъклени врати и витрини с крила на вертикална и хоризонтална ос на въртене, с рамка от </w:t>
            </w:r>
            <w:proofErr w:type="spellStart"/>
            <w:r w:rsidRPr="00EF4852">
              <w:rPr>
                <w:rFonts w:ascii="Times New Roman" w:eastAsia="Times New Roman" w:hAnsi="Times New Roman"/>
                <w:sz w:val="20"/>
                <w:szCs w:val="20"/>
                <w:lang w:val="bg-BG" w:eastAsia="bg-BG"/>
              </w:rPr>
              <w:t>екструдиран</w:t>
            </w:r>
            <w:proofErr w:type="spellEnd"/>
            <w:r w:rsidRPr="00EF4852">
              <w:rPr>
                <w:rFonts w:ascii="Times New Roman" w:eastAsia="Times New Roman" w:hAnsi="Times New Roman"/>
                <w:sz w:val="20"/>
                <w:szCs w:val="20"/>
                <w:lang w:val="bg-BG" w:eastAsia="bg-BG"/>
              </w:rPr>
              <w:t xml:space="preserve"> поливинилхлорид (PVC) с три и повече кухи камери; покривни прозорци за всеки тип </w:t>
            </w:r>
            <w:proofErr w:type="spellStart"/>
            <w:r w:rsidRPr="00EF4852">
              <w:rPr>
                <w:rFonts w:ascii="Times New Roman" w:eastAsia="Times New Roman" w:hAnsi="Times New Roman"/>
                <w:sz w:val="20"/>
                <w:szCs w:val="20"/>
                <w:lang w:val="bg-BG" w:eastAsia="bg-BG"/>
              </w:rPr>
              <w:t>отваряемост</w:t>
            </w:r>
            <w:proofErr w:type="spellEnd"/>
            <w:r w:rsidRPr="00EF4852">
              <w:rPr>
                <w:rFonts w:ascii="Times New Roman" w:eastAsia="Times New Roman" w:hAnsi="Times New Roman"/>
                <w:sz w:val="20"/>
                <w:szCs w:val="20"/>
                <w:lang w:val="bg-BG" w:eastAsia="bg-BG"/>
              </w:rPr>
              <w:t xml:space="preserve"> с рамка от PVC</w:t>
            </w:r>
          </w:p>
        </w:tc>
        <w:tc>
          <w:tcPr>
            <w:tcW w:w="2891" w:type="dxa"/>
            <w:vMerge w:val="restart"/>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1,4</w:t>
            </w:r>
          </w:p>
        </w:tc>
      </w:tr>
      <w:tr w:rsidR="00EF4852" w:rsidRPr="00EF4852" w:rsidTr="00EF4FD2">
        <w:trPr>
          <w:trHeight w:val="564"/>
          <w:jc w:val="center"/>
        </w:trPr>
        <w:tc>
          <w:tcPr>
            <w:tcW w:w="489"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c>
          <w:tcPr>
            <w:tcW w:w="6280"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c>
          <w:tcPr>
            <w:tcW w:w="2891"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r>
      <w:tr w:rsidR="00EF4852" w:rsidRPr="00EF4852" w:rsidTr="00EF4FD2">
        <w:trPr>
          <w:trHeight w:val="577"/>
          <w:jc w:val="center"/>
        </w:trPr>
        <w:tc>
          <w:tcPr>
            <w:tcW w:w="489"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c>
          <w:tcPr>
            <w:tcW w:w="6280"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c>
          <w:tcPr>
            <w:tcW w:w="2891"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r>
      <w:tr w:rsidR="00EF4852" w:rsidRPr="00EF4852" w:rsidTr="00EF4FD2">
        <w:trPr>
          <w:trHeight w:val="564"/>
          <w:jc w:val="center"/>
        </w:trPr>
        <w:tc>
          <w:tcPr>
            <w:tcW w:w="489" w:type="dxa"/>
            <w:vMerge w:val="restart"/>
            <w:tcBorders>
              <w:top w:val="double" w:sz="4" w:space="0" w:color="auto"/>
              <w:left w:val="double" w:sz="4" w:space="0" w:color="auto"/>
              <w:bottom w:val="double" w:sz="4" w:space="0" w:color="auto"/>
              <w:right w:val="double" w:sz="4" w:space="0" w:color="auto"/>
            </w:tcBorders>
            <w:noWrap/>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2.</w:t>
            </w:r>
          </w:p>
        </w:tc>
        <w:tc>
          <w:tcPr>
            <w:tcW w:w="6280" w:type="dxa"/>
            <w:vMerge w:val="restart"/>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Външни прозорци, остъклени врати и витрини с крила на вертикална и хоризонтална ос на въртене, с рамка от дърво/покривни прозорци за всеки тип </w:t>
            </w:r>
            <w:proofErr w:type="spellStart"/>
            <w:r w:rsidRPr="00EF4852">
              <w:rPr>
                <w:rFonts w:ascii="Times New Roman" w:eastAsia="Times New Roman" w:hAnsi="Times New Roman"/>
                <w:sz w:val="20"/>
                <w:szCs w:val="20"/>
                <w:lang w:val="bg-BG" w:eastAsia="bg-BG"/>
              </w:rPr>
              <w:t>отваряемост</w:t>
            </w:r>
            <w:proofErr w:type="spellEnd"/>
            <w:r w:rsidRPr="00EF4852">
              <w:rPr>
                <w:rFonts w:ascii="Times New Roman" w:eastAsia="Times New Roman" w:hAnsi="Times New Roman"/>
                <w:sz w:val="20"/>
                <w:szCs w:val="20"/>
                <w:lang w:val="bg-BG" w:eastAsia="bg-BG"/>
              </w:rPr>
              <w:t xml:space="preserve"> с рамка от дърво</w:t>
            </w:r>
          </w:p>
        </w:tc>
        <w:tc>
          <w:tcPr>
            <w:tcW w:w="2891" w:type="dxa"/>
            <w:vMerge w:val="restart"/>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1,6/1,8</w:t>
            </w:r>
          </w:p>
        </w:tc>
      </w:tr>
      <w:tr w:rsidR="00EF4852" w:rsidRPr="00EF4852" w:rsidTr="00EF4FD2">
        <w:trPr>
          <w:trHeight w:val="564"/>
          <w:jc w:val="center"/>
        </w:trPr>
        <w:tc>
          <w:tcPr>
            <w:tcW w:w="489"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c>
          <w:tcPr>
            <w:tcW w:w="6280"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c>
          <w:tcPr>
            <w:tcW w:w="2891"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r>
      <w:tr w:rsidR="00EF4852" w:rsidRPr="00EF4852" w:rsidTr="00EF4FD2">
        <w:trPr>
          <w:trHeight w:val="396"/>
          <w:jc w:val="center"/>
        </w:trPr>
        <w:tc>
          <w:tcPr>
            <w:tcW w:w="489"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c>
          <w:tcPr>
            <w:tcW w:w="6280"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c>
          <w:tcPr>
            <w:tcW w:w="2891"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r>
      <w:tr w:rsidR="00EF4852" w:rsidRPr="00EF4852" w:rsidTr="00EF4FD2">
        <w:trPr>
          <w:trHeight w:val="570"/>
          <w:jc w:val="center"/>
        </w:trPr>
        <w:tc>
          <w:tcPr>
            <w:tcW w:w="489" w:type="dxa"/>
            <w:vMerge w:val="restart"/>
            <w:tcBorders>
              <w:top w:val="double" w:sz="4" w:space="0" w:color="auto"/>
              <w:left w:val="double" w:sz="4" w:space="0" w:color="auto"/>
              <w:bottom w:val="double" w:sz="4" w:space="0" w:color="auto"/>
              <w:right w:val="double" w:sz="4" w:space="0" w:color="auto"/>
            </w:tcBorders>
            <w:noWrap/>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3.</w:t>
            </w:r>
          </w:p>
        </w:tc>
        <w:tc>
          <w:tcPr>
            <w:tcW w:w="6280" w:type="dxa"/>
            <w:vMerge w:val="restart"/>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Външни прозорци, остъклени врати и витрини с крила на вертикална и хоризонтална ос на въртене, с рамка от алуминий с прекъснат топлинен мост</w:t>
            </w:r>
          </w:p>
        </w:tc>
        <w:tc>
          <w:tcPr>
            <w:tcW w:w="2891" w:type="dxa"/>
            <w:vMerge w:val="restart"/>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2,0</w:t>
            </w:r>
          </w:p>
        </w:tc>
      </w:tr>
      <w:tr w:rsidR="00EF4852" w:rsidRPr="00EF4852" w:rsidTr="00EF4FD2">
        <w:trPr>
          <w:trHeight w:val="564"/>
          <w:jc w:val="center"/>
        </w:trPr>
        <w:tc>
          <w:tcPr>
            <w:tcW w:w="489"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c>
          <w:tcPr>
            <w:tcW w:w="6280"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c>
          <w:tcPr>
            <w:tcW w:w="2891"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r>
      <w:tr w:rsidR="00EF4852" w:rsidRPr="00EF4852" w:rsidTr="00EF4FD2">
        <w:trPr>
          <w:trHeight w:val="396"/>
          <w:jc w:val="center"/>
        </w:trPr>
        <w:tc>
          <w:tcPr>
            <w:tcW w:w="489"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c>
          <w:tcPr>
            <w:tcW w:w="6280"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c>
          <w:tcPr>
            <w:tcW w:w="2891" w:type="dxa"/>
            <w:vMerge/>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p>
        </w:tc>
      </w:tr>
      <w:tr w:rsidR="00EF4FD2" w:rsidRPr="00EF4852" w:rsidTr="00EF4FD2">
        <w:trPr>
          <w:trHeight w:val="570"/>
          <w:jc w:val="center"/>
        </w:trPr>
        <w:tc>
          <w:tcPr>
            <w:tcW w:w="489" w:type="dxa"/>
            <w:tcBorders>
              <w:top w:val="double" w:sz="4" w:space="0" w:color="auto"/>
              <w:left w:val="double" w:sz="4" w:space="0" w:color="auto"/>
              <w:bottom w:val="double" w:sz="4" w:space="0" w:color="auto"/>
              <w:right w:val="double" w:sz="4" w:space="0" w:color="auto"/>
            </w:tcBorders>
            <w:noWrap/>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4.</w:t>
            </w:r>
          </w:p>
        </w:tc>
        <w:tc>
          <w:tcPr>
            <w:tcW w:w="6280" w:type="dxa"/>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Окачени фасади/окачени фасади с повишени изисквания</w:t>
            </w:r>
          </w:p>
        </w:tc>
        <w:tc>
          <w:tcPr>
            <w:tcW w:w="2891" w:type="dxa"/>
            <w:tcBorders>
              <w:top w:val="double" w:sz="4" w:space="0" w:color="auto"/>
              <w:left w:val="double" w:sz="4" w:space="0" w:color="auto"/>
              <w:bottom w:val="double" w:sz="4" w:space="0" w:color="auto"/>
              <w:right w:val="double" w:sz="4" w:space="0" w:color="auto"/>
            </w:tcBorders>
            <w:vAlign w:val="center"/>
          </w:tcPr>
          <w:p w:rsidR="00EF4FD2" w:rsidRPr="00EF4852" w:rsidRDefault="00EF4FD2" w:rsidP="00EF4852">
            <w:pPr>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1,75/1,9</w:t>
            </w:r>
          </w:p>
        </w:tc>
      </w:tr>
    </w:tbl>
    <w:p w:rsidR="00EF4FD2" w:rsidRPr="00EF4852" w:rsidRDefault="00EF4FD2" w:rsidP="00EF4852">
      <w:pPr>
        <w:spacing w:after="120" w:line="240" w:lineRule="auto"/>
        <w:rPr>
          <w:rFonts w:ascii="Times New Roman" w:hAnsi="Times New Roman"/>
          <w:b/>
          <w:bCs/>
          <w:sz w:val="24"/>
          <w:szCs w:val="24"/>
          <w:lang w:val="bg-BG"/>
        </w:rPr>
      </w:pPr>
    </w:p>
    <w:p w:rsidR="00EF4FD2" w:rsidRPr="00EF4852" w:rsidRDefault="002120B2" w:rsidP="00EF4852">
      <w:pPr>
        <w:pStyle w:val="ListParagraph"/>
        <w:spacing w:after="120"/>
        <w:ind w:left="0"/>
        <w:jc w:val="both"/>
        <w:rPr>
          <w:b/>
          <w:bCs/>
        </w:rPr>
      </w:pPr>
      <w:r w:rsidRPr="00EF4852">
        <w:rPr>
          <w:b/>
          <w:bCs/>
        </w:rPr>
        <w:t>3</w:t>
      </w:r>
      <w:r w:rsidR="00EF4FD2" w:rsidRPr="00EF4852">
        <w:rPr>
          <w:b/>
          <w:bCs/>
        </w:rPr>
        <w:t>.</w:t>
      </w:r>
      <w:proofErr w:type="spellStart"/>
      <w:r w:rsidR="00EF4FD2" w:rsidRPr="00EF4852">
        <w:rPr>
          <w:b/>
          <w:bCs/>
        </w:rPr>
        <w:t>3</w:t>
      </w:r>
      <w:proofErr w:type="spellEnd"/>
      <w:r w:rsidR="00EF4FD2" w:rsidRPr="00EF4852">
        <w:rPr>
          <w:b/>
          <w:bCs/>
        </w:rPr>
        <w:t xml:space="preserve">. Технически изисквания към </w:t>
      </w:r>
      <w:proofErr w:type="spellStart"/>
      <w:r w:rsidR="00EF4FD2" w:rsidRPr="00EF4852">
        <w:rPr>
          <w:b/>
          <w:bCs/>
        </w:rPr>
        <w:t>топлофизични</w:t>
      </w:r>
      <w:proofErr w:type="spellEnd"/>
      <w:r w:rsidR="00EF4FD2" w:rsidRPr="00EF4852">
        <w:rPr>
          <w:b/>
          <w:bCs/>
        </w:rPr>
        <w:t xml:space="preserve"> характеристики на доставени на строежа продукти за топлоизолация от: полистироли - </w:t>
      </w:r>
      <w:proofErr w:type="spellStart"/>
      <w:r w:rsidR="00EF4FD2" w:rsidRPr="00EF4852">
        <w:rPr>
          <w:b/>
          <w:bCs/>
        </w:rPr>
        <w:t>експандиран</w:t>
      </w:r>
      <w:proofErr w:type="spellEnd"/>
      <w:r w:rsidR="00EF4FD2" w:rsidRPr="00EF4852">
        <w:rPr>
          <w:b/>
          <w:bCs/>
        </w:rPr>
        <w:t xml:space="preserve"> (EPS) и </w:t>
      </w:r>
      <w:proofErr w:type="spellStart"/>
      <w:r w:rsidR="00EF4FD2" w:rsidRPr="00EF4852">
        <w:rPr>
          <w:b/>
          <w:bCs/>
        </w:rPr>
        <w:t>екструдиран</w:t>
      </w:r>
      <w:proofErr w:type="spellEnd"/>
      <w:r w:rsidR="00EF4FD2" w:rsidRPr="00EF4852">
        <w:rPr>
          <w:b/>
          <w:bCs/>
        </w:rPr>
        <w:t xml:space="preserve"> (XPS) и вати, както и </w:t>
      </w:r>
      <w:proofErr w:type="spellStart"/>
      <w:r w:rsidR="00EF4FD2" w:rsidRPr="00EF4852">
        <w:rPr>
          <w:b/>
          <w:bCs/>
        </w:rPr>
        <w:t>топлоизолационни</w:t>
      </w:r>
      <w:proofErr w:type="spellEnd"/>
      <w:r w:rsidR="00EF4FD2" w:rsidRPr="00EF4852">
        <w:rPr>
          <w:b/>
          <w:bCs/>
        </w:rPr>
        <w:t xml:space="preserve"> комплекти (системи) с такива продукти</w:t>
      </w:r>
    </w:p>
    <w:p w:rsidR="00EF4FD2" w:rsidRPr="00EF4852" w:rsidRDefault="00EF4FD2"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Препоръчва се техническите спецификации за строителство да се съставят за </w:t>
      </w:r>
      <w:proofErr w:type="spellStart"/>
      <w:r w:rsidRPr="00EF4852">
        <w:rPr>
          <w:rFonts w:ascii="Times New Roman" w:eastAsia="Times New Roman" w:hAnsi="Times New Roman"/>
          <w:sz w:val="24"/>
          <w:szCs w:val="24"/>
          <w:lang w:val="bg-BG"/>
        </w:rPr>
        <w:t>топлоизолационни</w:t>
      </w:r>
      <w:proofErr w:type="spellEnd"/>
      <w:r w:rsidRPr="00EF4852">
        <w:rPr>
          <w:rFonts w:ascii="Times New Roman" w:eastAsia="Times New Roman" w:hAnsi="Times New Roman"/>
          <w:sz w:val="24"/>
          <w:szCs w:val="24"/>
          <w:lang w:val="bg-BG"/>
        </w:rPr>
        <w:t xml:space="preserve"> комплекти стандартна или висока технология, която включва най-малко следните елементи:</w:t>
      </w:r>
    </w:p>
    <w:p w:rsidR="00E27727" w:rsidRPr="00EF4852" w:rsidRDefault="004F6114" w:rsidP="00E37E55">
      <w:pPr>
        <w:numPr>
          <w:ilvl w:val="0"/>
          <w:numId w:val="28"/>
        </w:num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lastRenderedPageBreak/>
        <w:t>Негорим</w:t>
      </w:r>
      <w:r w:rsidR="00E27727" w:rsidRPr="00EF4852">
        <w:rPr>
          <w:rFonts w:ascii="Times New Roman" w:eastAsia="Times New Roman" w:hAnsi="Times New Roman"/>
          <w:sz w:val="24"/>
          <w:szCs w:val="24"/>
          <w:lang w:val="bg-BG"/>
        </w:rPr>
        <w:t xml:space="preserve">, стабилизиран фасаден </w:t>
      </w:r>
      <w:proofErr w:type="spellStart"/>
      <w:r w:rsidR="00E27727" w:rsidRPr="00EF4852">
        <w:rPr>
          <w:rFonts w:ascii="Times New Roman" w:eastAsia="Times New Roman" w:hAnsi="Times New Roman"/>
          <w:sz w:val="24"/>
          <w:szCs w:val="24"/>
          <w:lang w:val="bg-BG"/>
        </w:rPr>
        <w:t>експандиран</w:t>
      </w:r>
      <w:proofErr w:type="spellEnd"/>
      <w:r w:rsidR="00E27727" w:rsidRPr="00EF4852">
        <w:rPr>
          <w:rFonts w:ascii="Times New Roman" w:eastAsia="Times New Roman" w:hAnsi="Times New Roman"/>
          <w:sz w:val="24"/>
          <w:szCs w:val="24"/>
          <w:lang w:val="bg-BG"/>
        </w:rPr>
        <w:t xml:space="preserve"> полистирол, с коефициент на топлопроводност </w:t>
      </w:r>
      <w:r w:rsidR="00E27727" w:rsidRPr="00EF4852">
        <w:rPr>
          <w:rFonts w:ascii="Times New Roman" w:eastAsia="Times New Roman" w:hAnsi="Times New Roman"/>
          <w:b/>
          <w:sz w:val="24"/>
          <w:szCs w:val="24"/>
          <w:lang w:val="bg-BG"/>
        </w:rPr>
        <w:t>λ ≤ 0,035 W/</w:t>
      </w:r>
      <w:proofErr w:type="spellStart"/>
      <w:r w:rsidR="00E27727" w:rsidRPr="00EF4852">
        <w:rPr>
          <w:rFonts w:ascii="Times New Roman" w:eastAsia="Times New Roman" w:hAnsi="Times New Roman"/>
          <w:b/>
          <w:sz w:val="24"/>
          <w:szCs w:val="24"/>
          <w:lang w:val="bg-BG"/>
        </w:rPr>
        <w:t>mK</w:t>
      </w:r>
      <w:proofErr w:type="spellEnd"/>
      <w:r w:rsidR="00E27727" w:rsidRPr="00EF4852">
        <w:rPr>
          <w:rFonts w:ascii="Times New Roman" w:eastAsia="Times New Roman" w:hAnsi="Times New Roman"/>
          <w:b/>
          <w:sz w:val="24"/>
          <w:szCs w:val="24"/>
          <w:lang w:val="bg-BG"/>
        </w:rPr>
        <w:t xml:space="preserve">, </w:t>
      </w:r>
      <w:r w:rsidR="002120B2" w:rsidRPr="00EF4852">
        <w:rPr>
          <w:rFonts w:ascii="Times New Roman" w:eastAsia="Times New Roman" w:hAnsi="Times New Roman"/>
          <w:sz w:val="24"/>
          <w:szCs w:val="24"/>
          <w:lang w:val="bg-BG"/>
        </w:rPr>
        <w:t xml:space="preserve">със съответна плътност </w:t>
      </w:r>
      <w:r w:rsidR="00E27727" w:rsidRPr="00EF4852">
        <w:rPr>
          <w:rFonts w:ascii="Times New Roman" w:eastAsia="Times New Roman" w:hAnsi="Times New Roman"/>
          <w:sz w:val="24"/>
          <w:szCs w:val="24"/>
          <w:lang w:val="bg-BG"/>
        </w:rPr>
        <w:t xml:space="preserve">при определени условия на изпитване. </w:t>
      </w:r>
    </w:p>
    <w:p w:rsidR="00E27727" w:rsidRPr="00EF4852" w:rsidRDefault="00E27727" w:rsidP="00EF4852">
      <w:pPr>
        <w:pStyle w:val="ListParagraph"/>
        <w:spacing w:after="120"/>
        <w:ind w:left="2160"/>
        <w:jc w:val="both"/>
      </w:pPr>
      <w:r w:rsidRPr="00EF4852">
        <w:t>или</w:t>
      </w:r>
    </w:p>
    <w:p w:rsidR="00E27727" w:rsidRPr="00EF4852" w:rsidRDefault="004F6114" w:rsidP="00E37E55">
      <w:pPr>
        <w:numPr>
          <w:ilvl w:val="0"/>
          <w:numId w:val="28"/>
        </w:num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Негорим</w:t>
      </w:r>
      <w:r w:rsidR="00E27727" w:rsidRPr="00EF4852">
        <w:rPr>
          <w:rFonts w:ascii="Times New Roman" w:eastAsia="Times New Roman" w:hAnsi="Times New Roman"/>
          <w:sz w:val="24"/>
          <w:szCs w:val="24"/>
          <w:lang w:val="bg-BG"/>
        </w:rPr>
        <w:t xml:space="preserve">, стабилизиран фасаден </w:t>
      </w:r>
      <w:proofErr w:type="spellStart"/>
      <w:r w:rsidR="00E27727" w:rsidRPr="00EF4852">
        <w:rPr>
          <w:rFonts w:ascii="Times New Roman" w:eastAsia="Times New Roman" w:hAnsi="Times New Roman"/>
          <w:sz w:val="24"/>
          <w:szCs w:val="24"/>
          <w:lang w:val="bg-BG"/>
        </w:rPr>
        <w:t>екструдиран</w:t>
      </w:r>
      <w:proofErr w:type="spellEnd"/>
      <w:r w:rsidR="00E27727" w:rsidRPr="00EF4852">
        <w:rPr>
          <w:rFonts w:ascii="Times New Roman" w:eastAsia="Times New Roman" w:hAnsi="Times New Roman"/>
          <w:sz w:val="24"/>
          <w:szCs w:val="24"/>
          <w:lang w:val="bg-BG"/>
        </w:rPr>
        <w:t xml:space="preserve"> полистирол, </w:t>
      </w:r>
      <w:r w:rsidR="002120B2" w:rsidRPr="00EF4852">
        <w:rPr>
          <w:rFonts w:ascii="Times New Roman" w:eastAsia="Times New Roman" w:hAnsi="Times New Roman"/>
          <w:sz w:val="24"/>
          <w:szCs w:val="24"/>
          <w:lang w:val="bg-BG"/>
        </w:rPr>
        <w:t xml:space="preserve">с </w:t>
      </w:r>
      <w:r w:rsidR="00E27727" w:rsidRPr="00EF4852">
        <w:rPr>
          <w:rFonts w:ascii="Times New Roman" w:eastAsia="Times New Roman" w:hAnsi="Times New Roman"/>
          <w:sz w:val="24"/>
          <w:szCs w:val="24"/>
          <w:lang w:val="bg-BG"/>
        </w:rPr>
        <w:t xml:space="preserve">коефициент на топлопроводност </w:t>
      </w:r>
      <w:r w:rsidR="00E27727" w:rsidRPr="00EF4852">
        <w:rPr>
          <w:rFonts w:ascii="Times New Roman" w:eastAsia="Times New Roman" w:hAnsi="Times New Roman"/>
          <w:b/>
          <w:sz w:val="24"/>
          <w:szCs w:val="24"/>
          <w:lang w:val="bg-BG"/>
        </w:rPr>
        <w:t xml:space="preserve">λ ≤ 0,033 W/m.K, </w:t>
      </w:r>
      <w:r w:rsidR="002120B2" w:rsidRPr="00EF4852">
        <w:rPr>
          <w:rFonts w:ascii="Times New Roman" w:eastAsia="Times New Roman" w:hAnsi="Times New Roman"/>
          <w:sz w:val="24"/>
          <w:szCs w:val="24"/>
          <w:lang w:val="bg-BG"/>
        </w:rPr>
        <w:t>със съответна плътност</w:t>
      </w:r>
      <w:r w:rsidR="002120B2" w:rsidRPr="00EF4852">
        <w:rPr>
          <w:rFonts w:ascii="Times New Roman" w:eastAsia="Times New Roman" w:hAnsi="Times New Roman"/>
          <w:b/>
          <w:sz w:val="24"/>
          <w:szCs w:val="24"/>
          <w:lang w:val="bg-BG"/>
        </w:rPr>
        <w:t xml:space="preserve"> </w:t>
      </w:r>
      <w:r w:rsidR="00E27727" w:rsidRPr="00EF4852">
        <w:rPr>
          <w:rFonts w:ascii="Times New Roman" w:eastAsia="Times New Roman" w:hAnsi="Times New Roman"/>
          <w:sz w:val="24"/>
          <w:szCs w:val="24"/>
          <w:lang w:val="bg-BG"/>
        </w:rPr>
        <w:t>при определени условия на изпитване.</w:t>
      </w:r>
    </w:p>
    <w:p w:rsidR="00E27727" w:rsidRPr="00EF4852" w:rsidRDefault="00E27727" w:rsidP="00EF4852">
      <w:pPr>
        <w:pStyle w:val="ListParagraph"/>
        <w:spacing w:after="120"/>
        <w:ind w:left="2160"/>
        <w:jc w:val="both"/>
      </w:pPr>
      <w:r w:rsidRPr="00EF4852">
        <w:t>или</w:t>
      </w:r>
    </w:p>
    <w:p w:rsidR="00E27727" w:rsidRPr="00EF4852" w:rsidRDefault="00E27727" w:rsidP="00E37E55">
      <w:pPr>
        <w:numPr>
          <w:ilvl w:val="0"/>
          <w:numId w:val="28"/>
        </w:num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Фасадни плоскости от минерална вата - </w:t>
      </w:r>
      <w:r w:rsidRPr="00EF4852">
        <w:rPr>
          <w:rFonts w:ascii="Times New Roman" w:eastAsia="Times New Roman" w:hAnsi="Times New Roman"/>
          <w:b/>
          <w:sz w:val="24"/>
          <w:szCs w:val="24"/>
          <w:lang w:val="bg-BG"/>
        </w:rPr>
        <w:t>λ ≤ 0,040 W/m.K,</w:t>
      </w:r>
      <w:r w:rsidRPr="00EF4852">
        <w:rPr>
          <w:rFonts w:ascii="Times New Roman" w:hAnsi="Times New Roman"/>
          <w:sz w:val="24"/>
          <w:szCs w:val="24"/>
          <w:lang w:val="bg-BG"/>
        </w:rPr>
        <w:t xml:space="preserve"> </w:t>
      </w:r>
      <w:r w:rsidR="002120B2" w:rsidRPr="00EF4852">
        <w:rPr>
          <w:rFonts w:ascii="Times New Roman" w:hAnsi="Times New Roman"/>
          <w:sz w:val="24"/>
          <w:szCs w:val="24"/>
          <w:lang w:val="bg-BG"/>
        </w:rPr>
        <w:t>със съответна плътност</w:t>
      </w:r>
      <w:r w:rsidR="002120B2" w:rsidRPr="00EF4852">
        <w:rPr>
          <w:lang w:val="bg-BG"/>
        </w:rPr>
        <w:t xml:space="preserve"> </w:t>
      </w:r>
      <w:r w:rsidRPr="00EF4852">
        <w:rPr>
          <w:rFonts w:ascii="Times New Roman" w:eastAsia="Times New Roman" w:hAnsi="Times New Roman"/>
          <w:sz w:val="24"/>
          <w:szCs w:val="24"/>
          <w:lang w:val="bg-BG"/>
        </w:rPr>
        <w:t>при определени условия на изпитване.</w:t>
      </w:r>
    </w:p>
    <w:p w:rsidR="00E27727" w:rsidRPr="00EF4852" w:rsidRDefault="00E27727" w:rsidP="00EF4852">
      <w:pPr>
        <w:spacing w:after="120" w:line="240" w:lineRule="auto"/>
        <w:ind w:left="720"/>
        <w:jc w:val="both"/>
        <w:rPr>
          <w:rFonts w:ascii="Times New Roman" w:eastAsia="Times New Roman" w:hAnsi="Times New Roman"/>
          <w:b/>
          <w:sz w:val="24"/>
          <w:szCs w:val="24"/>
          <w:lang w:val="bg-BG"/>
        </w:rPr>
      </w:pPr>
      <w:r w:rsidRPr="00EF4852">
        <w:rPr>
          <w:rFonts w:ascii="Times New Roman" w:eastAsia="Times New Roman" w:hAnsi="Times New Roman"/>
          <w:sz w:val="24"/>
          <w:szCs w:val="24"/>
          <w:lang w:val="bg-BG"/>
        </w:rPr>
        <w:t>или</w:t>
      </w:r>
    </w:p>
    <w:p w:rsidR="00E27727" w:rsidRPr="00EF4852" w:rsidRDefault="00E27727" w:rsidP="00E37E55">
      <w:pPr>
        <w:pStyle w:val="ListParagraph"/>
        <w:numPr>
          <w:ilvl w:val="0"/>
          <w:numId w:val="28"/>
        </w:numPr>
        <w:spacing w:after="120"/>
        <w:jc w:val="both"/>
        <w:rPr>
          <w:lang w:eastAsia="en-US"/>
        </w:rPr>
      </w:pPr>
      <w:proofErr w:type="spellStart"/>
      <w:r w:rsidRPr="00EF4852">
        <w:t>Топлоизолационни</w:t>
      </w:r>
      <w:proofErr w:type="spellEnd"/>
      <w:r w:rsidRPr="00EF4852">
        <w:t xml:space="preserve"> продукти от </w:t>
      </w:r>
      <w:proofErr w:type="spellStart"/>
      <w:r w:rsidRPr="00EF4852">
        <w:t>п</w:t>
      </w:r>
      <w:r w:rsidR="002120B2" w:rsidRPr="00EF4852">
        <w:t>енополиуретан</w:t>
      </w:r>
      <w:proofErr w:type="spellEnd"/>
      <w:r w:rsidR="002120B2" w:rsidRPr="00EF4852">
        <w:t xml:space="preserve"> с плътност, съотве</w:t>
      </w:r>
      <w:r w:rsidRPr="00EF4852">
        <w:t xml:space="preserve">тстваща на </w:t>
      </w:r>
      <w:r w:rsidRPr="00EF4852">
        <w:rPr>
          <w:lang w:eastAsia="en-US"/>
        </w:rPr>
        <w:t xml:space="preserve">- коефициент на топлопроводност  </w:t>
      </w:r>
      <w:r w:rsidRPr="00EF4852">
        <w:rPr>
          <w:b/>
          <w:lang w:eastAsia="en-US"/>
        </w:rPr>
        <w:t>λ ≤ 0,029 W/m.K</w:t>
      </w:r>
      <w:r w:rsidRPr="00EF4852">
        <w:t xml:space="preserve"> </w:t>
      </w:r>
      <w:r w:rsidRPr="00EF4852">
        <w:rPr>
          <w:lang w:eastAsia="en-US"/>
        </w:rPr>
        <w:t>при определени условия на изпитване.</w:t>
      </w:r>
    </w:p>
    <w:p w:rsidR="002120B2" w:rsidRPr="00EF4852" w:rsidRDefault="00E27727" w:rsidP="00E37E55">
      <w:pPr>
        <w:pStyle w:val="ListParagraph"/>
        <w:numPr>
          <w:ilvl w:val="0"/>
          <w:numId w:val="28"/>
        </w:numPr>
        <w:spacing w:after="120"/>
        <w:jc w:val="both"/>
        <w:rPr>
          <w:lang w:eastAsia="en-US"/>
        </w:rPr>
      </w:pPr>
      <w:r w:rsidRPr="00EF4852">
        <w:rPr>
          <w:lang w:eastAsia="en-US"/>
        </w:rPr>
        <w:t xml:space="preserve">Минерални </w:t>
      </w:r>
      <w:proofErr w:type="spellStart"/>
      <w:r w:rsidRPr="00EF4852">
        <w:rPr>
          <w:lang w:eastAsia="en-US"/>
        </w:rPr>
        <w:t>топлоизолационни</w:t>
      </w:r>
      <w:proofErr w:type="spellEnd"/>
      <w:r w:rsidRPr="00EF4852">
        <w:rPr>
          <w:lang w:eastAsia="en-US"/>
        </w:rPr>
        <w:t xml:space="preserve"> плочи</w:t>
      </w:r>
      <w:r w:rsidRPr="00EF4852">
        <w:t xml:space="preserve"> - </w:t>
      </w:r>
      <w:r w:rsidRPr="00EF4852">
        <w:rPr>
          <w:b/>
          <w:lang w:eastAsia="en-US"/>
        </w:rPr>
        <w:t>λ ≤ 0,045 W/m.K</w:t>
      </w:r>
      <w:r w:rsidR="002120B2" w:rsidRPr="00EF4852">
        <w:rPr>
          <w:b/>
          <w:lang w:eastAsia="en-US"/>
        </w:rPr>
        <w:t>,</w:t>
      </w:r>
      <w:r w:rsidR="002120B2" w:rsidRPr="00EF4852">
        <w:rPr>
          <w:lang w:eastAsia="en-US"/>
        </w:rPr>
        <w:t xml:space="preserve"> при определени условия на изпитване.</w:t>
      </w:r>
    </w:p>
    <w:p w:rsidR="00EF4FD2" w:rsidRPr="00EF4852" w:rsidRDefault="00EF4FD2" w:rsidP="00EF4852">
      <w:pPr>
        <w:pStyle w:val="ListParagraph"/>
        <w:spacing w:after="120"/>
        <w:rPr>
          <w:lang w:eastAsia="en-US"/>
        </w:rPr>
      </w:pPr>
    </w:p>
    <w:p w:rsidR="00EF4FD2" w:rsidRPr="00EF4852" w:rsidRDefault="00EF4FD2" w:rsidP="00EF4852">
      <w:pPr>
        <w:spacing w:after="120" w:line="240" w:lineRule="auto"/>
        <w:ind w:left="360"/>
        <w:jc w:val="both"/>
        <w:rPr>
          <w:rFonts w:ascii="Times New Roman" w:eastAsia="Times New Roman" w:hAnsi="Times New Roman"/>
          <w:i/>
          <w:sz w:val="24"/>
          <w:szCs w:val="24"/>
          <w:lang w:val="bg-BG"/>
        </w:rPr>
      </w:pPr>
      <w:r w:rsidRPr="00EF4852">
        <w:rPr>
          <w:rFonts w:ascii="Times New Roman" w:eastAsia="Times New Roman" w:hAnsi="Times New Roman"/>
          <w:i/>
          <w:sz w:val="24"/>
          <w:szCs w:val="24"/>
          <w:lang w:val="bg-BG"/>
        </w:rPr>
        <w:t xml:space="preserve">За EPS и XPS се препоръчва да се декларират също: </w:t>
      </w:r>
      <w:r w:rsidR="00133E69" w:rsidRPr="00EF4852">
        <w:rPr>
          <w:rFonts w:ascii="Times New Roman" w:eastAsia="Times New Roman" w:hAnsi="Times New Roman"/>
          <w:i/>
          <w:sz w:val="24"/>
          <w:szCs w:val="24"/>
          <w:lang w:val="bg-BG"/>
        </w:rPr>
        <w:t>д</w:t>
      </w:r>
      <w:r w:rsidRPr="00EF4852">
        <w:rPr>
          <w:rFonts w:ascii="Times New Roman" w:eastAsia="Times New Roman" w:hAnsi="Times New Roman"/>
          <w:i/>
          <w:sz w:val="24"/>
          <w:szCs w:val="24"/>
          <w:lang w:val="bg-BG"/>
        </w:rPr>
        <w:t xml:space="preserve">еформация при определени условия на натоварване на натиск и температурно въздействие; </w:t>
      </w:r>
      <w:r w:rsidR="00133E69" w:rsidRPr="00EF4852">
        <w:rPr>
          <w:rFonts w:ascii="Times New Roman" w:eastAsia="Times New Roman" w:hAnsi="Times New Roman"/>
          <w:i/>
          <w:sz w:val="24"/>
          <w:szCs w:val="24"/>
          <w:lang w:val="bg-BG"/>
        </w:rPr>
        <w:t>я</w:t>
      </w:r>
      <w:r w:rsidRPr="00EF4852">
        <w:rPr>
          <w:rFonts w:ascii="Times New Roman" w:eastAsia="Times New Roman" w:hAnsi="Times New Roman"/>
          <w:i/>
          <w:sz w:val="24"/>
          <w:szCs w:val="24"/>
          <w:lang w:val="bg-BG"/>
        </w:rPr>
        <w:t xml:space="preserve">кост на </w:t>
      </w:r>
      <w:proofErr w:type="spellStart"/>
      <w:r w:rsidRPr="00EF4852">
        <w:rPr>
          <w:rFonts w:ascii="Times New Roman" w:eastAsia="Times New Roman" w:hAnsi="Times New Roman"/>
          <w:i/>
          <w:sz w:val="24"/>
          <w:szCs w:val="24"/>
          <w:lang w:val="bg-BG"/>
        </w:rPr>
        <w:t>опън</w:t>
      </w:r>
      <w:proofErr w:type="spellEnd"/>
      <w:r w:rsidRPr="00EF4852">
        <w:rPr>
          <w:rFonts w:ascii="Times New Roman" w:eastAsia="Times New Roman" w:hAnsi="Times New Roman"/>
          <w:i/>
          <w:sz w:val="24"/>
          <w:szCs w:val="24"/>
          <w:lang w:val="bg-BG"/>
        </w:rPr>
        <w:t xml:space="preserve"> перпендикулярно на повърхностите; </w:t>
      </w:r>
      <w:r w:rsidR="00133E69" w:rsidRPr="00EF4852">
        <w:rPr>
          <w:rFonts w:ascii="Times New Roman" w:eastAsia="Times New Roman" w:hAnsi="Times New Roman"/>
          <w:i/>
          <w:sz w:val="24"/>
          <w:szCs w:val="24"/>
          <w:lang w:val="bg-BG"/>
        </w:rPr>
        <w:t>н</w:t>
      </w:r>
      <w:r w:rsidRPr="00EF4852">
        <w:rPr>
          <w:rFonts w:ascii="Times New Roman" w:eastAsia="Times New Roman" w:hAnsi="Times New Roman"/>
          <w:i/>
          <w:sz w:val="24"/>
          <w:szCs w:val="24"/>
          <w:lang w:val="bg-BG"/>
        </w:rPr>
        <w:t xml:space="preserve">апрежение на натиск при 10 % деформация; </w:t>
      </w:r>
      <w:r w:rsidR="00133E69" w:rsidRPr="00EF4852">
        <w:rPr>
          <w:rFonts w:ascii="Times New Roman" w:eastAsia="Times New Roman" w:hAnsi="Times New Roman"/>
          <w:i/>
          <w:sz w:val="24"/>
          <w:szCs w:val="24"/>
          <w:lang w:val="bg-BG"/>
        </w:rPr>
        <w:t>п</w:t>
      </w:r>
      <w:r w:rsidRPr="00EF4852">
        <w:rPr>
          <w:rFonts w:ascii="Times New Roman" w:eastAsia="Times New Roman" w:hAnsi="Times New Roman"/>
          <w:i/>
          <w:sz w:val="24"/>
          <w:szCs w:val="24"/>
          <w:lang w:val="bg-BG"/>
        </w:rPr>
        <w:t xml:space="preserve">родължително </w:t>
      </w:r>
      <w:proofErr w:type="spellStart"/>
      <w:r w:rsidRPr="00EF4852">
        <w:rPr>
          <w:rFonts w:ascii="Times New Roman" w:eastAsia="Times New Roman" w:hAnsi="Times New Roman"/>
          <w:i/>
          <w:sz w:val="24"/>
          <w:szCs w:val="24"/>
          <w:lang w:val="bg-BG"/>
        </w:rPr>
        <w:t>водопоглъщане</w:t>
      </w:r>
      <w:proofErr w:type="spellEnd"/>
      <w:r w:rsidRPr="00EF4852">
        <w:rPr>
          <w:rFonts w:ascii="Times New Roman" w:eastAsia="Times New Roman" w:hAnsi="Times New Roman"/>
          <w:i/>
          <w:sz w:val="24"/>
          <w:szCs w:val="24"/>
          <w:lang w:val="bg-BG"/>
        </w:rPr>
        <w:t xml:space="preserve"> чрез дифузия; </w:t>
      </w:r>
      <w:r w:rsidR="00133E69" w:rsidRPr="00EF4852">
        <w:rPr>
          <w:rFonts w:ascii="Times New Roman" w:eastAsia="Times New Roman" w:hAnsi="Times New Roman"/>
          <w:i/>
          <w:sz w:val="24"/>
          <w:szCs w:val="24"/>
          <w:lang w:val="bg-BG"/>
        </w:rPr>
        <w:t>м</w:t>
      </w:r>
      <w:r w:rsidRPr="00EF4852">
        <w:rPr>
          <w:rFonts w:ascii="Times New Roman" w:eastAsia="Times New Roman" w:hAnsi="Times New Roman"/>
          <w:i/>
          <w:sz w:val="24"/>
          <w:szCs w:val="24"/>
          <w:lang w:val="bg-BG"/>
        </w:rPr>
        <w:t xml:space="preserve">разоустойчивост; </w:t>
      </w:r>
      <w:r w:rsidR="00133E69" w:rsidRPr="00EF4852">
        <w:rPr>
          <w:rFonts w:ascii="Times New Roman" w:eastAsia="Times New Roman" w:hAnsi="Times New Roman"/>
          <w:i/>
          <w:sz w:val="24"/>
          <w:szCs w:val="24"/>
          <w:lang w:val="bg-BG"/>
        </w:rPr>
        <w:t>д</w:t>
      </w:r>
      <w:r w:rsidRPr="00EF4852">
        <w:rPr>
          <w:rFonts w:ascii="Times New Roman" w:eastAsia="Times New Roman" w:hAnsi="Times New Roman"/>
          <w:i/>
          <w:sz w:val="24"/>
          <w:szCs w:val="24"/>
          <w:lang w:val="bg-BG"/>
        </w:rPr>
        <w:t xml:space="preserve">ифузия и пренасяне на водни пари; </w:t>
      </w:r>
      <w:proofErr w:type="spellStart"/>
      <w:r w:rsidR="00133E69" w:rsidRPr="00EF4852">
        <w:rPr>
          <w:rFonts w:ascii="Times New Roman" w:eastAsia="Times New Roman" w:hAnsi="Times New Roman"/>
          <w:i/>
          <w:sz w:val="24"/>
          <w:szCs w:val="24"/>
          <w:lang w:val="bg-BG"/>
        </w:rPr>
        <w:t>д</w:t>
      </w:r>
      <w:r w:rsidRPr="00EF4852">
        <w:rPr>
          <w:rFonts w:ascii="Times New Roman" w:eastAsia="Times New Roman" w:hAnsi="Times New Roman"/>
          <w:i/>
          <w:sz w:val="24"/>
          <w:szCs w:val="24"/>
          <w:lang w:val="bg-BG"/>
        </w:rPr>
        <w:t>инамичнa</w:t>
      </w:r>
      <w:proofErr w:type="spellEnd"/>
      <w:r w:rsidRPr="00EF4852">
        <w:rPr>
          <w:rFonts w:ascii="Times New Roman" w:eastAsia="Times New Roman" w:hAnsi="Times New Roman"/>
          <w:i/>
          <w:sz w:val="24"/>
          <w:szCs w:val="24"/>
          <w:lang w:val="bg-BG"/>
        </w:rPr>
        <w:t xml:space="preserve"> коравина; </w:t>
      </w:r>
      <w:r w:rsidR="00133E69" w:rsidRPr="00EF4852">
        <w:rPr>
          <w:rFonts w:ascii="Times New Roman" w:eastAsia="Times New Roman" w:hAnsi="Times New Roman"/>
          <w:i/>
          <w:sz w:val="24"/>
          <w:szCs w:val="24"/>
          <w:lang w:val="bg-BG"/>
        </w:rPr>
        <w:t>р</w:t>
      </w:r>
      <w:r w:rsidRPr="00EF4852">
        <w:rPr>
          <w:rFonts w:ascii="Times New Roman" w:eastAsia="Times New Roman" w:hAnsi="Times New Roman"/>
          <w:i/>
          <w:sz w:val="24"/>
          <w:szCs w:val="24"/>
          <w:lang w:val="bg-BG"/>
        </w:rPr>
        <w:t xml:space="preserve">еакция на огън; </w:t>
      </w:r>
      <w:r w:rsidR="00133E69" w:rsidRPr="00EF4852">
        <w:rPr>
          <w:rFonts w:ascii="Times New Roman" w:eastAsia="Times New Roman" w:hAnsi="Times New Roman"/>
          <w:i/>
          <w:sz w:val="24"/>
          <w:szCs w:val="24"/>
          <w:lang w:val="bg-BG"/>
        </w:rPr>
        <w:t>к</w:t>
      </w:r>
      <w:r w:rsidRPr="00EF4852">
        <w:rPr>
          <w:rFonts w:ascii="Times New Roman" w:eastAsia="Times New Roman" w:hAnsi="Times New Roman"/>
          <w:i/>
          <w:sz w:val="24"/>
          <w:szCs w:val="24"/>
          <w:lang w:val="bg-BG"/>
        </w:rPr>
        <w:t>лас на горимост – по норми за съответното предназначение в сградата.</w:t>
      </w:r>
    </w:p>
    <w:p w:rsidR="00EF4FD2" w:rsidRPr="00EF4852" w:rsidRDefault="00EF4FD2" w:rsidP="00EF4852">
      <w:pPr>
        <w:spacing w:after="120" w:line="240" w:lineRule="auto"/>
        <w:ind w:left="360"/>
        <w:jc w:val="both"/>
        <w:rPr>
          <w:rFonts w:ascii="Times New Roman" w:eastAsia="Times New Roman" w:hAnsi="Times New Roman"/>
          <w:i/>
          <w:sz w:val="24"/>
          <w:szCs w:val="24"/>
          <w:lang w:val="bg-BG"/>
        </w:rPr>
      </w:pPr>
      <w:r w:rsidRPr="00EF4852">
        <w:rPr>
          <w:rFonts w:ascii="Times New Roman" w:eastAsia="Times New Roman" w:hAnsi="Times New Roman"/>
          <w:i/>
          <w:sz w:val="24"/>
          <w:szCs w:val="24"/>
          <w:lang w:val="bg-BG"/>
        </w:rPr>
        <w:t>За вати се препоръчва да се декларират също</w:t>
      </w:r>
      <w:r w:rsidR="00133E69" w:rsidRPr="00EF4852">
        <w:rPr>
          <w:rFonts w:ascii="Times New Roman" w:eastAsia="Times New Roman" w:hAnsi="Times New Roman"/>
          <w:i/>
          <w:sz w:val="24"/>
          <w:szCs w:val="24"/>
          <w:lang w:val="bg-BG"/>
        </w:rPr>
        <w:t>: дифузия на водни пари; с</w:t>
      </w:r>
      <w:r w:rsidRPr="00EF4852">
        <w:rPr>
          <w:rFonts w:ascii="Times New Roman" w:eastAsia="Times New Roman" w:hAnsi="Times New Roman"/>
          <w:i/>
          <w:sz w:val="24"/>
          <w:szCs w:val="24"/>
          <w:lang w:val="bg-BG"/>
        </w:rPr>
        <w:t xml:space="preserve">табилност на размерите при определена температура и при определена влажност на въздуха; </w:t>
      </w:r>
      <w:r w:rsidR="005570D0" w:rsidRPr="00EF4852">
        <w:rPr>
          <w:rFonts w:ascii="Times New Roman" w:eastAsia="Times New Roman" w:hAnsi="Times New Roman"/>
          <w:i/>
          <w:sz w:val="24"/>
          <w:szCs w:val="24"/>
          <w:lang w:val="bg-BG"/>
        </w:rPr>
        <w:t xml:space="preserve">динамична </w:t>
      </w:r>
      <w:r w:rsidRPr="00EF4852">
        <w:rPr>
          <w:rFonts w:ascii="Times New Roman" w:eastAsia="Times New Roman" w:hAnsi="Times New Roman"/>
          <w:i/>
          <w:sz w:val="24"/>
          <w:szCs w:val="24"/>
          <w:lang w:val="bg-BG"/>
        </w:rPr>
        <w:t xml:space="preserve">якост; </w:t>
      </w:r>
      <w:r w:rsidR="00133E69" w:rsidRPr="00EF4852">
        <w:rPr>
          <w:rFonts w:ascii="Times New Roman" w:eastAsia="Times New Roman" w:hAnsi="Times New Roman"/>
          <w:i/>
          <w:sz w:val="24"/>
          <w:szCs w:val="24"/>
          <w:lang w:val="bg-BG"/>
        </w:rPr>
        <w:t>с</w:t>
      </w:r>
      <w:r w:rsidRPr="00EF4852">
        <w:rPr>
          <w:rFonts w:ascii="Times New Roman" w:eastAsia="Times New Roman" w:hAnsi="Times New Roman"/>
          <w:i/>
          <w:sz w:val="24"/>
          <w:szCs w:val="24"/>
          <w:lang w:val="bg-BG"/>
        </w:rPr>
        <w:t xml:space="preserve">виваемост; </w:t>
      </w:r>
      <w:r w:rsidR="00133E69" w:rsidRPr="00EF4852">
        <w:rPr>
          <w:rFonts w:ascii="Times New Roman" w:eastAsia="Times New Roman" w:hAnsi="Times New Roman"/>
          <w:i/>
          <w:sz w:val="24"/>
          <w:szCs w:val="24"/>
          <w:lang w:val="bg-BG"/>
        </w:rPr>
        <w:t>я</w:t>
      </w:r>
      <w:r w:rsidRPr="00EF4852">
        <w:rPr>
          <w:rFonts w:ascii="Times New Roman" w:eastAsia="Times New Roman" w:hAnsi="Times New Roman"/>
          <w:i/>
          <w:sz w:val="24"/>
          <w:szCs w:val="24"/>
          <w:lang w:val="bg-BG"/>
        </w:rPr>
        <w:t xml:space="preserve">кост на </w:t>
      </w:r>
      <w:proofErr w:type="spellStart"/>
      <w:r w:rsidRPr="00EF4852">
        <w:rPr>
          <w:rFonts w:ascii="Times New Roman" w:eastAsia="Times New Roman" w:hAnsi="Times New Roman"/>
          <w:i/>
          <w:sz w:val="24"/>
          <w:szCs w:val="24"/>
          <w:lang w:val="bg-BG"/>
        </w:rPr>
        <w:t>опън</w:t>
      </w:r>
      <w:proofErr w:type="spellEnd"/>
      <w:r w:rsidRPr="00EF4852">
        <w:rPr>
          <w:rFonts w:ascii="Times New Roman" w:eastAsia="Times New Roman" w:hAnsi="Times New Roman"/>
          <w:i/>
          <w:sz w:val="24"/>
          <w:szCs w:val="24"/>
          <w:lang w:val="bg-BG"/>
        </w:rPr>
        <w:t xml:space="preserve"> перпендикулярно на лицевата част; </w:t>
      </w:r>
      <w:r w:rsidR="00133E69" w:rsidRPr="00EF4852">
        <w:rPr>
          <w:rFonts w:ascii="Times New Roman" w:eastAsia="Times New Roman" w:hAnsi="Times New Roman"/>
          <w:i/>
          <w:sz w:val="24"/>
          <w:szCs w:val="24"/>
          <w:lang w:val="bg-BG"/>
        </w:rPr>
        <w:t>к</w:t>
      </w:r>
      <w:r w:rsidRPr="00EF4852">
        <w:rPr>
          <w:rFonts w:ascii="Times New Roman" w:eastAsia="Times New Roman" w:hAnsi="Times New Roman"/>
          <w:i/>
          <w:sz w:val="24"/>
          <w:szCs w:val="24"/>
          <w:lang w:val="bg-BG"/>
        </w:rPr>
        <w:t>лас на горимост – А1.</w:t>
      </w:r>
    </w:p>
    <w:p w:rsidR="005570D0" w:rsidRPr="00EF4852" w:rsidRDefault="005570D0" w:rsidP="00EF4852">
      <w:pPr>
        <w:spacing w:after="120" w:line="240" w:lineRule="auto"/>
        <w:ind w:left="360"/>
        <w:jc w:val="both"/>
        <w:rPr>
          <w:rFonts w:ascii="Times New Roman" w:eastAsia="Times New Roman" w:hAnsi="Times New Roman"/>
          <w:i/>
          <w:sz w:val="24"/>
          <w:szCs w:val="24"/>
          <w:lang w:val="bg-BG"/>
        </w:rPr>
      </w:pPr>
      <w:proofErr w:type="spellStart"/>
      <w:r w:rsidRPr="00EF4852">
        <w:rPr>
          <w:rFonts w:ascii="Times New Roman" w:eastAsia="Times New Roman" w:hAnsi="Times New Roman"/>
          <w:i/>
          <w:sz w:val="24"/>
          <w:szCs w:val="24"/>
          <w:lang w:val="bg-BG"/>
        </w:rPr>
        <w:t>Топлоизолационните</w:t>
      </w:r>
      <w:proofErr w:type="spellEnd"/>
      <w:r w:rsidRPr="00EF4852">
        <w:rPr>
          <w:rFonts w:ascii="Times New Roman" w:eastAsia="Times New Roman" w:hAnsi="Times New Roman"/>
          <w:i/>
          <w:sz w:val="24"/>
          <w:szCs w:val="24"/>
          <w:lang w:val="bg-BG"/>
        </w:rPr>
        <w:t xml:space="preserve">  продукти от </w:t>
      </w:r>
      <w:proofErr w:type="spellStart"/>
      <w:r w:rsidRPr="00EF4852">
        <w:rPr>
          <w:rFonts w:ascii="Times New Roman" w:eastAsia="Times New Roman" w:hAnsi="Times New Roman"/>
          <w:i/>
          <w:sz w:val="24"/>
          <w:szCs w:val="24"/>
          <w:lang w:val="bg-BG"/>
        </w:rPr>
        <w:t>пенополиуретан</w:t>
      </w:r>
      <w:proofErr w:type="spellEnd"/>
      <w:r w:rsidRPr="00EF4852">
        <w:rPr>
          <w:rFonts w:ascii="Times New Roman" w:eastAsia="Times New Roman" w:hAnsi="Times New Roman"/>
          <w:i/>
          <w:sz w:val="24"/>
          <w:szCs w:val="24"/>
          <w:lang w:val="bg-BG"/>
        </w:rPr>
        <w:t xml:space="preserve"> следва да се съобразят с конкретното им предназначение и дебелината на покритието следва да бъде оразмерена в зависимост от коефициента на топлопроводност за съответната плътност.</w:t>
      </w:r>
    </w:p>
    <w:p w:rsidR="00EF4FD2" w:rsidRPr="00EF4852" w:rsidRDefault="00EF4FD2" w:rsidP="00E37E55">
      <w:pPr>
        <w:pStyle w:val="ListParagraph"/>
        <w:numPr>
          <w:ilvl w:val="0"/>
          <w:numId w:val="28"/>
        </w:numPr>
        <w:spacing w:after="120"/>
        <w:jc w:val="both"/>
      </w:pPr>
      <w:r w:rsidRPr="00EF4852">
        <w:t xml:space="preserve">еластична </w:t>
      </w:r>
      <w:proofErr w:type="spellStart"/>
      <w:r w:rsidRPr="00EF4852">
        <w:t>лепилна</w:t>
      </w:r>
      <w:proofErr w:type="spellEnd"/>
      <w:r w:rsidRPr="00EF4852">
        <w:t xml:space="preserve"> прахообразна смес за лепене на </w:t>
      </w:r>
      <w:proofErr w:type="spellStart"/>
      <w:r w:rsidRPr="00EF4852">
        <w:t>топлоизолационни</w:t>
      </w:r>
      <w:proofErr w:type="spellEnd"/>
      <w:r w:rsidRPr="00EF4852">
        <w:t xml:space="preserve"> плочи, съвместима с конкретната </w:t>
      </w:r>
      <w:proofErr w:type="spellStart"/>
      <w:r w:rsidRPr="00EF4852">
        <w:t>топлоизолационна</w:t>
      </w:r>
      <w:proofErr w:type="spellEnd"/>
      <w:r w:rsidRPr="00EF4852">
        <w:t xml:space="preserve"> система и основния </w:t>
      </w:r>
      <w:proofErr w:type="spellStart"/>
      <w:r w:rsidRPr="00EF4852">
        <w:t>топлоизолационен</w:t>
      </w:r>
      <w:proofErr w:type="spellEnd"/>
      <w:r w:rsidRPr="00EF4852">
        <w:t xml:space="preserve"> продукт;</w:t>
      </w:r>
    </w:p>
    <w:p w:rsidR="00EF4FD2" w:rsidRPr="00EF4852" w:rsidRDefault="00EF4FD2" w:rsidP="00E37E55">
      <w:pPr>
        <w:pStyle w:val="ListParagraph"/>
        <w:numPr>
          <w:ilvl w:val="0"/>
          <w:numId w:val="28"/>
        </w:numPr>
        <w:spacing w:after="120"/>
        <w:jc w:val="both"/>
      </w:pPr>
      <w:r w:rsidRPr="00EF4852">
        <w:t xml:space="preserve">еластична </w:t>
      </w:r>
      <w:proofErr w:type="spellStart"/>
      <w:r w:rsidRPr="00EF4852">
        <w:t>лепилно-шпакловъчна</w:t>
      </w:r>
      <w:proofErr w:type="spellEnd"/>
      <w:r w:rsidRPr="00EF4852">
        <w:t xml:space="preserve"> прахообразна смес за лепене и шпакловане на </w:t>
      </w:r>
      <w:proofErr w:type="spellStart"/>
      <w:r w:rsidRPr="00EF4852">
        <w:t>топлоизолационни</w:t>
      </w:r>
      <w:proofErr w:type="spellEnd"/>
      <w:r w:rsidRPr="00EF4852">
        <w:t xml:space="preserve"> плочи от EPS, за шпакловане на основи от цимент, сглобяеми елементи от бетон, мазилки на циментова основа, термоизолиращи мазилки, за декоративни детайли;</w:t>
      </w:r>
    </w:p>
    <w:p w:rsidR="00EF4FD2" w:rsidRPr="00EF4852" w:rsidRDefault="00EF4FD2" w:rsidP="00E37E55">
      <w:pPr>
        <w:pStyle w:val="ListParagraph"/>
        <w:numPr>
          <w:ilvl w:val="0"/>
          <w:numId w:val="28"/>
        </w:numPr>
        <w:spacing w:after="120"/>
        <w:jc w:val="both"/>
      </w:pPr>
      <w:r w:rsidRPr="00EF4852">
        <w:t xml:space="preserve">армираща </w:t>
      </w:r>
      <w:proofErr w:type="spellStart"/>
      <w:r w:rsidRPr="00EF4852">
        <w:t>стъклотекстилна</w:t>
      </w:r>
      <w:proofErr w:type="spellEnd"/>
      <w:r w:rsidRPr="00EF4852">
        <w:t xml:space="preserve"> мрежа с </w:t>
      </w:r>
      <w:proofErr w:type="spellStart"/>
      <w:r w:rsidRPr="00EF4852">
        <w:t>алкалоустойчиво</w:t>
      </w:r>
      <w:proofErr w:type="spellEnd"/>
      <w:r w:rsidRPr="00EF4852">
        <w:t xml:space="preserve"> покритие за вграждане в </w:t>
      </w:r>
      <w:proofErr w:type="spellStart"/>
      <w:r w:rsidRPr="00EF4852">
        <w:t>топлоизолационната</w:t>
      </w:r>
      <w:proofErr w:type="spellEnd"/>
      <w:r w:rsidRPr="00EF4852">
        <w:t xml:space="preserve"> система, съвместима с предлаганата </w:t>
      </w:r>
      <w:proofErr w:type="spellStart"/>
      <w:r w:rsidRPr="00EF4852">
        <w:t>топлоизолационна</w:t>
      </w:r>
      <w:proofErr w:type="spellEnd"/>
      <w:r w:rsidRPr="00EF4852">
        <w:t xml:space="preserve"> система;</w:t>
      </w:r>
    </w:p>
    <w:p w:rsidR="00EF4FD2" w:rsidRPr="00EF4852" w:rsidRDefault="00EF4FD2" w:rsidP="00E37E55">
      <w:pPr>
        <w:pStyle w:val="ListParagraph"/>
        <w:numPr>
          <w:ilvl w:val="0"/>
          <w:numId w:val="28"/>
        </w:numPr>
        <w:spacing w:after="120"/>
        <w:jc w:val="both"/>
      </w:pPr>
      <w:proofErr w:type="spellStart"/>
      <w:r w:rsidRPr="00EF4852">
        <w:t>импрегнатор-заздравител</w:t>
      </w:r>
      <w:proofErr w:type="spellEnd"/>
      <w:r w:rsidRPr="00EF4852">
        <w:t xml:space="preserve"> на дисперсна основа, предназначен за основи, които ще бъдат третирани с продукти от групата на </w:t>
      </w:r>
      <w:proofErr w:type="spellStart"/>
      <w:r w:rsidRPr="00EF4852">
        <w:t>акрилни</w:t>
      </w:r>
      <w:proofErr w:type="spellEnd"/>
      <w:r w:rsidRPr="00EF4852">
        <w:t>, силикатни или силиконови продукти според конкретното предназначение;</w:t>
      </w:r>
    </w:p>
    <w:p w:rsidR="00EF4FD2" w:rsidRPr="00EF4852" w:rsidRDefault="00EF4FD2" w:rsidP="00E37E55">
      <w:pPr>
        <w:pStyle w:val="ListParagraph"/>
        <w:numPr>
          <w:ilvl w:val="0"/>
          <w:numId w:val="28"/>
        </w:numPr>
        <w:spacing w:after="120"/>
        <w:jc w:val="both"/>
      </w:pPr>
      <w:r w:rsidRPr="00EF4852">
        <w:lastRenderedPageBreak/>
        <w:t xml:space="preserve">отлично защитно и декоративно покритие за външни и вътрешни повърхности, комбинация от </w:t>
      </w:r>
      <w:proofErr w:type="spellStart"/>
      <w:r w:rsidRPr="00EF4852">
        <w:t>акрилен</w:t>
      </w:r>
      <w:proofErr w:type="spellEnd"/>
      <w:r w:rsidRPr="00EF4852">
        <w:t xml:space="preserve"> и силиконов полимер, подбрани инертни материали с различен </w:t>
      </w:r>
      <w:proofErr w:type="spellStart"/>
      <w:r w:rsidRPr="00EF4852">
        <w:t>гранулометричен</w:t>
      </w:r>
      <w:proofErr w:type="spellEnd"/>
      <w:r w:rsidRPr="00EF4852">
        <w:t xml:space="preserve"> състав, добавки, подпомагащи по-бързото съхнене на продукта, както и оцветители с висока устойчивост към UV лъчи и лоши климатични условия, съдържащи специални </w:t>
      </w:r>
      <w:proofErr w:type="spellStart"/>
      <w:r w:rsidRPr="00EF4852">
        <w:t>антибактериални</w:t>
      </w:r>
      <w:proofErr w:type="spellEnd"/>
      <w:r w:rsidRPr="00EF4852">
        <w:t xml:space="preserve"> добавки срещу мухъл и лишеи. </w:t>
      </w:r>
      <w:proofErr w:type="spellStart"/>
      <w:r w:rsidRPr="00EF4852">
        <w:t>Паропропусклива</w:t>
      </w:r>
      <w:proofErr w:type="spellEnd"/>
      <w:r w:rsidRPr="00EF4852">
        <w:t xml:space="preserve"> и </w:t>
      </w:r>
      <w:proofErr w:type="spellStart"/>
      <w:r w:rsidRPr="00EF4852">
        <w:t>водоотблъскваща</w:t>
      </w:r>
      <w:proofErr w:type="spellEnd"/>
      <w:r w:rsidRPr="00EF4852">
        <w:t xml:space="preserve"> мазилка съгласно архитектурен проект на сградата.</w:t>
      </w:r>
    </w:p>
    <w:p w:rsidR="00EF4FD2" w:rsidRPr="00EF4852" w:rsidRDefault="00EF4FD2"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Дебелината на топлинната изолация от съответния вид </w:t>
      </w:r>
      <w:r w:rsidRPr="00EF4852">
        <w:rPr>
          <w:rFonts w:ascii="Times New Roman" w:eastAsia="Times New Roman" w:hAnsi="Times New Roman"/>
          <w:i/>
          <w:sz w:val="24"/>
          <w:szCs w:val="24"/>
          <w:lang w:val="bg-BG"/>
        </w:rPr>
        <w:t>се оразмерява</w:t>
      </w:r>
      <w:r w:rsidRPr="00EF4852">
        <w:rPr>
          <w:rFonts w:ascii="Times New Roman" w:eastAsia="Times New Roman" w:hAnsi="Times New Roman"/>
          <w:sz w:val="24"/>
          <w:szCs w:val="24"/>
          <w:lang w:val="bg-BG"/>
        </w:rPr>
        <w:t xml:space="preserve"> в техническия проект на съответната сграда в част „Енергийна ефективност“ и се съобразява с техническите параметри, заложени за съответната </w:t>
      </w:r>
      <w:proofErr w:type="spellStart"/>
      <w:r w:rsidRPr="00EF4852">
        <w:rPr>
          <w:rFonts w:ascii="Times New Roman" w:eastAsia="Times New Roman" w:hAnsi="Times New Roman"/>
          <w:sz w:val="24"/>
          <w:szCs w:val="24"/>
          <w:lang w:val="bg-BG"/>
        </w:rPr>
        <w:t>енергоспестяваща</w:t>
      </w:r>
      <w:proofErr w:type="spellEnd"/>
      <w:r w:rsidRPr="00EF4852">
        <w:rPr>
          <w:rFonts w:ascii="Times New Roman" w:eastAsia="Times New Roman" w:hAnsi="Times New Roman"/>
          <w:sz w:val="24"/>
          <w:szCs w:val="24"/>
          <w:lang w:val="bg-BG"/>
        </w:rPr>
        <w:t xml:space="preserve"> мярка в енергийното обследване. </w:t>
      </w:r>
    </w:p>
    <w:p w:rsidR="005570D0" w:rsidRPr="00EF4852" w:rsidRDefault="005570D0"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Посочените по-горе </w:t>
      </w:r>
      <w:proofErr w:type="spellStart"/>
      <w:r w:rsidRPr="00EF4852">
        <w:rPr>
          <w:rFonts w:ascii="Times New Roman" w:eastAsia="Times New Roman" w:hAnsi="Times New Roman"/>
          <w:sz w:val="24"/>
          <w:szCs w:val="24"/>
          <w:lang w:val="bg-BG"/>
        </w:rPr>
        <w:t>топлоизолационни</w:t>
      </w:r>
      <w:proofErr w:type="spellEnd"/>
      <w:r w:rsidRPr="00EF4852">
        <w:rPr>
          <w:rFonts w:ascii="Times New Roman" w:eastAsia="Times New Roman" w:hAnsi="Times New Roman"/>
          <w:sz w:val="24"/>
          <w:szCs w:val="24"/>
          <w:lang w:val="bg-BG"/>
        </w:rPr>
        <w:t xml:space="preserve"> продукти и техническите им характеристики са препоръчителни и не изчерпват приложението на други продукти, които отговарят на приложимите нормативни изисквания и стандарти и имат </w:t>
      </w:r>
      <w:proofErr w:type="spellStart"/>
      <w:r w:rsidRPr="00EF4852">
        <w:rPr>
          <w:rFonts w:ascii="Times New Roman" w:eastAsia="Times New Roman" w:hAnsi="Times New Roman"/>
          <w:sz w:val="24"/>
          <w:szCs w:val="24"/>
          <w:lang w:val="bg-BG"/>
        </w:rPr>
        <w:t>енергоспестяващ</w:t>
      </w:r>
      <w:proofErr w:type="spellEnd"/>
      <w:r w:rsidRPr="00EF4852">
        <w:rPr>
          <w:rFonts w:ascii="Times New Roman" w:eastAsia="Times New Roman" w:hAnsi="Times New Roman"/>
          <w:sz w:val="24"/>
          <w:szCs w:val="24"/>
          <w:lang w:val="bg-BG"/>
        </w:rPr>
        <w:t xml:space="preserve"> ефект.</w:t>
      </w:r>
    </w:p>
    <w:p w:rsidR="00EF4FD2" w:rsidRPr="00EF4852" w:rsidRDefault="00EF4FD2"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Изчисленията, направени в част „Енергийна ефективност“ на инвестиционния проект са задължителни за спазване от строителя при изготвяне на офертата за изпълнение на топлинна изолация на сградата. Изпълнението на архитектурно-строителните детайли, разработени в част архитектурна са също задължителни за строителя, като корекции на архитектурно – строителните детайли се извършват съгласно предвидения законов ред. </w:t>
      </w:r>
    </w:p>
    <w:p w:rsidR="00EF4FD2" w:rsidRPr="00EF4852" w:rsidRDefault="00EF4FD2" w:rsidP="00EF4852">
      <w:pPr>
        <w:spacing w:after="120" w:line="240" w:lineRule="auto"/>
        <w:jc w:val="both"/>
        <w:rPr>
          <w:rFonts w:ascii="Times New Roman" w:eastAsia="Times New Roman" w:hAnsi="Times New Roman"/>
          <w:b/>
          <w:sz w:val="24"/>
          <w:szCs w:val="24"/>
          <w:lang w:val="bg-BG"/>
        </w:rPr>
      </w:pPr>
      <w:r w:rsidRPr="00EF4852">
        <w:rPr>
          <w:rFonts w:ascii="Times New Roman" w:eastAsia="Times New Roman" w:hAnsi="Times New Roman"/>
          <w:sz w:val="24"/>
          <w:szCs w:val="24"/>
          <w:lang w:val="bg-BG"/>
        </w:rPr>
        <w:t xml:space="preserve">В техническата спецификация за строителство възложителят следва да посочи ясно коефициентите но топлопреминаване през външните ограждащи елементи на сградата, които трябва да се постигнат с полагане на </w:t>
      </w:r>
      <w:proofErr w:type="spellStart"/>
      <w:r w:rsidRPr="00EF4852">
        <w:rPr>
          <w:rFonts w:ascii="Times New Roman" w:eastAsia="Times New Roman" w:hAnsi="Times New Roman"/>
          <w:sz w:val="24"/>
          <w:szCs w:val="24"/>
          <w:lang w:val="bg-BG"/>
        </w:rPr>
        <w:t>топлоизолационна</w:t>
      </w:r>
      <w:proofErr w:type="spellEnd"/>
      <w:r w:rsidRPr="00EF4852">
        <w:rPr>
          <w:rFonts w:ascii="Times New Roman" w:eastAsia="Times New Roman" w:hAnsi="Times New Roman"/>
          <w:sz w:val="24"/>
          <w:szCs w:val="24"/>
          <w:lang w:val="bg-BG"/>
        </w:rPr>
        <w:t xml:space="preserve"> система за съответното предназначение в сградата, като тези коефициенти също се взимат от инвестиционния проект, където на по-ранен етап са съобразени и съгласувани с резултатите от обследването за енергийна ефективност. </w:t>
      </w:r>
    </w:p>
    <w:p w:rsidR="005570D0" w:rsidRPr="00EF4852" w:rsidRDefault="002120B2" w:rsidP="00EF4852">
      <w:pPr>
        <w:spacing w:after="120" w:line="240" w:lineRule="auto"/>
        <w:jc w:val="both"/>
        <w:rPr>
          <w:rFonts w:ascii="Times New Roman" w:eastAsia="Times New Roman" w:hAnsi="Times New Roman"/>
          <w:b/>
          <w:sz w:val="24"/>
          <w:szCs w:val="24"/>
          <w:lang w:val="bg-BG"/>
        </w:rPr>
      </w:pPr>
      <w:r w:rsidRPr="00EF4852">
        <w:rPr>
          <w:rFonts w:ascii="Times New Roman" w:eastAsia="Times New Roman" w:hAnsi="Times New Roman"/>
          <w:b/>
          <w:sz w:val="24"/>
          <w:szCs w:val="24"/>
          <w:lang w:val="bg-BG"/>
        </w:rPr>
        <w:t>3</w:t>
      </w:r>
      <w:r w:rsidR="005570D0" w:rsidRPr="00EF4852">
        <w:rPr>
          <w:rFonts w:ascii="Times New Roman" w:eastAsia="Times New Roman" w:hAnsi="Times New Roman"/>
          <w:b/>
          <w:sz w:val="24"/>
          <w:szCs w:val="24"/>
          <w:lang w:val="bg-BG"/>
        </w:rPr>
        <w:t xml:space="preserve">.4. Технически изисквания към хидроизолации и </w:t>
      </w:r>
      <w:proofErr w:type="spellStart"/>
      <w:r w:rsidR="005570D0" w:rsidRPr="00EF4852">
        <w:rPr>
          <w:rFonts w:ascii="Times New Roman" w:eastAsia="Times New Roman" w:hAnsi="Times New Roman"/>
          <w:b/>
          <w:sz w:val="24"/>
          <w:szCs w:val="24"/>
          <w:lang w:val="bg-BG"/>
        </w:rPr>
        <w:t>хидроизолационни</w:t>
      </w:r>
      <w:proofErr w:type="spellEnd"/>
      <w:r w:rsidR="005570D0" w:rsidRPr="00EF4852">
        <w:rPr>
          <w:rFonts w:ascii="Times New Roman" w:eastAsia="Times New Roman" w:hAnsi="Times New Roman"/>
          <w:b/>
          <w:sz w:val="24"/>
          <w:szCs w:val="24"/>
          <w:lang w:val="bg-BG"/>
        </w:rPr>
        <w:t xml:space="preserve"> системи </w:t>
      </w:r>
    </w:p>
    <w:p w:rsidR="005570D0" w:rsidRPr="00EF4852" w:rsidRDefault="005570D0"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Проектните решения на хидроизолациите и на </w:t>
      </w:r>
      <w:proofErr w:type="spellStart"/>
      <w:r w:rsidRPr="00EF4852">
        <w:rPr>
          <w:rFonts w:ascii="Times New Roman" w:eastAsia="Times New Roman" w:hAnsi="Times New Roman"/>
          <w:sz w:val="24"/>
          <w:szCs w:val="24"/>
          <w:lang w:val="bg-BG"/>
        </w:rPr>
        <w:t>хидроизолационните</w:t>
      </w:r>
      <w:proofErr w:type="spellEnd"/>
      <w:r w:rsidRPr="00EF4852">
        <w:rPr>
          <w:rFonts w:ascii="Times New Roman" w:eastAsia="Times New Roman" w:hAnsi="Times New Roman"/>
          <w:sz w:val="24"/>
          <w:szCs w:val="24"/>
          <w:lang w:val="bg-BG"/>
        </w:rPr>
        <w:t xml:space="preserve"> системи на сгради се представя в част архитектурна на инвестиционния проект.</w:t>
      </w:r>
    </w:p>
    <w:p w:rsidR="005570D0" w:rsidRPr="00EF4852" w:rsidRDefault="005570D0"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Във фаза технически проект проектните решения за изпълнение на хидроизолациите и/или на </w:t>
      </w:r>
      <w:proofErr w:type="spellStart"/>
      <w:r w:rsidRPr="00EF4852">
        <w:rPr>
          <w:rFonts w:ascii="Times New Roman" w:eastAsia="Times New Roman" w:hAnsi="Times New Roman"/>
          <w:sz w:val="24"/>
          <w:szCs w:val="24"/>
          <w:lang w:val="bg-BG"/>
        </w:rPr>
        <w:t>хидроизолационните</w:t>
      </w:r>
      <w:proofErr w:type="spellEnd"/>
      <w:r w:rsidRPr="00EF4852">
        <w:rPr>
          <w:rFonts w:ascii="Times New Roman" w:eastAsia="Times New Roman" w:hAnsi="Times New Roman"/>
          <w:sz w:val="24"/>
          <w:szCs w:val="24"/>
          <w:lang w:val="bg-BG"/>
        </w:rPr>
        <w:t xml:space="preserve"> системи се представят в чертежите на проекта с характерните детайли, а така също се задават минималните експлоатационни показатели на съществените характеристики на избраните </w:t>
      </w:r>
      <w:proofErr w:type="spellStart"/>
      <w:r w:rsidRPr="00EF4852">
        <w:rPr>
          <w:rFonts w:ascii="Times New Roman" w:eastAsia="Times New Roman" w:hAnsi="Times New Roman"/>
          <w:sz w:val="24"/>
          <w:szCs w:val="24"/>
          <w:lang w:val="bg-BG"/>
        </w:rPr>
        <w:t>хидроизолационни</w:t>
      </w:r>
      <w:proofErr w:type="spellEnd"/>
      <w:r w:rsidRPr="00EF4852">
        <w:rPr>
          <w:rFonts w:ascii="Times New Roman" w:eastAsia="Times New Roman" w:hAnsi="Times New Roman"/>
          <w:sz w:val="24"/>
          <w:szCs w:val="24"/>
          <w:lang w:val="bg-BG"/>
        </w:rPr>
        <w:t xml:space="preserve"> продукти.</w:t>
      </w:r>
    </w:p>
    <w:p w:rsidR="005570D0" w:rsidRPr="00EF4852" w:rsidRDefault="005570D0"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Във фаза работен проект за </w:t>
      </w:r>
      <w:proofErr w:type="spellStart"/>
      <w:r w:rsidRPr="00EF4852">
        <w:rPr>
          <w:rFonts w:ascii="Times New Roman" w:eastAsia="Times New Roman" w:hAnsi="Times New Roman"/>
          <w:sz w:val="24"/>
          <w:szCs w:val="24"/>
          <w:lang w:val="bg-BG"/>
        </w:rPr>
        <w:t>хидроизолационни</w:t>
      </w:r>
      <w:proofErr w:type="spellEnd"/>
      <w:r w:rsidRPr="00EF4852">
        <w:rPr>
          <w:rFonts w:ascii="Times New Roman" w:eastAsia="Times New Roman" w:hAnsi="Times New Roman"/>
          <w:sz w:val="24"/>
          <w:szCs w:val="24"/>
          <w:lang w:val="bg-BG"/>
        </w:rPr>
        <w:t xml:space="preserve"> системи се разработват подробно детайли за характерните зони, като </w:t>
      </w:r>
      <w:proofErr w:type="spellStart"/>
      <w:r w:rsidRPr="00EF4852">
        <w:rPr>
          <w:rFonts w:ascii="Times New Roman" w:eastAsia="Times New Roman" w:hAnsi="Times New Roman"/>
          <w:sz w:val="24"/>
          <w:szCs w:val="24"/>
          <w:lang w:val="bg-BG"/>
        </w:rPr>
        <w:t>дилатационни</w:t>
      </w:r>
      <w:proofErr w:type="spellEnd"/>
      <w:r w:rsidRPr="00EF4852">
        <w:rPr>
          <w:rFonts w:ascii="Times New Roman" w:eastAsia="Times New Roman" w:hAnsi="Times New Roman"/>
          <w:sz w:val="24"/>
          <w:szCs w:val="24"/>
          <w:lang w:val="bg-BG"/>
        </w:rPr>
        <w:t xml:space="preserve"> или работни фуги, </w:t>
      </w:r>
      <w:proofErr w:type="spellStart"/>
      <w:r w:rsidRPr="00EF4852">
        <w:rPr>
          <w:rFonts w:ascii="Times New Roman" w:eastAsia="Times New Roman" w:hAnsi="Times New Roman"/>
          <w:sz w:val="24"/>
          <w:szCs w:val="24"/>
          <w:lang w:val="bg-BG"/>
        </w:rPr>
        <w:t>водоприемници</w:t>
      </w:r>
      <w:proofErr w:type="spellEnd"/>
      <w:r w:rsidRPr="00EF4852">
        <w:rPr>
          <w:rFonts w:ascii="Times New Roman" w:eastAsia="Times New Roman" w:hAnsi="Times New Roman"/>
          <w:sz w:val="24"/>
          <w:szCs w:val="24"/>
          <w:lang w:val="bg-BG"/>
        </w:rPr>
        <w:t xml:space="preserve">, отдушници, ограждащи бордове и всички повърхнини, пресичащи изолираната повърхност, отвори за преминаване на инсталации през изолираните части на сградата, покриви с променящ се наклон и др. В  работния проект се дават и изискванията към строителните продукти, и към технологията за изпълнение на хидроизолациите и/или на </w:t>
      </w:r>
      <w:proofErr w:type="spellStart"/>
      <w:r w:rsidRPr="00EF4852">
        <w:rPr>
          <w:rFonts w:ascii="Times New Roman" w:eastAsia="Times New Roman" w:hAnsi="Times New Roman"/>
          <w:sz w:val="24"/>
          <w:szCs w:val="24"/>
          <w:lang w:val="bg-BG"/>
        </w:rPr>
        <w:t>хидроизолационните</w:t>
      </w:r>
      <w:proofErr w:type="spellEnd"/>
      <w:r w:rsidRPr="00EF4852">
        <w:rPr>
          <w:rFonts w:ascii="Times New Roman" w:eastAsia="Times New Roman" w:hAnsi="Times New Roman"/>
          <w:sz w:val="24"/>
          <w:szCs w:val="24"/>
          <w:lang w:val="bg-BG"/>
        </w:rPr>
        <w:t xml:space="preserve"> системи в съответствие с техническия проект; предписания за извършване на водна проба и изискванията за поддържане по време на експлоатация.</w:t>
      </w:r>
    </w:p>
    <w:p w:rsidR="005570D0" w:rsidRPr="00EF4852" w:rsidRDefault="005570D0"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Физико-механичните характеристики на предвидените за изпълнение хидроизолации и </w:t>
      </w:r>
      <w:proofErr w:type="spellStart"/>
      <w:r w:rsidRPr="00EF4852">
        <w:rPr>
          <w:rFonts w:ascii="Times New Roman" w:eastAsia="Times New Roman" w:hAnsi="Times New Roman"/>
          <w:sz w:val="24"/>
          <w:szCs w:val="24"/>
          <w:lang w:val="bg-BG"/>
        </w:rPr>
        <w:t>хидроизолационни</w:t>
      </w:r>
      <w:proofErr w:type="spellEnd"/>
      <w:r w:rsidRPr="00EF4852">
        <w:rPr>
          <w:rFonts w:ascii="Times New Roman" w:eastAsia="Times New Roman" w:hAnsi="Times New Roman"/>
          <w:sz w:val="24"/>
          <w:szCs w:val="24"/>
          <w:lang w:val="bg-BG"/>
        </w:rPr>
        <w:t xml:space="preserve"> системи и условията за полагането им трябва да отговарят на нормативните изисквания на Наредба № 2 от 2008 г. в зависимост от вида на продуктите и предвидените им функции и предназначение. </w:t>
      </w:r>
    </w:p>
    <w:p w:rsidR="005570D0" w:rsidRPr="00EF4852" w:rsidRDefault="005570D0"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Видовете строителни продукти, които могат да се предвиждат при проектирането на хидроизолации и на </w:t>
      </w:r>
      <w:proofErr w:type="spellStart"/>
      <w:r w:rsidRPr="00EF4852">
        <w:rPr>
          <w:rFonts w:ascii="Times New Roman" w:eastAsia="Times New Roman" w:hAnsi="Times New Roman"/>
          <w:sz w:val="24"/>
          <w:szCs w:val="24"/>
          <w:lang w:val="bg-BG"/>
        </w:rPr>
        <w:t>хидроизолационни</w:t>
      </w:r>
      <w:proofErr w:type="spellEnd"/>
      <w:r w:rsidRPr="00EF4852">
        <w:rPr>
          <w:rFonts w:ascii="Times New Roman" w:eastAsia="Times New Roman" w:hAnsi="Times New Roman"/>
          <w:sz w:val="24"/>
          <w:szCs w:val="24"/>
          <w:lang w:val="bg-BG"/>
        </w:rPr>
        <w:t xml:space="preserve"> системи на плоски покриви на сгради и съоръжения и за които в наредбата са определени физико-механични характеристики, са съответно на база на: </w:t>
      </w:r>
    </w:p>
    <w:p w:rsidR="005570D0" w:rsidRPr="00EF4852" w:rsidRDefault="005570D0" w:rsidP="00E37E55">
      <w:pPr>
        <w:pStyle w:val="ListParagraph"/>
        <w:numPr>
          <w:ilvl w:val="0"/>
          <w:numId w:val="32"/>
        </w:numPr>
        <w:spacing w:after="120"/>
        <w:jc w:val="both"/>
      </w:pPr>
      <w:proofErr w:type="spellStart"/>
      <w:r w:rsidRPr="00EF4852">
        <w:lastRenderedPageBreak/>
        <w:t>огъваеми</w:t>
      </w:r>
      <w:proofErr w:type="spellEnd"/>
      <w:r w:rsidRPr="00EF4852">
        <w:t xml:space="preserve"> битумни мушами; </w:t>
      </w:r>
    </w:p>
    <w:p w:rsidR="005570D0" w:rsidRPr="00EF4852" w:rsidRDefault="005570D0" w:rsidP="00E37E55">
      <w:pPr>
        <w:pStyle w:val="ListParagraph"/>
        <w:numPr>
          <w:ilvl w:val="0"/>
          <w:numId w:val="32"/>
        </w:numPr>
        <w:spacing w:after="120"/>
        <w:jc w:val="both"/>
      </w:pPr>
      <w:r w:rsidRPr="00EF4852">
        <w:t xml:space="preserve">пластмасови и каучукови мушами; </w:t>
      </w:r>
    </w:p>
    <w:p w:rsidR="005570D0" w:rsidRPr="00EF4852" w:rsidRDefault="005570D0" w:rsidP="00E37E55">
      <w:pPr>
        <w:pStyle w:val="ListParagraph"/>
        <w:numPr>
          <w:ilvl w:val="0"/>
          <w:numId w:val="32"/>
        </w:numPr>
        <w:spacing w:after="120"/>
        <w:jc w:val="both"/>
      </w:pPr>
      <w:proofErr w:type="spellStart"/>
      <w:r w:rsidRPr="00EF4852">
        <w:t>битумнополимерни</w:t>
      </w:r>
      <w:proofErr w:type="spellEnd"/>
      <w:r w:rsidRPr="00EF4852">
        <w:t xml:space="preserve"> състави;</w:t>
      </w:r>
    </w:p>
    <w:p w:rsidR="005570D0" w:rsidRPr="00EF4852" w:rsidRDefault="005570D0" w:rsidP="00E37E55">
      <w:pPr>
        <w:pStyle w:val="ListParagraph"/>
        <w:numPr>
          <w:ilvl w:val="0"/>
          <w:numId w:val="32"/>
        </w:numPr>
        <w:spacing w:after="120"/>
        <w:jc w:val="both"/>
      </w:pPr>
      <w:r w:rsidRPr="00EF4852">
        <w:t>течни полимерни състави;</w:t>
      </w:r>
    </w:p>
    <w:p w:rsidR="005570D0" w:rsidRPr="00EF4852" w:rsidRDefault="005570D0" w:rsidP="00E37E55">
      <w:pPr>
        <w:pStyle w:val="ListParagraph"/>
        <w:numPr>
          <w:ilvl w:val="0"/>
          <w:numId w:val="32"/>
        </w:numPr>
        <w:spacing w:after="120"/>
        <w:jc w:val="both"/>
      </w:pPr>
      <w:proofErr w:type="spellStart"/>
      <w:r w:rsidRPr="00EF4852">
        <w:t>циментнополимерни</w:t>
      </w:r>
      <w:proofErr w:type="spellEnd"/>
      <w:r w:rsidRPr="00EF4852">
        <w:t xml:space="preserve"> състави.</w:t>
      </w:r>
    </w:p>
    <w:p w:rsidR="005570D0" w:rsidRPr="00EF4852" w:rsidRDefault="005570D0" w:rsidP="00EF4852">
      <w:pPr>
        <w:spacing w:after="120" w:line="240" w:lineRule="auto"/>
        <w:ind w:firstLine="708"/>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Видът на хидроизолацията и на </w:t>
      </w:r>
      <w:proofErr w:type="spellStart"/>
      <w:r w:rsidRPr="00EF4852">
        <w:rPr>
          <w:rFonts w:ascii="Times New Roman" w:eastAsia="Times New Roman" w:hAnsi="Times New Roman"/>
          <w:sz w:val="24"/>
          <w:szCs w:val="24"/>
          <w:lang w:val="bg-BG"/>
        </w:rPr>
        <w:t>хидроизолационната</w:t>
      </w:r>
      <w:proofErr w:type="spellEnd"/>
      <w:r w:rsidRPr="00EF4852">
        <w:rPr>
          <w:rFonts w:ascii="Times New Roman" w:eastAsia="Times New Roman" w:hAnsi="Times New Roman"/>
          <w:sz w:val="24"/>
          <w:szCs w:val="24"/>
          <w:lang w:val="bg-BG"/>
        </w:rPr>
        <w:t xml:space="preserve"> система на плоски покриви на сгради и съоръжения се избира в зависимост от:</w:t>
      </w:r>
    </w:p>
    <w:p w:rsidR="005570D0" w:rsidRPr="00EF4852" w:rsidRDefault="005570D0" w:rsidP="00E37E55">
      <w:pPr>
        <w:pStyle w:val="ListParagraph"/>
        <w:numPr>
          <w:ilvl w:val="0"/>
          <w:numId w:val="32"/>
        </w:numPr>
        <w:spacing w:after="120"/>
        <w:jc w:val="both"/>
      </w:pPr>
      <w:r w:rsidRPr="00EF4852">
        <w:t>техническите характеристики и технологията за изпълнение на строежа;</w:t>
      </w:r>
    </w:p>
    <w:p w:rsidR="005570D0" w:rsidRPr="00EF4852" w:rsidRDefault="005570D0" w:rsidP="00E37E55">
      <w:pPr>
        <w:pStyle w:val="ListParagraph"/>
        <w:numPr>
          <w:ilvl w:val="0"/>
          <w:numId w:val="32"/>
        </w:numPr>
        <w:spacing w:after="120"/>
        <w:jc w:val="both"/>
      </w:pPr>
      <w:r w:rsidRPr="00EF4852">
        <w:t>вида на строежа: ново строителство, основен ремонт, реконструкция, основно обновяване или преустройство;</w:t>
      </w:r>
    </w:p>
    <w:p w:rsidR="005570D0" w:rsidRPr="00EF4852" w:rsidRDefault="005570D0" w:rsidP="00E37E55">
      <w:pPr>
        <w:pStyle w:val="ListParagraph"/>
        <w:numPr>
          <w:ilvl w:val="0"/>
          <w:numId w:val="32"/>
        </w:numPr>
        <w:spacing w:after="120"/>
        <w:jc w:val="both"/>
      </w:pPr>
      <w:r w:rsidRPr="00EF4852">
        <w:t xml:space="preserve">вида на основата, върху която ще се изпълнява хидроизолацията (бетон, </w:t>
      </w:r>
      <w:proofErr w:type="spellStart"/>
      <w:r w:rsidRPr="00EF4852">
        <w:t>циментно-пясъчен</w:t>
      </w:r>
      <w:proofErr w:type="spellEnd"/>
      <w:r w:rsidRPr="00EF4852">
        <w:t xml:space="preserve"> разтвор, </w:t>
      </w:r>
      <w:proofErr w:type="spellStart"/>
      <w:r w:rsidRPr="00EF4852">
        <w:t>торкретбетон</w:t>
      </w:r>
      <w:proofErr w:type="spellEnd"/>
      <w:r w:rsidRPr="00EF4852">
        <w:t>, дървесина, метал, зидария и др.);</w:t>
      </w:r>
    </w:p>
    <w:p w:rsidR="005570D0" w:rsidRPr="00EF4852" w:rsidRDefault="005570D0" w:rsidP="00E37E55">
      <w:pPr>
        <w:pStyle w:val="ListParagraph"/>
        <w:numPr>
          <w:ilvl w:val="0"/>
          <w:numId w:val="32"/>
        </w:numPr>
        <w:spacing w:after="120"/>
        <w:jc w:val="both"/>
      </w:pPr>
      <w:r w:rsidRPr="00EF4852">
        <w:t xml:space="preserve">компонентите (слоевете) на </w:t>
      </w:r>
      <w:proofErr w:type="spellStart"/>
      <w:r w:rsidRPr="00EF4852">
        <w:t>хидроизолационната</w:t>
      </w:r>
      <w:proofErr w:type="spellEnd"/>
      <w:r w:rsidRPr="00EF4852">
        <w:t xml:space="preserve"> система;</w:t>
      </w:r>
    </w:p>
    <w:p w:rsidR="005570D0" w:rsidRPr="00EF4852" w:rsidRDefault="005570D0" w:rsidP="00E37E55">
      <w:pPr>
        <w:pStyle w:val="ListParagraph"/>
        <w:numPr>
          <w:ilvl w:val="0"/>
          <w:numId w:val="32"/>
        </w:numPr>
        <w:spacing w:after="120"/>
        <w:jc w:val="both"/>
      </w:pPr>
      <w:r w:rsidRPr="00EF4852">
        <w:t xml:space="preserve">вида и начина на </w:t>
      </w:r>
      <w:proofErr w:type="spellStart"/>
      <w:r w:rsidRPr="00EF4852">
        <w:t>водоотвеждането</w:t>
      </w:r>
      <w:proofErr w:type="spellEnd"/>
      <w:r w:rsidRPr="00EF4852">
        <w:t>;</w:t>
      </w:r>
    </w:p>
    <w:p w:rsidR="005570D0" w:rsidRPr="00EF4852" w:rsidRDefault="005570D0" w:rsidP="00E37E55">
      <w:pPr>
        <w:pStyle w:val="ListParagraph"/>
        <w:numPr>
          <w:ilvl w:val="0"/>
          <w:numId w:val="32"/>
        </w:numPr>
        <w:spacing w:after="120"/>
        <w:jc w:val="both"/>
      </w:pPr>
      <w:r w:rsidRPr="00EF4852">
        <w:t>използваемостта на покрива.</w:t>
      </w:r>
    </w:p>
    <w:p w:rsidR="00EF4FD2" w:rsidRPr="00EF4852" w:rsidRDefault="002120B2" w:rsidP="00EF4852">
      <w:pPr>
        <w:spacing w:after="120" w:line="240" w:lineRule="auto"/>
        <w:jc w:val="both"/>
        <w:rPr>
          <w:rFonts w:ascii="Times New Roman" w:eastAsia="Times New Roman" w:hAnsi="Times New Roman"/>
          <w:b/>
          <w:sz w:val="24"/>
          <w:szCs w:val="24"/>
          <w:lang w:val="bg-BG"/>
        </w:rPr>
      </w:pPr>
      <w:r w:rsidRPr="00EF4852">
        <w:rPr>
          <w:rFonts w:ascii="Times New Roman" w:eastAsia="Times New Roman" w:hAnsi="Times New Roman"/>
          <w:b/>
          <w:sz w:val="24"/>
          <w:szCs w:val="24"/>
          <w:lang w:val="bg-BG"/>
        </w:rPr>
        <w:t>3</w:t>
      </w:r>
      <w:r w:rsidR="00EF4FD2" w:rsidRPr="00EF4852">
        <w:rPr>
          <w:rFonts w:ascii="Times New Roman" w:eastAsia="Times New Roman" w:hAnsi="Times New Roman"/>
          <w:b/>
          <w:sz w:val="24"/>
          <w:szCs w:val="24"/>
          <w:lang w:val="bg-BG"/>
        </w:rPr>
        <w:t>.</w:t>
      </w:r>
      <w:r w:rsidR="005570D0" w:rsidRPr="00EF4852">
        <w:rPr>
          <w:rFonts w:ascii="Times New Roman" w:eastAsia="Times New Roman" w:hAnsi="Times New Roman"/>
          <w:b/>
          <w:sz w:val="24"/>
          <w:szCs w:val="24"/>
          <w:lang w:val="bg-BG"/>
        </w:rPr>
        <w:t>5</w:t>
      </w:r>
      <w:r w:rsidR="00EF4FD2" w:rsidRPr="00EF4852">
        <w:rPr>
          <w:rFonts w:ascii="Times New Roman" w:eastAsia="Times New Roman" w:hAnsi="Times New Roman"/>
          <w:b/>
          <w:sz w:val="24"/>
          <w:szCs w:val="24"/>
          <w:lang w:val="bg-BG"/>
        </w:rPr>
        <w:t>. Технически изисквания към доставени на строежа комплекти от сглобени прозорци и врати, които ще се монтират върху фасадите на сградите.</w:t>
      </w:r>
    </w:p>
    <w:p w:rsidR="00EF4FD2" w:rsidRPr="00EF4852" w:rsidRDefault="00EF4FD2"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В съответствие с </w:t>
      </w:r>
      <w:r w:rsidRPr="00EF4852">
        <w:rPr>
          <w:rFonts w:ascii="Times New Roman" w:eastAsia="Times New Roman" w:hAnsi="Times New Roman"/>
          <w:i/>
          <w:sz w:val="24"/>
          <w:szCs w:val="24"/>
          <w:lang w:val="bg-BG"/>
        </w:rPr>
        <w:t xml:space="preserve">Наредба № 7 за енергийна ефективност, </w:t>
      </w:r>
      <w:proofErr w:type="spellStart"/>
      <w:r w:rsidRPr="00EF4852">
        <w:rPr>
          <w:rFonts w:ascii="Times New Roman" w:eastAsia="Times New Roman" w:hAnsi="Times New Roman"/>
          <w:i/>
          <w:sz w:val="24"/>
          <w:szCs w:val="24"/>
          <w:lang w:val="bg-BG"/>
        </w:rPr>
        <w:t>топлосъхранение</w:t>
      </w:r>
      <w:proofErr w:type="spellEnd"/>
      <w:r w:rsidRPr="00EF4852">
        <w:rPr>
          <w:rFonts w:ascii="Times New Roman" w:eastAsia="Times New Roman" w:hAnsi="Times New Roman"/>
          <w:i/>
          <w:sz w:val="24"/>
          <w:szCs w:val="24"/>
          <w:lang w:val="bg-BG"/>
        </w:rPr>
        <w:t xml:space="preserve"> и икономия на енергия в сгради</w:t>
      </w:r>
      <w:r w:rsidRPr="00EF4852">
        <w:rPr>
          <w:rFonts w:ascii="Times New Roman" w:eastAsia="Times New Roman" w:hAnsi="Times New Roman"/>
          <w:sz w:val="24"/>
          <w:szCs w:val="24"/>
          <w:lang w:val="bg-BG"/>
        </w:rPr>
        <w:t>, на етапа на изпълнение на строителството доставените на строежа комплекти трябва да бъдат придружени с декларация за съответствие от изпитване на типа за доказване на съответствието на продукта с БДС EN 14351-1:2006 и БДС  EN ISO 10077-1:2006, която съдържа най-малко следната информация за:</w:t>
      </w:r>
    </w:p>
    <w:p w:rsidR="00EF4FD2" w:rsidRPr="00EF4852" w:rsidRDefault="00EF4FD2" w:rsidP="00E37E55">
      <w:pPr>
        <w:pStyle w:val="ListParagraph"/>
        <w:numPr>
          <w:ilvl w:val="0"/>
          <w:numId w:val="29"/>
        </w:numPr>
        <w:spacing w:after="120"/>
        <w:jc w:val="both"/>
      </w:pPr>
      <w:r w:rsidRPr="00EF4852">
        <w:t>коефициента на топлопреминаване на сглобения образец (</w:t>
      </w:r>
      <w:proofErr w:type="spellStart"/>
      <w:r w:rsidRPr="00EF4852">
        <w:t>Uw</w:t>
      </w:r>
      <w:proofErr w:type="spellEnd"/>
      <w:r w:rsidRPr="00EF4852">
        <w:t>) в W/m</w:t>
      </w:r>
      <w:r w:rsidRPr="00EF4852">
        <w:rPr>
          <w:vertAlign w:val="superscript"/>
        </w:rPr>
        <w:t>2</w:t>
      </w:r>
      <w:r w:rsidRPr="00EF4852">
        <w:t>K;</w:t>
      </w:r>
    </w:p>
    <w:p w:rsidR="00EF4FD2" w:rsidRPr="00EF4852" w:rsidRDefault="00EF4FD2" w:rsidP="00E37E55">
      <w:pPr>
        <w:pStyle w:val="ListParagraph"/>
        <w:numPr>
          <w:ilvl w:val="0"/>
          <w:numId w:val="29"/>
        </w:numPr>
        <w:spacing w:after="120"/>
        <w:jc w:val="both"/>
      </w:pPr>
      <w:r w:rsidRPr="00EF4852">
        <w:t>коефициента на топлопреминаване на остъкляването (</w:t>
      </w:r>
      <w:proofErr w:type="spellStart"/>
      <w:r w:rsidRPr="00EF4852">
        <w:t>Ug</w:t>
      </w:r>
      <w:proofErr w:type="spellEnd"/>
      <w:r w:rsidRPr="00EF4852">
        <w:t>) в W/m</w:t>
      </w:r>
      <w:r w:rsidRPr="00EF4852">
        <w:rPr>
          <w:vertAlign w:val="superscript"/>
        </w:rPr>
        <w:t>2</w:t>
      </w:r>
      <w:r w:rsidRPr="00EF4852">
        <w:t>K;</w:t>
      </w:r>
    </w:p>
    <w:p w:rsidR="00EF4FD2" w:rsidRPr="00EF4852" w:rsidRDefault="00EF4FD2" w:rsidP="00E37E55">
      <w:pPr>
        <w:pStyle w:val="ListParagraph"/>
        <w:numPr>
          <w:ilvl w:val="0"/>
          <w:numId w:val="29"/>
        </w:numPr>
        <w:spacing w:after="120"/>
        <w:jc w:val="both"/>
      </w:pPr>
      <w:r w:rsidRPr="00EF4852">
        <w:t>коефициента на топлопреминаване на рамката (</w:t>
      </w:r>
      <w:proofErr w:type="spellStart"/>
      <w:r w:rsidRPr="00EF4852">
        <w:t>Uf</w:t>
      </w:r>
      <w:proofErr w:type="spellEnd"/>
      <w:r w:rsidRPr="00EF4852">
        <w:t>) в W/m</w:t>
      </w:r>
      <w:r w:rsidRPr="00EF4852">
        <w:rPr>
          <w:vertAlign w:val="superscript"/>
        </w:rPr>
        <w:t>2</w:t>
      </w:r>
      <w:r w:rsidRPr="00EF4852">
        <w:t>K;</w:t>
      </w:r>
    </w:p>
    <w:p w:rsidR="00EF4FD2" w:rsidRPr="00EF4852" w:rsidRDefault="00EF4FD2" w:rsidP="00E37E55">
      <w:pPr>
        <w:pStyle w:val="ListParagraph"/>
        <w:numPr>
          <w:ilvl w:val="0"/>
          <w:numId w:val="29"/>
        </w:numPr>
        <w:spacing w:after="120"/>
        <w:jc w:val="both"/>
      </w:pPr>
      <w:r w:rsidRPr="00EF4852">
        <w:t xml:space="preserve">коефициента на </w:t>
      </w:r>
      <w:proofErr w:type="spellStart"/>
      <w:r w:rsidRPr="00EF4852">
        <w:t>енергопреминаване</w:t>
      </w:r>
      <w:proofErr w:type="spellEnd"/>
      <w:r w:rsidRPr="00EF4852">
        <w:t xml:space="preserve"> на остъкляването (g);</w:t>
      </w:r>
    </w:p>
    <w:p w:rsidR="00EF4FD2" w:rsidRPr="00EF4852" w:rsidRDefault="00EF4FD2" w:rsidP="00E37E55">
      <w:pPr>
        <w:pStyle w:val="ListParagraph"/>
        <w:numPr>
          <w:ilvl w:val="0"/>
          <w:numId w:val="29"/>
        </w:numPr>
        <w:spacing w:after="120"/>
        <w:jc w:val="both"/>
      </w:pPr>
      <w:r w:rsidRPr="00EF4852">
        <w:t xml:space="preserve">радиационните характеристики - степен на </w:t>
      </w:r>
      <w:proofErr w:type="spellStart"/>
      <w:r w:rsidRPr="00EF4852">
        <w:t>светлопропускливост</w:t>
      </w:r>
      <w:proofErr w:type="spellEnd"/>
      <w:r w:rsidRPr="00EF4852">
        <w:t xml:space="preserve"> и спектрална характеристика;</w:t>
      </w:r>
    </w:p>
    <w:p w:rsidR="00EF4FD2" w:rsidRPr="00EF4852" w:rsidRDefault="00EF4FD2" w:rsidP="00E37E55">
      <w:pPr>
        <w:pStyle w:val="ListParagraph"/>
        <w:numPr>
          <w:ilvl w:val="0"/>
          <w:numId w:val="29"/>
        </w:numPr>
        <w:spacing w:after="120"/>
        <w:jc w:val="both"/>
      </w:pPr>
      <w:proofErr w:type="spellStart"/>
      <w:r w:rsidRPr="00EF4852">
        <w:t>въздухопропускливостта</w:t>
      </w:r>
      <w:proofErr w:type="spellEnd"/>
      <w:r w:rsidRPr="00EF4852">
        <w:t xml:space="preserve"> на образеца;</w:t>
      </w:r>
    </w:p>
    <w:p w:rsidR="00EF4FD2" w:rsidRPr="00EF4852" w:rsidRDefault="00EF4FD2" w:rsidP="00E37E55">
      <w:pPr>
        <w:pStyle w:val="ListParagraph"/>
        <w:numPr>
          <w:ilvl w:val="0"/>
          <w:numId w:val="29"/>
        </w:numPr>
        <w:spacing w:after="120"/>
        <w:jc w:val="both"/>
      </w:pPr>
      <w:proofErr w:type="spellStart"/>
      <w:r w:rsidRPr="00EF4852">
        <w:t>водонепропускливостта</w:t>
      </w:r>
      <w:proofErr w:type="spellEnd"/>
      <w:r w:rsidRPr="00EF4852">
        <w:t>;</w:t>
      </w:r>
    </w:p>
    <w:p w:rsidR="00EF4FD2" w:rsidRPr="00EF4852" w:rsidRDefault="00EF4FD2" w:rsidP="00E37E55">
      <w:pPr>
        <w:pStyle w:val="ListParagraph"/>
        <w:numPr>
          <w:ilvl w:val="0"/>
          <w:numId w:val="29"/>
        </w:numPr>
        <w:spacing w:after="120"/>
        <w:jc w:val="both"/>
      </w:pPr>
      <w:r w:rsidRPr="00EF4852">
        <w:t>защитата от шум.</w:t>
      </w:r>
    </w:p>
    <w:p w:rsidR="00EF4FD2" w:rsidRPr="00EF4852" w:rsidRDefault="002120B2" w:rsidP="00EF4852">
      <w:pPr>
        <w:spacing w:after="120" w:line="240" w:lineRule="auto"/>
        <w:jc w:val="both"/>
        <w:rPr>
          <w:rFonts w:ascii="Times New Roman" w:eastAsia="Times New Roman" w:hAnsi="Times New Roman"/>
          <w:b/>
          <w:sz w:val="24"/>
          <w:szCs w:val="24"/>
          <w:lang w:val="bg-BG"/>
        </w:rPr>
      </w:pPr>
      <w:r w:rsidRPr="00EF4852">
        <w:rPr>
          <w:rFonts w:ascii="Times New Roman" w:eastAsia="Times New Roman" w:hAnsi="Times New Roman"/>
          <w:b/>
          <w:sz w:val="24"/>
          <w:szCs w:val="24"/>
          <w:lang w:val="bg-BG"/>
        </w:rPr>
        <w:t>3</w:t>
      </w:r>
      <w:r w:rsidR="00EF4FD2" w:rsidRPr="00EF4852">
        <w:rPr>
          <w:rFonts w:ascii="Times New Roman" w:eastAsia="Times New Roman" w:hAnsi="Times New Roman"/>
          <w:b/>
          <w:sz w:val="24"/>
          <w:szCs w:val="24"/>
          <w:lang w:val="bg-BG"/>
        </w:rPr>
        <w:t>.</w:t>
      </w:r>
      <w:r w:rsidR="005570D0" w:rsidRPr="00EF4852">
        <w:rPr>
          <w:rFonts w:ascii="Times New Roman" w:eastAsia="Times New Roman" w:hAnsi="Times New Roman"/>
          <w:b/>
          <w:sz w:val="24"/>
          <w:szCs w:val="24"/>
          <w:lang w:val="bg-BG"/>
        </w:rPr>
        <w:t>6</w:t>
      </w:r>
      <w:r w:rsidR="00EF4FD2" w:rsidRPr="00EF4852">
        <w:rPr>
          <w:rFonts w:ascii="Times New Roman" w:eastAsia="Times New Roman" w:hAnsi="Times New Roman"/>
          <w:b/>
          <w:sz w:val="24"/>
          <w:szCs w:val="24"/>
          <w:lang w:val="bg-BG"/>
        </w:rPr>
        <w:t>. Технически изисквания към енергийните характеристики за слънчеви колектори за системи, оползотворяващи слънчева енергия за загряване на вода за битови нужди в сградата.</w:t>
      </w:r>
    </w:p>
    <w:p w:rsidR="00EF4FD2" w:rsidRPr="00EF4852" w:rsidRDefault="00EF4FD2" w:rsidP="00EF4852">
      <w:pPr>
        <w:spacing w:after="120" w:line="240" w:lineRule="auto"/>
        <w:rPr>
          <w:rFonts w:ascii="Times New Roman" w:eastAsia="MS Mincho" w:hAnsi="Times New Roman"/>
          <w:sz w:val="24"/>
          <w:szCs w:val="24"/>
          <w:lang w:val="bg-BG" w:eastAsia="ar-SA"/>
        </w:rPr>
      </w:pPr>
      <w:r w:rsidRPr="00EF4852">
        <w:rPr>
          <w:rFonts w:ascii="Times New Roman" w:eastAsia="MS Mincho" w:hAnsi="Times New Roman"/>
          <w:sz w:val="24"/>
          <w:szCs w:val="24"/>
          <w:lang w:val="bg-BG" w:eastAsia="ar-SA"/>
        </w:rPr>
        <w:t>С отчитане нивото на технологиите препоръчителни за техническите спецификации са следните изисквания:</w:t>
      </w:r>
    </w:p>
    <w:p w:rsidR="00EF4FD2" w:rsidRPr="00EF4852" w:rsidRDefault="002120B2" w:rsidP="00EF4852">
      <w:pPr>
        <w:spacing w:after="120" w:line="240" w:lineRule="auto"/>
        <w:rPr>
          <w:rFonts w:ascii="Times New Roman" w:eastAsia="MS Mincho" w:hAnsi="Times New Roman"/>
          <w:b/>
          <w:sz w:val="24"/>
          <w:szCs w:val="24"/>
          <w:lang w:val="bg-BG" w:eastAsia="ar-SA"/>
        </w:rPr>
      </w:pPr>
      <w:r w:rsidRPr="00EF4852">
        <w:rPr>
          <w:rFonts w:ascii="Times New Roman" w:eastAsia="MS Mincho" w:hAnsi="Times New Roman"/>
          <w:b/>
          <w:sz w:val="24"/>
          <w:szCs w:val="24"/>
          <w:lang w:val="bg-BG" w:eastAsia="ar-SA"/>
        </w:rPr>
        <w:t>3</w:t>
      </w:r>
      <w:r w:rsidR="00EF4FD2" w:rsidRPr="00EF4852">
        <w:rPr>
          <w:rFonts w:ascii="Times New Roman" w:eastAsia="MS Mincho" w:hAnsi="Times New Roman"/>
          <w:b/>
          <w:sz w:val="24"/>
          <w:szCs w:val="24"/>
          <w:lang w:val="bg-BG" w:eastAsia="ar-SA"/>
        </w:rPr>
        <w:t>.</w:t>
      </w:r>
      <w:r w:rsidR="005570D0" w:rsidRPr="00EF4852">
        <w:rPr>
          <w:rFonts w:ascii="Times New Roman" w:eastAsia="MS Mincho" w:hAnsi="Times New Roman"/>
          <w:b/>
          <w:sz w:val="24"/>
          <w:szCs w:val="24"/>
          <w:lang w:val="bg-BG" w:eastAsia="ar-SA"/>
        </w:rPr>
        <w:t>6</w:t>
      </w:r>
      <w:r w:rsidR="00EF4FD2" w:rsidRPr="00EF4852">
        <w:rPr>
          <w:rFonts w:ascii="Times New Roman" w:eastAsia="MS Mincho" w:hAnsi="Times New Roman"/>
          <w:b/>
          <w:sz w:val="24"/>
          <w:szCs w:val="24"/>
          <w:lang w:val="bg-BG" w:eastAsia="ar-SA"/>
        </w:rPr>
        <w:t>.1. Плоски слънчеви колектори</w:t>
      </w:r>
    </w:p>
    <w:p w:rsidR="00EF4FD2" w:rsidRPr="00EF4852" w:rsidRDefault="00EF4FD2" w:rsidP="00E37E55">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EF4852">
        <w:rPr>
          <w:rFonts w:ascii="Times New Roman" w:eastAsia="MS Mincho" w:hAnsi="Times New Roman"/>
          <w:sz w:val="24"/>
          <w:szCs w:val="24"/>
          <w:lang w:val="bg-BG" w:eastAsia="ar-SA"/>
        </w:rPr>
        <w:t>Коефициент на абсорбция (α) &gt;/= 90%</w:t>
      </w:r>
    </w:p>
    <w:p w:rsidR="00EF4FD2" w:rsidRPr="00EF4852" w:rsidRDefault="00EF4FD2" w:rsidP="00E37E55">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EF4852">
        <w:rPr>
          <w:rFonts w:ascii="Times New Roman" w:eastAsia="MS Mincho" w:hAnsi="Times New Roman"/>
          <w:sz w:val="24"/>
          <w:szCs w:val="24"/>
          <w:lang w:val="bg-BG" w:eastAsia="ar-SA"/>
        </w:rPr>
        <w:t>Коефициент на емисия (ε ) &lt;/= 5%</w:t>
      </w:r>
    </w:p>
    <w:p w:rsidR="00EF4FD2" w:rsidRPr="00EF4852" w:rsidRDefault="00EF4FD2" w:rsidP="00E37E55">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EF4852">
        <w:rPr>
          <w:rFonts w:ascii="Times New Roman" w:eastAsia="MS Mincho" w:hAnsi="Times New Roman"/>
          <w:sz w:val="24"/>
          <w:szCs w:val="24"/>
          <w:lang w:val="bg-BG" w:eastAsia="ar-SA"/>
        </w:rPr>
        <w:lastRenderedPageBreak/>
        <w:t>Обобщен коефициент на топлинни загуби ( U</w:t>
      </w:r>
      <w:r w:rsidRPr="00EF4852">
        <w:rPr>
          <w:rFonts w:ascii="Times New Roman" w:eastAsia="MS Mincho" w:hAnsi="Times New Roman"/>
          <w:sz w:val="24"/>
          <w:szCs w:val="24"/>
          <w:vertAlign w:val="subscript"/>
          <w:lang w:val="bg-BG" w:eastAsia="ar-SA"/>
        </w:rPr>
        <w:t>L</w:t>
      </w:r>
      <w:r w:rsidRPr="00EF4852">
        <w:rPr>
          <w:rFonts w:ascii="Times New Roman" w:eastAsia="MS Mincho" w:hAnsi="Times New Roman"/>
          <w:sz w:val="24"/>
          <w:szCs w:val="24"/>
          <w:lang w:val="bg-BG" w:eastAsia="ar-SA"/>
        </w:rPr>
        <w:t xml:space="preserve"> &lt;/= 5 Вт/м</w:t>
      </w:r>
      <w:r w:rsidRPr="00EF4852">
        <w:rPr>
          <w:rFonts w:ascii="Times New Roman" w:eastAsia="MS Mincho" w:hAnsi="Times New Roman"/>
          <w:sz w:val="24"/>
          <w:szCs w:val="24"/>
          <w:vertAlign w:val="superscript"/>
          <w:lang w:val="bg-BG" w:eastAsia="ar-SA"/>
        </w:rPr>
        <w:t>2</w:t>
      </w:r>
      <w:r w:rsidRPr="00EF4852">
        <w:rPr>
          <w:rFonts w:ascii="Times New Roman" w:eastAsia="MS Mincho" w:hAnsi="Times New Roman"/>
          <w:sz w:val="24"/>
          <w:szCs w:val="24"/>
          <w:lang w:val="bg-BG" w:eastAsia="ar-SA"/>
        </w:rPr>
        <w:t>К )</w:t>
      </w:r>
    </w:p>
    <w:p w:rsidR="00EF4FD2" w:rsidRPr="00EF4852" w:rsidRDefault="00EF4FD2" w:rsidP="00E37E55">
      <w:pPr>
        <w:numPr>
          <w:ilvl w:val="0"/>
          <w:numId w:val="22"/>
        </w:numPr>
        <w:suppressAutoHyphens/>
        <w:autoSpaceDE w:val="0"/>
        <w:spacing w:after="120" w:line="240" w:lineRule="auto"/>
        <w:jc w:val="both"/>
        <w:rPr>
          <w:rFonts w:ascii="Times New Roman" w:eastAsia="MS Mincho" w:hAnsi="Times New Roman"/>
          <w:sz w:val="24"/>
          <w:szCs w:val="24"/>
          <w:lang w:val="bg-BG" w:eastAsia="ar-SA"/>
        </w:rPr>
      </w:pPr>
      <w:r w:rsidRPr="00EF4852">
        <w:rPr>
          <w:rFonts w:ascii="Times New Roman" w:eastAsia="MS Mincho" w:hAnsi="Times New Roman"/>
          <w:sz w:val="24"/>
          <w:szCs w:val="24"/>
          <w:lang w:val="bg-BG" w:eastAsia="ar-SA"/>
        </w:rPr>
        <w:t>Използваната прозрачна изолация да е от закалено стъкло с ниско съдържание на желязо</w:t>
      </w:r>
    </w:p>
    <w:p w:rsidR="00EF4FD2" w:rsidRPr="00EF4852" w:rsidRDefault="00EF4FD2" w:rsidP="00E37E55">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EF4852">
        <w:rPr>
          <w:rFonts w:ascii="Times New Roman" w:eastAsia="MS Mincho" w:hAnsi="Times New Roman"/>
          <w:sz w:val="24"/>
          <w:szCs w:val="24"/>
          <w:lang w:val="bg-BG" w:eastAsia="ar-SA"/>
        </w:rPr>
        <w:t xml:space="preserve">Работно налягане на колектора – 6 бара </w:t>
      </w:r>
    </w:p>
    <w:p w:rsidR="00EF4FD2" w:rsidRPr="00EF4852" w:rsidRDefault="002120B2" w:rsidP="00EF4852">
      <w:pPr>
        <w:suppressAutoHyphens/>
        <w:autoSpaceDE w:val="0"/>
        <w:spacing w:after="120" w:line="240" w:lineRule="auto"/>
        <w:rPr>
          <w:rFonts w:ascii="Times New Roman" w:eastAsia="MS Mincho" w:hAnsi="Times New Roman"/>
          <w:b/>
          <w:sz w:val="24"/>
          <w:szCs w:val="24"/>
          <w:lang w:val="bg-BG" w:eastAsia="ar-SA"/>
        </w:rPr>
      </w:pPr>
      <w:r w:rsidRPr="00EF4852">
        <w:rPr>
          <w:rFonts w:ascii="Times New Roman" w:eastAsia="MS Mincho" w:hAnsi="Times New Roman"/>
          <w:b/>
          <w:sz w:val="24"/>
          <w:szCs w:val="24"/>
          <w:lang w:val="bg-BG" w:eastAsia="ar-SA"/>
        </w:rPr>
        <w:t>3</w:t>
      </w:r>
      <w:r w:rsidR="00EF4FD2" w:rsidRPr="00EF4852">
        <w:rPr>
          <w:rFonts w:ascii="Times New Roman" w:eastAsia="MS Mincho" w:hAnsi="Times New Roman"/>
          <w:b/>
          <w:sz w:val="24"/>
          <w:szCs w:val="24"/>
          <w:lang w:val="bg-BG" w:eastAsia="ar-SA"/>
        </w:rPr>
        <w:t>.</w:t>
      </w:r>
      <w:r w:rsidR="005570D0" w:rsidRPr="00EF4852">
        <w:rPr>
          <w:rFonts w:ascii="Times New Roman" w:eastAsia="MS Mincho" w:hAnsi="Times New Roman"/>
          <w:b/>
          <w:sz w:val="24"/>
          <w:szCs w:val="24"/>
          <w:lang w:val="bg-BG" w:eastAsia="ar-SA"/>
        </w:rPr>
        <w:t>6</w:t>
      </w:r>
      <w:r w:rsidR="00EF4FD2" w:rsidRPr="00EF4852">
        <w:rPr>
          <w:rFonts w:ascii="Times New Roman" w:eastAsia="MS Mincho" w:hAnsi="Times New Roman"/>
          <w:b/>
          <w:sz w:val="24"/>
          <w:szCs w:val="24"/>
          <w:lang w:val="bg-BG" w:eastAsia="ar-SA"/>
        </w:rPr>
        <w:t>.2. Вакуумно тръбни слънчеви колектори</w:t>
      </w:r>
    </w:p>
    <w:p w:rsidR="00EF4FD2" w:rsidRPr="00EF4852" w:rsidRDefault="00EF4FD2" w:rsidP="00E37E55">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EF4852">
        <w:rPr>
          <w:rFonts w:ascii="Times New Roman" w:eastAsia="MS Mincho" w:hAnsi="Times New Roman"/>
          <w:sz w:val="24"/>
          <w:szCs w:val="24"/>
          <w:lang w:val="bg-BG" w:eastAsia="ar-SA"/>
        </w:rPr>
        <w:t>Коефициент на абсорбция (α) &gt;/= 90%</w:t>
      </w:r>
    </w:p>
    <w:p w:rsidR="00EF4FD2" w:rsidRPr="00EF4852" w:rsidRDefault="00EF4FD2" w:rsidP="00E37E55">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EF4852">
        <w:rPr>
          <w:rFonts w:ascii="Times New Roman" w:eastAsia="MS Mincho" w:hAnsi="Times New Roman"/>
          <w:sz w:val="24"/>
          <w:szCs w:val="24"/>
          <w:lang w:val="bg-BG" w:eastAsia="ar-SA"/>
        </w:rPr>
        <w:t>Коефициент на емисия (ε ) &lt;/= 5%</w:t>
      </w:r>
    </w:p>
    <w:p w:rsidR="00EF4FD2" w:rsidRPr="00EF4852" w:rsidRDefault="00EF4FD2" w:rsidP="00E37E55">
      <w:pPr>
        <w:numPr>
          <w:ilvl w:val="0"/>
          <w:numId w:val="22"/>
        </w:numPr>
        <w:suppressAutoHyphens/>
        <w:autoSpaceDE w:val="0"/>
        <w:spacing w:after="120" w:line="240" w:lineRule="auto"/>
        <w:rPr>
          <w:rFonts w:ascii="Times New Roman" w:eastAsia="MS Mincho" w:hAnsi="Times New Roman"/>
          <w:sz w:val="24"/>
          <w:szCs w:val="24"/>
          <w:lang w:val="bg-BG" w:eastAsia="ar-SA"/>
        </w:rPr>
      </w:pPr>
      <w:r w:rsidRPr="00EF4852">
        <w:rPr>
          <w:rFonts w:ascii="Times New Roman" w:eastAsia="MS Mincho" w:hAnsi="Times New Roman"/>
          <w:sz w:val="24"/>
          <w:szCs w:val="24"/>
          <w:lang w:val="bg-BG" w:eastAsia="ar-SA"/>
        </w:rPr>
        <w:t>Обобщен коефициент на топлинни загуби ( U</w:t>
      </w:r>
      <w:r w:rsidRPr="00EF4852">
        <w:rPr>
          <w:rFonts w:ascii="Times New Roman" w:eastAsia="MS Mincho" w:hAnsi="Times New Roman"/>
          <w:sz w:val="24"/>
          <w:szCs w:val="24"/>
          <w:vertAlign w:val="subscript"/>
          <w:lang w:val="bg-BG" w:eastAsia="ar-SA"/>
        </w:rPr>
        <w:t xml:space="preserve">L </w:t>
      </w:r>
      <w:r w:rsidRPr="00EF4852">
        <w:rPr>
          <w:rFonts w:ascii="Times New Roman" w:eastAsia="MS Mincho" w:hAnsi="Times New Roman"/>
          <w:sz w:val="24"/>
          <w:szCs w:val="24"/>
          <w:lang w:val="bg-BG" w:eastAsia="ar-SA"/>
        </w:rPr>
        <w:t>&lt;/= 1,5  Вт/м</w:t>
      </w:r>
      <w:r w:rsidRPr="00EF4852">
        <w:rPr>
          <w:rFonts w:ascii="Times New Roman" w:eastAsia="MS Mincho" w:hAnsi="Times New Roman"/>
          <w:sz w:val="24"/>
          <w:szCs w:val="24"/>
          <w:vertAlign w:val="superscript"/>
          <w:lang w:val="bg-BG" w:eastAsia="ar-SA"/>
        </w:rPr>
        <w:t>2</w:t>
      </w:r>
      <w:r w:rsidRPr="00EF4852">
        <w:rPr>
          <w:rFonts w:ascii="Times New Roman" w:eastAsia="MS Mincho" w:hAnsi="Times New Roman"/>
          <w:sz w:val="24"/>
          <w:szCs w:val="24"/>
          <w:lang w:val="bg-BG" w:eastAsia="ar-SA"/>
        </w:rPr>
        <w:t>К )</w:t>
      </w:r>
    </w:p>
    <w:p w:rsidR="00EF4FD2" w:rsidRPr="00EF4852" w:rsidRDefault="002120B2" w:rsidP="00EF4852">
      <w:pPr>
        <w:spacing w:after="120" w:line="240" w:lineRule="auto"/>
        <w:jc w:val="both"/>
        <w:rPr>
          <w:rFonts w:ascii="Times New Roman" w:eastAsia="Times New Roman" w:hAnsi="Times New Roman"/>
          <w:b/>
          <w:sz w:val="24"/>
          <w:szCs w:val="24"/>
          <w:lang w:val="bg-BG"/>
        </w:rPr>
      </w:pPr>
      <w:r w:rsidRPr="00EF4852">
        <w:rPr>
          <w:rFonts w:ascii="Times New Roman" w:eastAsia="Times New Roman" w:hAnsi="Times New Roman"/>
          <w:b/>
          <w:sz w:val="24"/>
          <w:szCs w:val="24"/>
          <w:lang w:val="bg-BG"/>
        </w:rPr>
        <w:t>3</w:t>
      </w:r>
      <w:r w:rsidR="00EF4FD2" w:rsidRPr="00EF4852">
        <w:rPr>
          <w:rFonts w:ascii="Times New Roman" w:eastAsia="Times New Roman" w:hAnsi="Times New Roman"/>
          <w:b/>
          <w:sz w:val="24"/>
          <w:szCs w:val="24"/>
          <w:lang w:val="bg-BG"/>
        </w:rPr>
        <w:t>.</w:t>
      </w:r>
      <w:r w:rsidR="005570D0" w:rsidRPr="00EF4852">
        <w:rPr>
          <w:rFonts w:ascii="Times New Roman" w:eastAsia="Times New Roman" w:hAnsi="Times New Roman"/>
          <w:b/>
          <w:sz w:val="24"/>
          <w:szCs w:val="24"/>
          <w:lang w:val="bg-BG"/>
        </w:rPr>
        <w:t>7</w:t>
      </w:r>
      <w:r w:rsidR="00EF4FD2" w:rsidRPr="00EF4852">
        <w:rPr>
          <w:rFonts w:ascii="Times New Roman" w:eastAsia="Times New Roman" w:hAnsi="Times New Roman"/>
          <w:b/>
          <w:sz w:val="24"/>
          <w:szCs w:val="24"/>
          <w:lang w:val="bg-BG"/>
        </w:rPr>
        <w:t xml:space="preserve">. Технически изисквания към някои доставени на строежа продукти, </w:t>
      </w:r>
      <w:proofErr w:type="spellStart"/>
      <w:r w:rsidR="00EF4FD2" w:rsidRPr="00EF4852">
        <w:rPr>
          <w:rFonts w:ascii="Times New Roman" w:eastAsia="Times New Roman" w:hAnsi="Times New Roman"/>
          <w:b/>
          <w:sz w:val="24"/>
          <w:szCs w:val="24"/>
          <w:lang w:val="bg-BG"/>
        </w:rPr>
        <w:t>потребяващи</w:t>
      </w:r>
      <w:proofErr w:type="spellEnd"/>
      <w:r w:rsidR="00EF4FD2" w:rsidRPr="00EF4852">
        <w:rPr>
          <w:rFonts w:ascii="Times New Roman" w:eastAsia="Times New Roman" w:hAnsi="Times New Roman"/>
          <w:b/>
          <w:sz w:val="24"/>
          <w:szCs w:val="24"/>
          <w:lang w:val="bg-BG"/>
        </w:rPr>
        <w:t xml:space="preserve"> енергия (осветление и уреди).</w:t>
      </w:r>
    </w:p>
    <w:p w:rsidR="00EF4FD2" w:rsidRPr="00EF4852" w:rsidRDefault="002120B2" w:rsidP="00EF4852">
      <w:pPr>
        <w:spacing w:after="120" w:line="240" w:lineRule="auto"/>
        <w:jc w:val="both"/>
        <w:rPr>
          <w:rFonts w:ascii="Times New Roman" w:eastAsia="Times New Roman" w:hAnsi="Times New Roman"/>
          <w:b/>
          <w:sz w:val="24"/>
          <w:szCs w:val="24"/>
          <w:lang w:val="bg-BG"/>
        </w:rPr>
      </w:pPr>
      <w:r w:rsidRPr="00EF4852">
        <w:rPr>
          <w:rFonts w:ascii="Times New Roman" w:eastAsia="Times New Roman" w:hAnsi="Times New Roman"/>
          <w:b/>
          <w:sz w:val="24"/>
          <w:szCs w:val="24"/>
          <w:lang w:val="bg-BG"/>
        </w:rPr>
        <w:t>3</w:t>
      </w:r>
      <w:r w:rsidR="00EF4FD2" w:rsidRPr="00EF4852">
        <w:rPr>
          <w:rFonts w:ascii="Times New Roman" w:eastAsia="Times New Roman" w:hAnsi="Times New Roman"/>
          <w:b/>
          <w:sz w:val="24"/>
          <w:szCs w:val="24"/>
          <w:lang w:val="bg-BG"/>
        </w:rPr>
        <w:t>.</w:t>
      </w:r>
      <w:r w:rsidR="005570D0" w:rsidRPr="00EF4852">
        <w:rPr>
          <w:rFonts w:ascii="Times New Roman" w:eastAsia="Times New Roman" w:hAnsi="Times New Roman"/>
          <w:b/>
          <w:sz w:val="24"/>
          <w:szCs w:val="24"/>
          <w:lang w:val="bg-BG"/>
        </w:rPr>
        <w:t>7</w:t>
      </w:r>
      <w:r w:rsidR="00EF4FD2" w:rsidRPr="00EF4852">
        <w:rPr>
          <w:rFonts w:ascii="Times New Roman" w:eastAsia="Times New Roman" w:hAnsi="Times New Roman"/>
          <w:b/>
          <w:sz w:val="24"/>
          <w:szCs w:val="24"/>
          <w:lang w:val="bg-BG"/>
        </w:rPr>
        <w:t>.1.</w:t>
      </w:r>
      <w:r w:rsidR="00EF4FD2" w:rsidRPr="00EF4852">
        <w:rPr>
          <w:rFonts w:ascii="Times New Roman" w:eastAsia="Times New Roman" w:hAnsi="Times New Roman"/>
          <w:sz w:val="24"/>
          <w:szCs w:val="24"/>
          <w:lang w:val="bg-BG"/>
        </w:rPr>
        <w:t xml:space="preserve"> </w:t>
      </w:r>
      <w:r w:rsidR="00EF4FD2" w:rsidRPr="00EF4852">
        <w:rPr>
          <w:rFonts w:ascii="Times New Roman" w:eastAsia="Times New Roman" w:hAnsi="Times New Roman"/>
          <w:b/>
          <w:sz w:val="24"/>
          <w:szCs w:val="24"/>
          <w:lang w:val="bg-BG"/>
        </w:rPr>
        <w:t xml:space="preserve">Светлинен поток за консумирана мощност на източника на светлина или светлинен добив на източника за вграждане в </w:t>
      </w:r>
      <w:proofErr w:type="spellStart"/>
      <w:r w:rsidR="00EF4FD2" w:rsidRPr="00EF4852">
        <w:rPr>
          <w:rFonts w:ascii="Times New Roman" w:eastAsia="Times New Roman" w:hAnsi="Times New Roman"/>
          <w:b/>
          <w:sz w:val="24"/>
          <w:szCs w:val="24"/>
          <w:lang w:val="bg-BG"/>
        </w:rPr>
        <w:t>осветителите</w:t>
      </w:r>
      <w:proofErr w:type="spellEnd"/>
      <w:r w:rsidR="00EF4FD2" w:rsidRPr="00EF4852">
        <w:rPr>
          <w:rFonts w:ascii="Times New Roman" w:eastAsia="Times New Roman" w:hAnsi="Times New Roman"/>
          <w:b/>
          <w:sz w:val="24"/>
          <w:szCs w:val="24"/>
          <w:lang w:val="bg-BG"/>
        </w:rPr>
        <w:t>:</w:t>
      </w:r>
    </w:p>
    <w:p w:rsidR="00EF4FD2" w:rsidRPr="00EF4852" w:rsidRDefault="00EF4FD2" w:rsidP="00EF4852">
      <w:pPr>
        <w:spacing w:after="120" w:line="240" w:lineRule="auto"/>
        <w:ind w:left="369" w:firstLine="709"/>
        <w:jc w:val="both"/>
        <w:rPr>
          <w:rFonts w:ascii="Times New Roman" w:eastAsia="Times New Roman" w:hAnsi="Times New Roman"/>
          <w:sz w:val="24"/>
          <w:szCs w:val="24"/>
          <w:lang w:val="bg-BG"/>
        </w:rPr>
      </w:pPr>
      <w:r w:rsidRPr="00EF4852">
        <w:rPr>
          <w:rFonts w:ascii="Times New Roman" w:eastAsia="Times New Roman" w:hAnsi="Times New Roman"/>
          <w:b/>
          <w:sz w:val="24"/>
          <w:szCs w:val="24"/>
          <w:lang w:val="bg-BG"/>
        </w:rPr>
        <w:t>•</w:t>
      </w:r>
      <w:r w:rsidRPr="00EF4852">
        <w:rPr>
          <w:rFonts w:ascii="Times New Roman" w:eastAsia="Times New Roman" w:hAnsi="Times New Roman"/>
          <w:b/>
          <w:sz w:val="24"/>
          <w:szCs w:val="24"/>
          <w:lang w:val="bg-BG"/>
        </w:rPr>
        <w:tab/>
      </w:r>
      <w:r w:rsidRPr="00EF4852">
        <w:rPr>
          <w:rFonts w:ascii="Times New Roman" w:eastAsia="Times New Roman" w:hAnsi="Times New Roman"/>
          <w:sz w:val="24"/>
          <w:szCs w:val="24"/>
          <w:lang w:val="bg-BG"/>
        </w:rPr>
        <w:t xml:space="preserve">Компактни флуоресцентни </w:t>
      </w:r>
      <w:proofErr w:type="spellStart"/>
      <w:r w:rsidRPr="00EF4852">
        <w:rPr>
          <w:rFonts w:ascii="Times New Roman" w:eastAsia="Times New Roman" w:hAnsi="Times New Roman"/>
          <w:sz w:val="24"/>
          <w:szCs w:val="24"/>
          <w:lang w:val="bg-BG"/>
        </w:rPr>
        <w:t>осветители</w:t>
      </w:r>
      <w:proofErr w:type="spellEnd"/>
      <w:r w:rsidRPr="00EF4852">
        <w:rPr>
          <w:rFonts w:ascii="Times New Roman" w:eastAsia="Times New Roman" w:hAnsi="Times New Roman"/>
          <w:sz w:val="24"/>
          <w:szCs w:val="24"/>
          <w:lang w:val="bg-BG"/>
        </w:rPr>
        <w:t xml:space="preserve"> не по-малко от   70 lm/W;</w:t>
      </w:r>
    </w:p>
    <w:p w:rsidR="00EF4FD2" w:rsidRPr="00EF4852" w:rsidRDefault="00EF4FD2" w:rsidP="00EF4852">
      <w:pPr>
        <w:spacing w:after="120" w:line="240" w:lineRule="auto"/>
        <w:ind w:left="369" w:firstLine="709"/>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w:t>
      </w:r>
      <w:r w:rsidRPr="00EF4852">
        <w:rPr>
          <w:rFonts w:ascii="Times New Roman" w:eastAsia="Times New Roman" w:hAnsi="Times New Roman"/>
          <w:sz w:val="24"/>
          <w:szCs w:val="24"/>
          <w:lang w:val="bg-BG"/>
        </w:rPr>
        <w:tab/>
        <w:t xml:space="preserve">Флуоресцентни </w:t>
      </w:r>
      <w:proofErr w:type="spellStart"/>
      <w:r w:rsidRPr="00EF4852">
        <w:rPr>
          <w:rFonts w:ascii="Times New Roman" w:eastAsia="Times New Roman" w:hAnsi="Times New Roman"/>
          <w:sz w:val="24"/>
          <w:szCs w:val="24"/>
          <w:lang w:val="bg-BG"/>
        </w:rPr>
        <w:t>осветители</w:t>
      </w:r>
      <w:proofErr w:type="spellEnd"/>
      <w:r w:rsidRPr="00EF4852">
        <w:rPr>
          <w:rFonts w:ascii="Times New Roman" w:eastAsia="Times New Roman" w:hAnsi="Times New Roman"/>
          <w:sz w:val="24"/>
          <w:szCs w:val="24"/>
          <w:lang w:val="bg-BG"/>
        </w:rPr>
        <w:t xml:space="preserve"> не по-малко от  70 lm/W;</w:t>
      </w:r>
    </w:p>
    <w:p w:rsidR="00EF4FD2" w:rsidRPr="00EF4852" w:rsidRDefault="00EF4FD2" w:rsidP="00EF4852">
      <w:pPr>
        <w:spacing w:after="120" w:line="240" w:lineRule="auto"/>
        <w:ind w:left="369" w:firstLine="709"/>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w:t>
      </w:r>
      <w:r w:rsidRPr="00EF4852">
        <w:rPr>
          <w:rFonts w:ascii="Times New Roman" w:eastAsia="Times New Roman" w:hAnsi="Times New Roman"/>
          <w:sz w:val="24"/>
          <w:szCs w:val="24"/>
          <w:lang w:val="bg-BG"/>
        </w:rPr>
        <w:tab/>
        <w:t xml:space="preserve">Натриеви </w:t>
      </w:r>
      <w:proofErr w:type="spellStart"/>
      <w:r w:rsidRPr="00EF4852">
        <w:rPr>
          <w:rFonts w:ascii="Times New Roman" w:eastAsia="Times New Roman" w:hAnsi="Times New Roman"/>
          <w:sz w:val="24"/>
          <w:szCs w:val="24"/>
          <w:lang w:val="bg-BG"/>
        </w:rPr>
        <w:t>осветители</w:t>
      </w:r>
      <w:proofErr w:type="spellEnd"/>
      <w:r w:rsidRPr="00EF4852">
        <w:rPr>
          <w:rFonts w:ascii="Times New Roman" w:eastAsia="Times New Roman" w:hAnsi="Times New Roman"/>
          <w:sz w:val="24"/>
          <w:szCs w:val="24"/>
          <w:lang w:val="bg-BG"/>
        </w:rPr>
        <w:t xml:space="preserve"> не по-малко от  120 lm/W;</w:t>
      </w:r>
    </w:p>
    <w:p w:rsidR="00EF4FD2" w:rsidRPr="00EF4852" w:rsidRDefault="00EF4FD2" w:rsidP="00EF4852">
      <w:pPr>
        <w:spacing w:after="120" w:line="240" w:lineRule="auto"/>
        <w:ind w:left="369" w:firstLine="709"/>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w:t>
      </w:r>
      <w:r w:rsidRPr="00EF4852">
        <w:rPr>
          <w:rFonts w:ascii="Times New Roman" w:eastAsia="Times New Roman" w:hAnsi="Times New Roman"/>
          <w:sz w:val="24"/>
          <w:szCs w:val="24"/>
          <w:lang w:val="bg-BG"/>
        </w:rPr>
        <w:tab/>
      </w:r>
      <w:proofErr w:type="spellStart"/>
      <w:r w:rsidRPr="00EF4852">
        <w:rPr>
          <w:rFonts w:ascii="Times New Roman" w:eastAsia="Times New Roman" w:hAnsi="Times New Roman"/>
          <w:sz w:val="24"/>
          <w:szCs w:val="24"/>
          <w:lang w:val="bg-BG"/>
        </w:rPr>
        <w:t>Метал-халогенидни</w:t>
      </w:r>
      <w:proofErr w:type="spellEnd"/>
      <w:r w:rsidRPr="00EF4852">
        <w:rPr>
          <w:rFonts w:ascii="Times New Roman" w:eastAsia="Times New Roman" w:hAnsi="Times New Roman"/>
          <w:sz w:val="24"/>
          <w:szCs w:val="24"/>
          <w:lang w:val="bg-BG"/>
        </w:rPr>
        <w:t xml:space="preserve"> </w:t>
      </w:r>
      <w:proofErr w:type="spellStart"/>
      <w:r w:rsidRPr="00EF4852">
        <w:rPr>
          <w:rFonts w:ascii="Times New Roman" w:eastAsia="Times New Roman" w:hAnsi="Times New Roman"/>
          <w:sz w:val="24"/>
          <w:szCs w:val="24"/>
          <w:lang w:val="bg-BG"/>
        </w:rPr>
        <w:t>осветители</w:t>
      </w:r>
      <w:proofErr w:type="spellEnd"/>
      <w:r w:rsidRPr="00EF4852">
        <w:rPr>
          <w:rFonts w:ascii="Times New Roman" w:eastAsia="Times New Roman" w:hAnsi="Times New Roman"/>
          <w:sz w:val="24"/>
          <w:szCs w:val="24"/>
          <w:lang w:val="bg-BG"/>
        </w:rPr>
        <w:t>: не по-малко от  60 lm/W;</w:t>
      </w:r>
    </w:p>
    <w:p w:rsidR="00EF4FD2" w:rsidRPr="00EF4852" w:rsidRDefault="002120B2" w:rsidP="00EF4852">
      <w:pPr>
        <w:spacing w:after="120" w:line="240" w:lineRule="auto"/>
        <w:jc w:val="both"/>
        <w:rPr>
          <w:rFonts w:ascii="Times New Roman" w:eastAsia="Times New Roman" w:hAnsi="Times New Roman"/>
          <w:b/>
          <w:i/>
          <w:sz w:val="24"/>
          <w:szCs w:val="24"/>
          <w:lang w:val="bg-BG"/>
        </w:rPr>
      </w:pPr>
      <w:r w:rsidRPr="00EF4852">
        <w:rPr>
          <w:rFonts w:ascii="Times New Roman" w:eastAsia="Times New Roman" w:hAnsi="Times New Roman"/>
          <w:b/>
          <w:sz w:val="24"/>
          <w:szCs w:val="24"/>
          <w:lang w:val="bg-BG"/>
        </w:rPr>
        <w:t>3</w:t>
      </w:r>
      <w:r w:rsidR="00EF4FD2" w:rsidRPr="00EF4852">
        <w:rPr>
          <w:rFonts w:ascii="Times New Roman" w:eastAsia="Times New Roman" w:hAnsi="Times New Roman"/>
          <w:b/>
          <w:sz w:val="24"/>
          <w:szCs w:val="24"/>
          <w:lang w:val="bg-BG"/>
        </w:rPr>
        <w:t>.</w:t>
      </w:r>
      <w:r w:rsidR="005570D0" w:rsidRPr="00EF4852">
        <w:rPr>
          <w:rFonts w:ascii="Times New Roman" w:eastAsia="Times New Roman" w:hAnsi="Times New Roman"/>
          <w:b/>
          <w:sz w:val="24"/>
          <w:szCs w:val="24"/>
          <w:lang w:val="bg-BG"/>
        </w:rPr>
        <w:t>7</w:t>
      </w:r>
      <w:r w:rsidR="00EF4FD2" w:rsidRPr="00EF4852">
        <w:rPr>
          <w:rFonts w:ascii="Times New Roman" w:eastAsia="Times New Roman" w:hAnsi="Times New Roman"/>
          <w:b/>
          <w:sz w:val="24"/>
          <w:szCs w:val="24"/>
          <w:lang w:val="bg-BG"/>
        </w:rPr>
        <w:t xml:space="preserve">.2. Светлинен добив на източника за вграждане в </w:t>
      </w:r>
      <w:proofErr w:type="spellStart"/>
      <w:r w:rsidR="00EF4FD2" w:rsidRPr="00EF4852">
        <w:rPr>
          <w:rFonts w:ascii="Times New Roman" w:eastAsia="Times New Roman" w:hAnsi="Times New Roman"/>
          <w:b/>
          <w:sz w:val="24"/>
          <w:szCs w:val="24"/>
          <w:lang w:val="bg-BG"/>
        </w:rPr>
        <w:t>осветителите</w:t>
      </w:r>
      <w:proofErr w:type="spellEnd"/>
      <w:r w:rsidR="00EF4FD2" w:rsidRPr="00EF4852">
        <w:rPr>
          <w:rFonts w:ascii="Times New Roman" w:eastAsia="Times New Roman" w:hAnsi="Times New Roman"/>
          <w:b/>
          <w:sz w:val="24"/>
          <w:szCs w:val="24"/>
          <w:lang w:val="bg-BG"/>
        </w:rPr>
        <w:t xml:space="preserve"> – за </w:t>
      </w:r>
      <w:proofErr w:type="spellStart"/>
      <w:r w:rsidR="00EF4FD2" w:rsidRPr="00EF4852">
        <w:rPr>
          <w:rFonts w:ascii="Times New Roman" w:eastAsia="Times New Roman" w:hAnsi="Times New Roman"/>
          <w:b/>
          <w:sz w:val="24"/>
          <w:szCs w:val="24"/>
          <w:lang w:val="bg-BG"/>
        </w:rPr>
        <w:t>светодиодни</w:t>
      </w:r>
      <w:proofErr w:type="spellEnd"/>
      <w:r w:rsidR="006515FA" w:rsidRPr="00EF4852">
        <w:rPr>
          <w:rFonts w:ascii="Times New Roman" w:eastAsia="Times New Roman" w:hAnsi="Times New Roman"/>
          <w:b/>
          <w:i/>
          <w:sz w:val="24"/>
          <w:szCs w:val="24"/>
          <w:lang w:val="bg-BG"/>
        </w:rPr>
        <w:t xml:space="preserve"> </w:t>
      </w:r>
      <w:r w:rsidR="00EF4FD2" w:rsidRPr="00EF4852">
        <w:rPr>
          <w:rFonts w:ascii="Times New Roman" w:eastAsia="Times New Roman" w:hAnsi="Times New Roman"/>
          <w:b/>
          <w:i/>
          <w:sz w:val="24"/>
          <w:szCs w:val="24"/>
          <w:lang w:val="bg-BG"/>
        </w:rPr>
        <w:t>-</w:t>
      </w:r>
      <w:r w:rsidR="00EF4FD2" w:rsidRPr="00EF4852">
        <w:rPr>
          <w:rFonts w:ascii="Times New Roman" w:eastAsia="Times New Roman" w:hAnsi="Times New Roman"/>
          <w:sz w:val="24"/>
          <w:szCs w:val="24"/>
          <w:lang w:val="bg-BG"/>
        </w:rPr>
        <w:t xml:space="preserve"> не по-малко от  60 lm/W;</w:t>
      </w:r>
    </w:p>
    <w:p w:rsidR="00EF4FD2" w:rsidRPr="00EF4852" w:rsidRDefault="00EF4FD2" w:rsidP="00EF4852">
      <w:pPr>
        <w:spacing w:after="120" w:line="240" w:lineRule="auto"/>
        <w:ind w:left="369" w:firstLine="709"/>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Енергиен клас на </w:t>
      </w:r>
      <w:proofErr w:type="spellStart"/>
      <w:r w:rsidRPr="00EF4852">
        <w:rPr>
          <w:rFonts w:ascii="Times New Roman" w:eastAsia="Times New Roman" w:hAnsi="Times New Roman"/>
          <w:sz w:val="24"/>
          <w:szCs w:val="24"/>
          <w:lang w:val="bg-BG"/>
        </w:rPr>
        <w:t>осветителя</w:t>
      </w:r>
      <w:proofErr w:type="spellEnd"/>
      <w:r w:rsidRPr="00EF4852">
        <w:rPr>
          <w:rFonts w:ascii="Times New Roman" w:eastAsia="Times New Roman" w:hAnsi="Times New Roman"/>
          <w:sz w:val="24"/>
          <w:szCs w:val="24"/>
          <w:lang w:val="bg-BG"/>
        </w:rPr>
        <w:t xml:space="preserve"> – препоръчва се клас A, съгл. Регламент (ЕО) 874/2012.</w:t>
      </w:r>
    </w:p>
    <w:p w:rsidR="00EF4FD2" w:rsidRPr="00EF4852" w:rsidRDefault="00EF4FD2" w:rsidP="00EF4852">
      <w:pPr>
        <w:spacing w:after="120" w:line="240" w:lineRule="auto"/>
        <w:ind w:left="369" w:firstLine="709"/>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Енергиен клас на баласта - съгласно Регламент (ЕО) 245/2009 и Регламент (ЕО) 347/2010.</w:t>
      </w:r>
    </w:p>
    <w:p w:rsidR="00EF4FD2" w:rsidRPr="00EF4852" w:rsidRDefault="00EF4FD2" w:rsidP="00EF4852">
      <w:pPr>
        <w:spacing w:after="120" w:line="240" w:lineRule="auto"/>
        <w:ind w:left="369" w:firstLine="709"/>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Среден (номинален) период на работа, по време на който известен брой </w:t>
      </w:r>
      <w:proofErr w:type="spellStart"/>
      <w:r w:rsidRPr="00EF4852">
        <w:rPr>
          <w:rFonts w:ascii="Times New Roman" w:eastAsia="Times New Roman" w:hAnsi="Times New Roman"/>
          <w:sz w:val="24"/>
          <w:szCs w:val="24"/>
          <w:lang w:val="bg-BG"/>
        </w:rPr>
        <w:t>осветители</w:t>
      </w:r>
      <w:proofErr w:type="spellEnd"/>
      <w:r w:rsidRPr="00EF4852">
        <w:rPr>
          <w:rFonts w:ascii="Times New Roman" w:eastAsia="Times New Roman" w:hAnsi="Times New Roman"/>
          <w:sz w:val="24"/>
          <w:szCs w:val="24"/>
          <w:lang w:val="bg-BG"/>
        </w:rPr>
        <w:t xml:space="preserve"> отказват напълно:</w:t>
      </w:r>
    </w:p>
    <w:p w:rsidR="00EF4FD2" w:rsidRPr="00EF4852" w:rsidRDefault="00EF4FD2" w:rsidP="00EF4852">
      <w:pPr>
        <w:spacing w:after="120" w:line="240" w:lineRule="auto"/>
        <w:ind w:left="369" w:firstLine="709"/>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Компактни флуоресцентни </w:t>
      </w:r>
      <w:proofErr w:type="spellStart"/>
      <w:r w:rsidRPr="00EF4852">
        <w:rPr>
          <w:rFonts w:ascii="Times New Roman" w:eastAsia="Times New Roman" w:hAnsi="Times New Roman"/>
          <w:sz w:val="24"/>
          <w:szCs w:val="24"/>
          <w:lang w:val="bg-BG"/>
        </w:rPr>
        <w:t>осветители</w:t>
      </w:r>
      <w:proofErr w:type="spellEnd"/>
      <w:r w:rsidRPr="00EF4852">
        <w:rPr>
          <w:rFonts w:ascii="Times New Roman" w:eastAsia="Times New Roman" w:hAnsi="Times New Roman"/>
          <w:sz w:val="24"/>
          <w:szCs w:val="24"/>
          <w:lang w:val="bg-BG"/>
        </w:rPr>
        <w:t>: 50%  не по-малко от 20 000 часа;</w:t>
      </w:r>
    </w:p>
    <w:p w:rsidR="00EF4FD2" w:rsidRPr="00EF4852" w:rsidRDefault="00EF4FD2" w:rsidP="00EF4852">
      <w:pPr>
        <w:spacing w:after="120" w:line="240" w:lineRule="auto"/>
        <w:ind w:left="369" w:firstLine="709"/>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Флуоресцентни </w:t>
      </w:r>
      <w:proofErr w:type="spellStart"/>
      <w:r w:rsidRPr="00EF4852">
        <w:rPr>
          <w:rFonts w:ascii="Times New Roman" w:eastAsia="Times New Roman" w:hAnsi="Times New Roman"/>
          <w:sz w:val="24"/>
          <w:szCs w:val="24"/>
          <w:lang w:val="bg-BG"/>
        </w:rPr>
        <w:t>осветители</w:t>
      </w:r>
      <w:proofErr w:type="spellEnd"/>
      <w:r w:rsidRPr="00EF4852">
        <w:rPr>
          <w:rFonts w:ascii="Times New Roman" w:eastAsia="Times New Roman" w:hAnsi="Times New Roman"/>
          <w:sz w:val="24"/>
          <w:szCs w:val="24"/>
          <w:lang w:val="bg-BG"/>
        </w:rPr>
        <w:t xml:space="preserve"> 50%  не по-малко от 15 000 часа;</w:t>
      </w:r>
    </w:p>
    <w:p w:rsidR="00EF4FD2" w:rsidRPr="00EF4852" w:rsidRDefault="00EF4FD2" w:rsidP="00EF4852">
      <w:pPr>
        <w:spacing w:after="120" w:line="240" w:lineRule="auto"/>
        <w:ind w:left="369" w:firstLine="709"/>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Натриеви </w:t>
      </w:r>
      <w:proofErr w:type="spellStart"/>
      <w:r w:rsidRPr="00EF4852">
        <w:rPr>
          <w:rFonts w:ascii="Times New Roman" w:eastAsia="Times New Roman" w:hAnsi="Times New Roman"/>
          <w:sz w:val="24"/>
          <w:szCs w:val="24"/>
          <w:lang w:val="bg-BG"/>
        </w:rPr>
        <w:t>осветители</w:t>
      </w:r>
      <w:proofErr w:type="spellEnd"/>
      <w:r w:rsidRPr="00EF4852">
        <w:rPr>
          <w:rFonts w:ascii="Times New Roman" w:eastAsia="Times New Roman" w:hAnsi="Times New Roman"/>
          <w:sz w:val="24"/>
          <w:szCs w:val="24"/>
          <w:lang w:val="bg-BG"/>
        </w:rPr>
        <w:t xml:space="preserve"> 50%  не по-малко от 15 000 часа. </w:t>
      </w:r>
    </w:p>
    <w:p w:rsidR="00EF4FD2" w:rsidRPr="00EF4852" w:rsidRDefault="00EF4FD2" w:rsidP="00EF4852">
      <w:pPr>
        <w:spacing w:after="120" w:line="240" w:lineRule="auto"/>
        <w:ind w:left="369" w:firstLine="709"/>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Намаляване на светлинния поток - за </w:t>
      </w:r>
      <w:proofErr w:type="spellStart"/>
      <w:r w:rsidRPr="00EF4852">
        <w:rPr>
          <w:rFonts w:ascii="Times New Roman" w:eastAsia="Times New Roman" w:hAnsi="Times New Roman"/>
          <w:sz w:val="24"/>
          <w:szCs w:val="24"/>
          <w:lang w:val="bg-BG"/>
        </w:rPr>
        <w:t>светодиодни</w:t>
      </w:r>
      <w:proofErr w:type="spellEnd"/>
      <w:r w:rsidRPr="00EF4852">
        <w:rPr>
          <w:rFonts w:ascii="Times New Roman" w:eastAsia="Times New Roman" w:hAnsi="Times New Roman"/>
          <w:sz w:val="24"/>
          <w:szCs w:val="24"/>
          <w:lang w:val="bg-BG"/>
        </w:rPr>
        <w:t xml:space="preserve"> </w:t>
      </w:r>
      <w:proofErr w:type="spellStart"/>
      <w:r w:rsidRPr="00EF4852">
        <w:rPr>
          <w:rFonts w:ascii="Times New Roman" w:eastAsia="Times New Roman" w:hAnsi="Times New Roman"/>
          <w:sz w:val="24"/>
          <w:szCs w:val="24"/>
          <w:lang w:val="bg-BG"/>
        </w:rPr>
        <w:t>осветители</w:t>
      </w:r>
      <w:proofErr w:type="spellEnd"/>
      <w:r w:rsidRPr="00EF4852">
        <w:rPr>
          <w:rFonts w:ascii="Times New Roman" w:eastAsia="Times New Roman" w:hAnsi="Times New Roman"/>
          <w:sz w:val="24"/>
          <w:szCs w:val="24"/>
          <w:lang w:val="bg-BG"/>
        </w:rPr>
        <w:t>: •</w:t>
      </w:r>
      <w:r w:rsidRPr="00EF4852">
        <w:rPr>
          <w:rFonts w:ascii="Times New Roman" w:eastAsia="Times New Roman" w:hAnsi="Times New Roman"/>
          <w:sz w:val="24"/>
          <w:szCs w:val="24"/>
          <w:lang w:val="bg-BG"/>
        </w:rPr>
        <w:tab/>
        <w:t>не повече от 30 % за не по-малко от 50 000 часа</w:t>
      </w:r>
    </w:p>
    <w:p w:rsidR="00EF4FD2" w:rsidRPr="00EF4852" w:rsidRDefault="00EF4FD2" w:rsidP="00EF4852">
      <w:pPr>
        <w:spacing w:after="120" w:line="240" w:lineRule="auto"/>
        <w:ind w:left="369" w:firstLine="708"/>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Всички </w:t>
      </w:r>
      <w:proofErr w:type="spellStart"/>
      <w:r w:rsidRPr="00EF4852">
        <w:rPr>
          <w:rFonts w:ascii="Times New Roman" w:eastAsia="Times New Roman" w:hAnsi="Times New Roman"/>
          <w:sz w:val="24"/>
          <w:szCs w:val="24"/>
          <w:lang w:val="bg-BG"/>
        </w:rPr>
        <w:t>светлотехнически</w:t>
      </w:r>
      <w:proofErr w:type="spellEnd"/>
      <w:r w:rsidRPr="00EF4852">
        <w:rPr>
          <w:rFonts w:ascii="Times New Roman" w:eastAsia="Times New Roman" w:hAnsi="Times New Roman"/>
          <w:sz w:val="24"/>
          <w:szCs w:val="24"/>
          <w:lang w:val="bg-BG"/>
        </w:rPr>
        <w:t xml:space="preserve"> параметри на </w:t>
      </w:r>
      <w:proofErr w:type="spellStart"/>
      <w:r w:rsidRPr="00EF4852">
        <w:rPr>
          <w:rFonts w:ascii="Times New Roman" w:eastAsia="Times New Roman" w:hAnsi="Times New Roman"/>
          <w:sz w:val="24"/>
          <w:szCs w:val="24"/>
          <w:lang w:val="bg-BG"/>
        </w:rPr>
        <w:t>осветителя</w:t>
      </w:r>
      <w:proofErr w:type="spellEnd"/>
      <w:r w:rsidRPr="00EF4852">
        <w:rPr>
          <w:rFonts w:ascii="Times New Roman" w:eastAsia="Times New Roman" w:hAnsi="Times New Roman"/>
          <w:sz w:val="24"/>
          <w:szCs w:val="24"/>
          <w:lang w:val="bg-BG"/>
        </w:rPr>
        <w:t xml:space="preserve">  се удостоверяват с протокол от </w:t>
      </w:r>
      <w:proofErr w:type="spellStart"/>
      <w:r w:rsidRPr="00EF4852">
        <w:rPr>
          <w:rFonts w:ascii="Times New Roman" w:eastAsia="Times New Roman" w:hAnsi="Times New Roman"/>
          <w:sz w:val="24"/>
          <w:szCs w:val="24"/>
          <w:lang w:val="bg-BG"/>
        </w:rPr>
        <w:t>изпитвателна</w:t>
      </w:r>
      <w:proofErr w:type="spellEnd"/>
      <w:r w:rsidRPr="00EF4852">
        <w:rPr>
          <w:rFonts w:ascii="Times New Roman" w:eastAsia="Times New Roman" w:hAnsi="Times New Roman"/>
          <w:sz w:val="24"/>
          <w:szCs w:val="24"/>
          <w:lang w:val="bg-BG"/>
        </w:rPr>
        <w:t xml:space="preserve"> лаборатория.</w:t>
      </w:r>
    </w:p>
    <w:p w:rsidR="00EF4FD2" w:rsidRPr="00EF4852" w:rsidRDefault="00EF4FD2" w:rsidP="00EF4852">
      <w:pPr>
        <w:spacing w:after="120" w:line="240" w:lineRule="auto"/>
        <w:jc w:val="both"/>
        <w:rPr>
          <w:rFonts w:ascii="Times New Roman" w:eastAsia="Times New Roman" w:hAnsi="Times New Roman"/>
          <w:i/>
          <w:sz w:val="24"/>
          <w:szCs w:val="24"/>
          <w:lang w:val="bg-BG"/>
        </w:rPr>
      </w:pPr>
      <w:r w:rsidRPr="00EF4852">
        <w:rPr>
          <w:rFonts w:ascii="Times New Roman" w:eastAsia="Times New Roman" w:hAnsi="Times New Roman"/>
          <w:i/>
          <w:sz w:val="24"/>
          <w:szCs w:val="24"/>
          <w:lang w:val="bg-BG"/>
        </w:rPr>
        <w:t xml:space="preserve">В случаите когато се ползва самостоятелно източник на светлина за директна замяна, неговите технически параметри се удостоверяват, като изрично се подчертава, че става въпрос за използван светлинен източник, а не за осветител. </w:t>
      </w:r>
    </w:p>
    <w:p w:rsidR="00EF4FD2" w:rsidRPr="00EF4852" w:rsidRDefault="002120B2" w:rsidP="00EF4852">
      <w:pPr>
        <w:spacing w:after="120" w:line="240" w:lineRule="auto"/>
        <w:jc w:val="both"/>
        <w:rPr>
          <w:rFonts w:ascii="Times New Roman" w:eastAsia="Times New Roman" w:hAnsi="Times New Roman"/>
          <w:b/>
          <w:sz w:val="24"/>
          <w:szCs w:val="24"/>
          <w:lang w:val="bg-BG"/>
        </w:rPr>
      </w:pPr>
      <w:r w:rsidRPr="00EF4852">
        <w:rPr>
          <w:rFonts w:ascii="Times New Roman" w:eastAsia="Times New Roman" w:hAnsi="Times New Roman"/>
          <w:b/>
          <w:sz w:val="24"/>
          <w:szCs w:val="24"/>
          <w:lang w:val="bg-BG"/>
        </w:rPr>
        <w:t>3</w:t>
      </w:r>
      <w:r w:rsidR="00EF4FD2" w:rsidRPr="00EF4852">
        <w:rPr>
          <w:rFonts w:ascii="Times New Roman" w:eastAsia="Times New Roman" w:hAnsi="Times New Roman"/>
          <w:b/>
          <w:sz w:val="24"/>
          <w:szCs w:val="24"/>
          <w:lang w:val="bg-BG"/>
        </w:rPr>
        <w:t>.</w:t>
      </w:r>
      <w:r w:rsidR="005570D0" w:rsidRPr="00EF4852">
        <w:rPr>
          <w:rFonts w:ascii="Times New Roman" w:eastAsia="Times New Roman" w:hAnsi="Times New Roman"/>
          <w:b/>
          <w:sz w:val="24"/>
          <w:szCs w:val="24"/>
          <w:lang w:val="bg-BG"/>
        </w:rPr>
        <w:t>8</w:t>
      </w:r>
      <w:r w:rsidR="00EF4FD2" w:rsidRPr="00EF4852">
        <w:rPr>
          <w:rFonts w:ascii="Times New Roman" w:eastAsia="Times New Roman" w:hAnsi="Times New Roman"/>
          <w:b/>
          <w:sz w:val="24"/>
          <w:szCs w:val="24"/>
          <w:lang w:val="bg-BG"/>
        </w:rPr>
        <w:t xml:space="preserve">. Технически изисквания към термопомпи </w:t>
      </w:r>
    </w:p>
    <w:p w:rsidR="00EF4FD2" w:rsidRPr="00EF4852" w:rsidRDefault="00EF4FD2"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Техническите изисквани се отнасят за минимален COP (коефициент на преобразуване на енергията). Според вида на термопомпата се препоръчват да се залагат следните изисквания:</w:t>
      </w:r>
    </w:p>
    <w:p w:rsidR="00EF4FD2" w:rsidRPr="00EF4852" w:rsidRDefault="00EF4FD2" w:rsidP="00EF4852">
      <w:pPr>
        <w:spacing w:after="120" w:line="240" w:lineRule="auto"/>
        <w:jc w:val="both"/>
        <w:rPr>
          <w:rFonts w:ascii="Times New Roman" w:eastAsia="Times New Roman" w:hAnsi="Times New Roman"/>
          <w:b/>
          <w:sz w:val="24"/>
          <w:szCs w:val="24"/>
          <w:u w:val="single"/>
          <w:lang w:val="bg-BG"/>
        </w:rPr>
      </w:pPr>
      <w:r w:rsidRPr="00EF4852">
        <w:rPr>
          <w:rFonts w:ascii="Times New Roman" w:eastAsia="Times New Roman" w:hAnsi="Times New Roman"/>
          <w:b/>
          <w:sz w:val="24"/>
          <w:szCs w:val="24"/>
          <w:lang w:val="bg-BG"/>
        </w:rPr>
        <w:tab/>
      </w:r>
      <w:r w:rsidRPr="00EF4852">
        <w:rPr>
          <w:rFonts w:ascii="Times New Roman" w:eastAsia="Times New Roman" w:hAnsi="Times New Roman"/>
          <w:b/>
          <w:sz w:val="24"/>
          <w:szCs w:val="24"/>
          <w:u w:val="single"/>
          <w:lang w:val="bg-BG"/>
        </w:rPr>
        <w:t>Вид на термопомпата:</w:t>
      </w:r>
      <w:r w:rsidRPr="00EF4852">
        <w:rPr>
          <w:rFonts w:ascii="Times New Roman" w:eastAsia="Times New Roman" w:hAnsi="Times New Roman"/>
          <w:b/>
          <w:sz w:val="24"/>
          <w:szCs w:val="24"/>
          <w:u w:val="single"/>
          <w:lang w:val="bg-BG"/>
        </w:rPr>
        <w:tab/>
      </w:r>
      <w:r w:rsidRPr="00EF4852">
        <w:rPr>
          <w:rFonts w:ascii="Times New Roman" w:eastAsia="Times New Roman" w:hAnsi="Times New Roman"/>
          <w:b/>
          <w:sz w:val="24"/>
          <w:szCs w:val="24"/>
          <w:u w:val="single"/>
          <w:lang w:val="bg-BG"/>
        </w:rPr>
        <w:tab/>
      </w:r>
      <w:r w:rsidRPr="00EF4852">
        <w:rPr>
          <w:rFonts w:ascii="Times New Roman" w:eastAsia="Times New Roman" w:hAnsi="Times New Roman"/>
          <w:b/>
          <w:sz w:val="24"/>
          <w:szCs w:val="24"/>
          <w:u w:val="single"/>
          <w:lang w:val="bg-BG"/>
        </w:rPr>
        <w:tab/>
        <w:t>СОР:</w:t>
      </w:r>
    </w:p>
    <w:p w:rsidR="00EF4FD2" w:rsidRPr="00EF4852" w:rsidRDefault="00EF4FD2" w:rsidP="00EF4852">
      <w:pPr>
        <w:spacing w:after="120" w:line="240" w:lineRule="auto"/>
        <w:ind w:firstLine="708"/>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 xml:space="preserve">Солов разтвор - вода </w:t>
      </w:r>
      <w:r w:rsidRPr="00EF4852">
        <w:rPr>
          <w:rFonts w:ascii="Times New Roman" w:eastAsia="Times New Roman" w:hAnsi="Times New Roman"/>
          <w:sz w:val="24"/>
          <w:szCs w:val="24"/>
          <w:lang w:val="bg-BG"/>
        </w:rPr>
        <w:tab/>
      </w:r>
      <w:r w:rsidRPr="00EF4852">
        <w:rPr>
          <w:rFonts w:ascii="Times New Roman" w:eastAsia="Times New Roman" w:hAnsi="Times New Roman"/>
          <w:sz w:val="24"/>
          <w:szCs w:val="24"/>
          <w:lang w:val="bg-BG"/>
        </w:rPr>
        <w:tab/>
      </w:r>
      <w:r w:rsidRPr="00EF4852">
        <w:rPr>
          <w:rFonts w:ascii="Times New Roman" w:eastAsia="Times New Roman" w:hAnsi="Times New Roman"/>
          <w:sz w:val="24"/>
          <w:szCs w:val="24"/>
          <w:lang w:val="bg-BG"/>
        </w:rPr>
        <w:tab/>
        <w:t xml:space="preserve">- 3.5 </w:t>
      </w:r>
    </w:p>
    <w:p w:rsidR="00EF4FD2" w:rsidRPr="00EF4852" w:rsidRDefault="00EF4FD2"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ab/>
        <w:t>Вода – вода</w:t>
      </w:r>
      <w:r w:rsidRPr="00EF4852">
        <w:rPr>
          <w:rFonts w:ascii="Times New Roman" w:eastAsia="Times New Roman" w:hAnsi="Times New Roman"/>
          <w:sz w:val="24"/>
          <w:szCs w:val="24"/>
          <w:lang w:val="bg-BG"/>
        </w:rPr>
        <w:tab/>
      </w:r>
      <w:r w:rsidRPr="00EF4852">
        <w:rPr>
          <w:rFonts w:ascii="Times New Roman" w:eastAsia="Times New Roman" w:hAnsi="Times New Roman"/>
          <w:sz w:val="24"/>
          <w:szCs w:val="24"/>
          <w:lang w:val="bg-BG"/>
        </w:rPr>
        <w:tab/>
        <w:t xml:space="preserve"> </w:t>
      </w:r>
      <w:r w:rsidRPr="00EF4852">
        <w:rPr>
          <w:rFonts w:ascii="Times New Roman" w:eastAsia="Times New Roman" w:hAnsi="Times New Roman"/>
          <w:sz w:val="24"/>
          <w:szCs w:val="24"/>
          <w:lang w:val="bg-BG"/>
        </w:rPr>
        <w:tab/>
      </w:r>
      <w:r w:rsidRPr="00EF4852">
        <w:rPr>
          <w:rFonts w:ascii="Times New Roman" w:eastAsia="Times New Roman" w:hAnsi="Times New Roman"/>
          <w:sz w:val="24"/>
          <w:szCs w:val="24"/>
          <w:lang w:val="bg-BG"/>
        </w:rPr>
        <w:tab/>
      </w:r>
      <w:r w:rsidRPr="00EF4852">
        <w:rPr>
          <w:rFonts w:ascii="Times New Roman" w:eastAsia="Times New Roman" w:hAnsi="Times New Roman"/>
          <w:sz w:val="24"/>
          <w:szCs w:val="24"/>
          <w:lang w:val="bg-BG"/>
        </w:rPr>
        <w:tab/>
        <w:t xml:space="preserve">- 4.0 </w:t>
      </w:r>
    </w:p>
    <w:p w:rsidR="00EF4FD2" w:rsidRPr="00EF4852" w:rsidRDefault="00EF4FD2"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lastRenderedPageBreak/>
        <w:tab/>
        <w:t xml:space="preserve">Въздух – въздух </w:t>
      </w:r>
      <w:r w:rsidRPr="00EF4852">
        <w:rPr>
          <w:rFonts w:ascii="Times New Roman" w:eastAsia="Times New Roman" w:hAnsi="Times New Roman"/>
          <w:sz w:val="24"/>
          <w:szCs w:val="24"/>
          <w:lang w:val="bg-BG"/>
        </w:rPr>
        <w:tab/>
      </w:r>
      <w:r w:rsidRPr="00EF4852">
        <w:rPr>
          <w:rFonts w:ascii="Times New Roman" w:eastAsia="Times New Roman" w:hAnsi="Times New Roman"/>
          <w:sz w:val="24"/>
          <w:szCs w:val="24"/>
          <w:lang w:val="bg-BG"/>
        </w:rPr>
        <w:tab/>
      </w:r>
      <w:r w:rsidRPr="00EF4852">
        <w:rPr>
          <w:rFonts w:ascii="Times New Roman" w:eastAsia="Times New Roman" w:hAnsi="Times New Roman"/>
          <w:sz w:val="24"/>
          <w:szCs w:val="24"/>
          <w:lang w:val="bg-BG"/>
        </w:rPr>
        <w:tab/>
      </w:r>
      <w:r w:rsidRPr="00EF4852">
        <w:rPr>
          <w:rFonts w:ascii="Times New Roman" w:eastAsia="Times New Roman" w:hAnsi="Times New Roman"/>
          <w:sz w:val="24"/>
          <w:szCs w:val="24"/>
          <w:lang w:val="bg-BG"/>
        </w:rPr>
        <w:tab/>
        <w:t>- 3.5</w:t>
      </w:r>
    </w:p>
    <w:p w:rsidR="00EF4FD2" w:rsidRPr="00EF4852" w:rsidRDefault="00EF4FD2"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ab/>
        <w:t xml:space="preserve">Въздух - вода </w:t>
      </w:r>
      <w:r w:rsidRPr="00EF4852">
        <w:rPr>
          <w:rFonts w:ascii="Times New Roman" w:eastAsia="Times New Roman" w:hAnsi="Times New Roman"/>
          <w:sz w:val="24"/>
          <w:szCs w:val="24"/>
          <w:lang w:val="bg-BG"/>
        </w:rPr>
        <w:tab/>
      </w:r>
      <w:r w:rsidRPr="00EF4852">
        <w:rPr>
          <w:rFonts w:ascii="Times New Roman" w:eastAsia="Times New Roman" w:hAnsi="Times New Roman"/>
          <w:sz w:val="24"/>
          <w:szCs w:val="24"/>
          <w:lang w:val="bg-BG"/>
        </w:rPr>
        <w:tab/>
      </w:r>
      <w:r w:rsidRPr="00EF4852">
        <w:rPr>
          <w:rFonts w:ascii="Times New Roman" w:eastAsia="Times New Roman" w:hAnsi="Times New Roman"/>
          <w:sz w:val="24"/>
          <w:szCs w:val="24"/>
          <w:lang w:val="bg-BG"/>
        </w:rPr>
        <w:tab/>
      </w:r>
      <w:r w:rsidRPr="00EF4852">
        <w:rPr>
          <w:rFonts w:ascii="Times New Roman" w:eastAsia="Times New Roman" w:hAnsi="Times New Roman"/>
          <w:sz w:val="24"/>
          <w:szCs w:val="24"/>
          <w:lang w:val="bg-BG"/>
        </w:rPr>
        <w:tab/>
        <w:t xml:space="preserve">- 3.5 </w:t>
      </w:r>
    </w:p>
    <w:p w:rsidR="00EF4FD2" w:rsidRPr="00EF4852" w:rsidRDefault="00EF4FD2" w:rsidP="00EF4852">
      <w:pPr>
        <w:spacing w:after="120" w:line="240" w:lineRule="auto"/>
        <w:jc w:val="both"/>
        <w:rPr>
          <w:rFonts w:ascii="Times New Roman" w:eastAsia="Times New Roman" w:hAnsi="Times New Roman"/>
          <w:sz w:val="24"/>
          <w:szCs w:val="24"/>
          <w:lang w:val="bg-BG"/>
        </w:rPr>
      </w:pPr>
      <w:r w:rsidRPr="00EF4852">
        <w:rPr>
          <w:rFonts w:ascii="Times New Roman" w:eastAsia="Times New Roman" w:hAnsi="Times New Roman"/>
          <w:sz w:val="24"/>
          <w:szCs w:val="24"/>
          <w:lang w:val="bg-BG"/>
        </w:rPr>
        <w:tab/>
        <w:t>Директен обмен земя, свързана с вода - 4.0</w:t>
      </w:r>
    </w:p>
    <w:p w:rsidR="00EF4FD2" w:rsidRPr="00EF4852" w:rsidRDefault="002120B2" w:rsidP="00EF4852">
      <w:pPr>
        <w:spacing w:after="120" w:line="240" w:lineRule="auto"/>
        <w:jc w:val="both"/>
        <w:rPr>
          <w:rFonts w:ascii="Times New Roman" w:eastAsia="Times New Roman" w:hAnsi="Times New Roman"/>
          <w:b/>
          <w:sz w:val="24"/>
          <w:szCs w:val="24"/>
          <w:lang w:val="bg-BG"/>
        </w:rPr>
      </w:pPr>
      <w:r w:rsidRPr="00EF4852">
        <w:rPr>
          <w:rFonts w:ascii="Times New Roman" w:eastAsia="Times New Roman" w:hAnsi="Times New Roman"/>
          <w:b/>
          <w:sz w:val="24"/>
          <w:szCs w:val="24"/>
          <w:lang w:val="bg-BG"/>
        </w:rPr>
        <w:t>3</w:t>
      </w:r>
      <w:r w:rsidR="00EF4FD2" w:rsidRPr="00EF4852">
        <w:rPr>
          <w:rFonts w:ascii="Times New Roman" w:eastAsia="Times New Roman" w:hAnsi="Times New Roman"/>
          <w:b/>
          <w:sz w:val="24"/>
          <w:szCs w:val="24"/>
          <w:lang w:val="bg-BG"/>
        </w:rPr>
        <w:t>.</w:t>
      </w:r>
      <w:r w:rsidR="005570D0" w:rsidRPr="00EF4852">
        <w:rPr>
          <w:rFonts w:ascii="Times New Roman" w:eastAsia="Times New Roman" w:hAnsi="Times New Roman"/>
          <w:b/>
          <w:sz w:val="24"/>
          <w:szCs w:val="24"/>
          <w:lang w:val="bg-BG"/>
        </w:rPr>
        <w:t>9</w:t>
      </w:r>
      <w:r w:rsidR="00EF4FD2" w:rsidRPr="00EF4852">
        <w:rPr>
          <w:rFonts w:ascii="Times New Roman" w:eastAsia="Times New Roman" w:hAnsi="Times New Roman"/>
          <w:b/>
          <w:sz w:val="24"/>
          <w:szCs w:val="24"/>
          <w:lang w:val="bg-BG"/>
        </w:rPr>
        <w:t xml:space="preserve">. Технически изисквания към </w:t>
      </w:r>
      <w:proofErr w:type="spellStart"/>
      <w:r w:rsidR="00EF4FD2" w:rsidRPr="00EF4852">
        <w:rPr>
          <w:rFonts w:ascii="Times New Roman" w:eastAsia="Times New Roman" w:hAnsi="Times New Roman"/>
          <w:b/>
          <w:sz w:val="24"/>
          <w:szCs w:val="24"/>
          <w:lang w:val="bg-BG"/>
        </w:rPr>
        <w:t>водогрейни</w:t>
      </w:r>
      <w:proofErr w:type="spellEnd"/>
      <w:r w:rsidR="00EF4FD2" w:rsidRPr="00EF4852">
        <w:rPr>
          <w:rFonts w:ascii="Times New Roman" w:eastAsia="Times New Roman" w:hAnsi="Times New Roman"/>
          <w:b/>
          <w:sz w:val="24"/>
          <w:szCs w:val="24"/>
          <w:lang w:val="bg-BG"/>
        </w:rPr>
        <w:t xml:space="preserve"> котли </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701"/>
        <w:gridCol w:w="1623"/>
        <w:gridCol w:w="1418"/>
        <w:gridCol w:w="1495"/>
        <w:gridCol w:w="1560"/>
        <w:gridCol w:w="2101"/>
      </w:tblGrid>
      <w:tr w:rsidR="00EF4852" w:rsidRPr="00EF4852" w:rsidTr="00EF4FD2">
        <w:trPr>
          <w:trHeight w:val="700"/>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Вид на котела</w:t>
            </w:r>
          </w:p>
        </w:tc>
        <w:tc>
          <w:tcPr>
            <w:tcW w:w="1623" w:type="dxa"/>
            <w:vMerge w:val="restart"/>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Мощност</w:t>
            </w: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kW</w:t>
            </w:r>
            <w:proofErr w:type="spellEnd"/>
            <w:r w:rsidRPr="00EF4852">
              <w:rPr>
                <w:rFonts w:ascii="Times New Roman" w:eastAsia="Times New Roman" w:hAnsi="Times New Roman"/>
                <w:sz w:val="20"/>
                <w:szCs w:val="20"/>
                <w:lang w:val="bg-BG" w:eastAsia="bg-BG"/>
              </w:rPr>
              <w:t>)</w:t>
            </w:r>
          </w:p>
        </w:tc>
        <w:tc>
          <w:tcPr>
            <w:tcW w:w="2913" w:type="dxa"/>
            <w:gridSpan w:val="2"/>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КПД при</w:t>
            </w: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номинална мощност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КПД при</w:t>
            </w: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частичен товар</w:t>
            </w:r>
          </w:p>
        </w:tc>
      </w:tr>
      <w:tr w:rsidR="00EF4852" w:rsidRPr="00EF4852" w:rsidTr="00EF4FD2">
        <w:trPr>
          <w:trHeight w:val="1047"/>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vMerge/>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средна температура на</w:t>
            </w: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водата (в °С)</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изисквания</w:t>
            </w: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за КПД,</w:t>
            </w: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изразен</w:t>
            </w: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в % </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средна </w:t>
            </w: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температура на</w:t>
            </w: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водата  (в °С)</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изисквания</w:t>
            </w: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за КПД,</w:t>
            </w: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изразен</w:t>
            </w: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в % </w:t>
            </w:r>
          </w:p>
        </w:tc>
      </w:tr>
      <w:tr w:rsidR="00EF4852" w:rsidRPr="00EF4852" w:rsidTr="00EF4FD2">
        <w:trPr>
          <w:trHeight w:val="647"/>
          <w:jc w:val="center"/>
        </w:trPr>
        <w:tc>
          <w:tcPr>
            <w:tcW w:w="17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Стандартни котли</w:t>
            </w: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4 - 400 </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70 </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&gt;= 84+2 </w:t>
            </w:r>
            <w:proofErr w:type="spellStart"/>
            <w:r w:rsidRPr="00EF4852">
              <w:rPr>
                <w:rFonts w:ascii="Times New Roman" w:eastAsia="Times New Roman" w:hAnsi="Times New Roman"/>
                <w:sz w:val="20"/>
                <w:szCs w:val="20"/>
                <w:lang w:val="bg-BG" w:eastAsia="bg-BG"/>
              </w:rPr>
              <w:t>logPn</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&gt;= 50 </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&gt;= 80+3 </w:t>
            </w:r>
            <w:proofErr w:type="spellStart"/>
            <w:r w:rsidRPr="00EF4852">
              <w:rPr>
                <w:rFonts w:ascii="Times New Roman" w:eastAsia="Times New Roman" w:hAnsi="Times New Roman"/>
                <w:sz w:val="20"/>
                <w:szCs w:val="20"/>
                <w:lang w:val="bg-BG" w:eastAsia="bg-BG"/>
              </w:rPr>
              <w:t>logPn</w:t>
            </w:r>
            <w:proofErr w:type="spellEnd"/>
          </w:p>
        </w:tc>
      </w:tr>
      <w:tr w:rsidR="00EF4852" w:rsidRPr="00EF4852" w:rsidTr="00EF4FD2">
        <w:trPr>
          <w:trHeight w:val="8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proofErr w:type="spellStart"/>
            <w:r w:rsidRPr="00EF4852">
              <w:rPr>
                <w:rFonts w:ascii="Times New Roman" w:eastAsia="Times New Roman" w:hAnsi="Times New Roman"/>
                <w:sz w:val="20"/>
                <w:szCs w:val="20"/>
                <w:lang w:val="bg-BG" w:eastAsia="bg-BG"/>
              </w:rPr>
              <w:t>Нискотемпера-турни</w:t>
            </w:r>
            <w:proofErr w:type="spellEnd"/>
            <w:r w:rsidRPr="00EF4852">
              <w:rPr>
                <w:rFonts w:ascii="Times New Roman" w:eastAsia="Times New Roman" w:hAnsi="Times New Roman"/>
                <w:sz w:val="20"/>
                <w:szCs w:val="20"/>
                <w:lang w:val="bg-BG" w:eastAsia="bg-BG"/>
              </w:rPr>
              <w:t xml:space="preserve"> котли </w:t>
            </w:r>
            <w:r w:rsidRPr="00EF4852">
              <w:rPr>
                <w:rFonts w:ascii="Times New Roman" w:eastAsia="Times New Roman" w:hAnsi="Times New Roman"/>
                <w:sz w:val="20"/>
                <w:szCs w:val="20"/>
                <w:vertAlign w:val="superscript"/>
                <w:lang w:val="bg-BG" w:eastAsia="bg-BG"/>
              </w:rPr>
              <w:t>(1)</w:t>
            </w: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4 - 400 </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70 </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&gt;= 87,5+1,5 </w:t>
            </w:r>
            <w:proofErr w:type="spellStart"/>
            <w:r w:rsidRPr="00EF4852">
              <w:rPr>
                <w:rFonts w:ascii="Times New Roman" w:eastAsia="Times New Roman" w:hAnsi="Times New Roman"/>
                <w:sz w:val="20"/>
                <w:szCs w:val="20"/>
                <w:lang w:val="bg-BG" w:eastAsia="bg-BG"/>
              </w:rPr>
              <w:t>logPn</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40 </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&gt;= 87,5+1,5 </w:t>
            </w:r>
            <w:proofErr w:type="spellStart"/>
            <w:r w:rsidRPr="00EF4852">
              <w:rPr>
                <w:rFonts w:ascii="Times New Roman" w:eastAsia="Times New Roman" w:hAnsi="Times New Roman"/>
                <w:sz w:val="20"/>
                <w:szCs w:val="20"/>
                <w:lang w:val="bg-BG" w:eastAsia="bg-BG"/>
              </w:rPr>
              <w:t>logPn</w:t>
            </w:r>
            <w:proofErr w:type="spellEnd"/>
          </w:p>
        </w:tc>
      </w:tr>
      <w:tr w:rsidR="00EF4852" w:rsidRPr="00EF4852" w:rsidTr="00EF4FD2">
        <w:trPr>
          <w:trHeight w:val="8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proofErr w:type="spellStart"/>
            <w:r w:rsidRPr="00EF4852">
              <w:rPr>
                <w:rFonts w:ascii="Times New Roman" w:eastAsia="Times New Roman" w:hAnsi="Times New Roman"/>
                <w:sz w:val="20"/>
                <w:szCs w:val="20"/>
                <w:lang w:val="bg-BG" w:eastAsia="bg-BG"/>
              </w:rPr>
              <w:t>Газо</w:t>
            </w:r>
            <w:proofErr w:type="spellEnd"/>
            <w:r w:rsidRPr="00EF4852">
              <w:rPr>
                <w:rFonts w:ascii="Times New Roman" w:eastAsia="Times New Roman" w:hAnsi="Times New Roman"/>
                <w:sz w:val="20"/>
                <w:szCs w:val="20"/>
                <w:lang w:val="bg-BG" w:eastAsia="bg-BG"/>
              </w:rPr>
              <w:t>- кондензиращи котли</w:t>
            </w: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4 - 400 </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70 </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&gt;= 91+1 </w:t>
            </w:r>
            <w:proofErr w:type="spellStart"/>
            <w:r w:rsidRPr="00EF4852">
              <w:rPr>
                <w:rFonts w:ascii="Times New Roman" w:eastAsia="Times New Roman" w:hAnsi="Times New Roman"/>
                <w:sz w:val="20"/>
                <w:szCs w:val="20"/>
                <w:lang w:val="bg-BG" w:eastAsia="bg-BG"/>
              </w:rPr>
              <w:t>logPn</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30 </w:t>
            </w:r>
            <w:r w:rsidRPr="00EF4852">
              <w:rPr>
                <w:rFonts w:ascii="Times New Roman" w:eastAsia="Times New Roman" w:hAnsi="Times New Roman"/>
                <w:sz w:val="20"/>
                <w:szCs w:val="20"/>
                <w:vertAlign w:val="superscript"/>
                <w:lang w:val="bg-BG" w:eastAsia="bg-BG"/>
              </w:rPr>
              <w:t>(2)</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&gt;= 97+1 </w:t>
            </w:r>
            <w:proofErr w:type="spellStart"/>
            <w:r w:rsidRPr="00EF4852">
              <w:rPr>
                <w:rFonts w:ascii="Times New Roman" w:eastAsia="Times New Roman" w:hAnsi="Times New Roman"/>
                <w:sz w:val="20"/>
                <w:szCs w:val="20"/>
                <w:lang w:val="bg-BG" w:eastAsia="bg-BG"/>
              </w:rPr>
              <w:t>logPn</w:t>
            </w:r>
            <w:proofErr w:type="spellEnd"/>
          </w:p>
        </w:tc>
      </w:tr>
      <w:tr w:rsidR="00EF4852" w:rsidRPr="00EF4852" w:rsidTr="00EF4FD2">
        <w:trPr>
          <w:trHeight w:val="8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Подобрени </w:t>
            </w:r>
            <w:proofErr w:type="spellStart"/>
            <w:r w:rsidRPr="00EF4852">
              <w:rPr>
                <w:rFonts w:ascii="Times New Roman" w:eastAsia="Times New Roman" w:hAnsi="Times New Roman"/>
                <w:sz w:val="20"/>
                <w:szCs w:val="20"/>
                <w:lang w:val="bg-BG" w:eastAsia="bg-BG"/>
              </w:rPr>
              <w:t>кондензацион</w:t>
            </w:r>
            <w:proofErr w:type="spellEnd"/>
          </w:p>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ни котли</w:t>
            </w: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4-400</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p>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94,0 +1,0 * </w:t>
            </w:r>
            <w:proofErr w:type="spellStart"/>
            <w:r w:rsidRPr="00EF4852">
              <w:rPr>
                <w:rFonts w:ascii="Times New Roman" w:eastAsia="Times New Roman" w:hAnsi="Times New Roman"/>
                <w:sz w:val="20"/>
                <w:szCs w:val="20"/>
                <w:lang w:val="bg-BG" w:eastAsia="bg-BG"/>
              </w:rPr>
              <w:t>logPn</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p>
        </w:tc>
      </w:tr>
      <w:tr w:rsidR="00EF4852" w:rsidRPr="00EF4852" w:rsidTr="00EF4FD2">
        <w:trPr>
          <w:trHeight w:val="848"/>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Година на производство</w:t>
            </w:r>
          </w:p>
        </w:tc>
        <w:tc>
          <w:tcPr>
            <w:tcW w:w="657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p>
        </w:tc>
      </w:tr>
      <w:tr w:rsidR="00EF4852" w:rsidRPr="00EF4852" w:rsidTr="00EF4FD2">
        <w:trPr>
          <w:trHeight w:val="848"/>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Котли на биомаса с естествена тяга </w:t>
            </w: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Произведени преди 1978</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78,0 +2,0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50</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72,0 +3,0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r>
      <w:tr w:rsidR="00EF4852" w:rsidRPr="00EF4852" w:rsidTr="00EF4FD2">
        <w:trPr>
          <w:trHeight w:val="848"/>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Произведени 1978-1994</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80,0 +2,0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50</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75,0 +3,0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r>
      <w:tr w:rsidR="00EF4852" w:rsidRPr="00EF4852" w:rsidTr="00EF4FD2">
        <w:trPr>
          <w:trHeight w:val="848"/>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Произведени след 1994</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81,0 +2,0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50</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77,0 +3,0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r>
      <w:tr w:rsidR="00EF4852" w:rsidRPr="00EF4852" w:rsidTr="00EF4FD2">
        <w:trPr>
          <w:trHeight w:val="848"/>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Котли на биомаса с изкуствена тяга</w:t>
            </w: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Произведени преди 1978</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80,0 +2,0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50</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75,0 +3,0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r>
      <w:tr w:rsidR="00EF4852" w:rsidRPr="00EF4852" w:rsidTr="00EF4FD2">
        <w:trPr>
          <w:trHeight w:val="848"/>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Произведени 1978-1986</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82,0 +2,0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50</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77,5 +3,0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r>
      <w:tr w:rsidR="00EF4852" w:rsidRPr="00EF4852" w:rsidTr="00EF4FD2">
        <w:trPr>
          <w:trHeight w:val="848"/>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Произведени 1986-1994</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84,0 +2,0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50</w:t>
            </w: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80,0 +3,0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r>
      <w:tr w:rsidR="00EF4852" w:rsidRPr="00EF4852" w:rsidTr="00EF4FD2">
        <w:trPr>
          <w:trHeight w:val="848"/>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rPr>
                <w:rFonts w:ascii="Times New Roman" w:eastAsia="Times New Roman" w:hAnsi="Times New Roman"/>
                <w:sz w:val="20"/>
                <w:szCs w:val="20"/>
                <w:lang w:val="bg-BG" w:eastAsia="bg-BG"/>
              </w:rPr>
            </w:pPr>
          </w:p>
        </w:tc>
        <w:tc>
          <w:tcPr>
            <w:tcW w:w="1623"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Произведени след 1994</w:t>
            </w:r>
          </w:p>
        </w:tc>
        <w:tc>
          <w:tcPr>
            <w:tcW w:w="1418"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70</w:t>
            </w:r>
          </w:p>
        </w:tc>
        <w:tc>
          <w:tcPr>
            <w:tcW w:w="1495"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vertAlign w:val="superscript"/>
                <w:lang w:val="bg-BG" w:eastAsia="bg-BG"/>
              </w:rPr>
            </w:pPr>
            <w:r w:rsidRPr="00EF4852">
              <w:rPr>
                <w:rFonts w:ascii="Times New Roman" w:eastAsia="Times New Roman" w:hAnsi="Times New Roman"/>
                <w:sz w:val="20"/>
                <w:szCs w:val="20"/>
                <w:lang w:val="bg-BG" w:eastAsia="bg-BG"/>
              </w:rPr>
              <w:t xml:space="preserve">85,0 +2,0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r w:rsidRPr="00EF4852">
              <w:rPr>
                <w:rFonts w:ascii="Times New Roman" w:eastAsia="Times New Roman" w:hAnsi="Times New Roman"/>
                <w:sz w:val="20"/>
                <w:szCs w:val="20"/>
                <w:vertAlign w:val="superscript"/>
                <w:lang w:val="bg-BG" w:eastAsia="bg-BG"/>
              </w:rPr>
              <w:t>(3)</w:t>
            </w:r>
          </w:p>
        </w:tc>
        <w:tc>
          <w:tcPr>
            <w:tcW w:w="1560"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p>
        </w:tc>
        <w:tc>
          <w:tcPr>
            <w:tcW w:w="2101" w:type="dxa"/>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jc w:val="center"/>
              <w:rPr>
                <w:rFonts w:ascii="Times New Roman" w:eastAsia="Times New Roman" w:hAnsi="Times New Roman"/>
                <w:sz w:val="20"/>
                <w:szCs w:val="20"/>
                <w:lang w:val="bg-BG" w:eastAsia="bg-BG"/>
              </w:rPr>
            </w:pPr>
            <w:r w:rsidRPr="00EF4852">
              <w:rPr>
                <w:rFonts w:ascii="Times New Roman" w:eastAsia="Times New Roman" w:hAnsi="Times New Roman"/>
                <w:sz w:val="20"/>
                <w:szCs w:val="20"/>
                <w:lang w:val="bg-BG" w:eastAsia="bg-BG"/>
              </w:rPr>
              <w:t xml:space="preserve">81,5 +3,0 * </w:t>
            </w:r>
            <w:proofErr w:type="spellStart"/>
            <w:r w:rsidRPr="00EF4852">
              <w:rPr>
                <w:rFonts w:ascii="Times New Roman" w:eastAsia="Times New Roman" w:hAnsi="Times New Roman"/>
                <w:sz w:val="20"/>
                <w:szCs w:val="20"/>
                <w:lang w:val="bg-BG" w:eastAsia="bg-BG"/>
              </w:rPr>
              <w:t>log</w:t>
            </w:r>
            <w:proofErr w:type="spellEnd"/>
            <w:r w:rsidRPr="00EF4852">
              <w:rPr>
                <w:rFonts w:ascii="Times New Roman" w:eastAsia="Times New Roman" w:hAnsi="Times New Roman"/>
                <w:sz w:val="20"/>
                <w:szCs w:val="20"/>
                <w:lang w:val="bg-BG" w:eastAsia="bg-BG"/>
              </w:rPr>
              <w:t>(</w:t>
            </w:r>
            <w:proofErr w:type="spellStart"/>
            <w:r w:rsidRPr="00EF4852">
              <w:rPr>
                <w:rFonts w:ascii="Times New Roman" w:eastAsia="Times New Roman" w:hAnsi="Times New Roman"/>
                <w:sz w:val="20"/>
                <w:szCs w:val="20"/>
                <w:lang w:val="bg-BG" w:eastAsia="bg-BG"/>
              </w:rPr>
              <w:t>Ф</w:t>
            </w:r>
            <w:r w:rsidRPr="00EF4852">
              <w:rPr>
                <w:rFonts w:ascii="Times New Roman" w:eastAsia="Times New Roman" w:hAnsi="Times New Roman"/>
                <w:sz w:val="20"/>
                <w:szCs w:val="20"/>
                <w:vertAlign w:val="subscript"/>
                <w:lang w:val="bg-BG" w:eastAsia="bg-BG"/>
              </w:rPr>
              <w:t>Pn</w:t>
            </w:r>
            <w:proofErr w:type="spellEnd"/>
            <w:r w:rsidRPr="00EF4852">
              <w:rPr>
                <w:rFonts w:ascii="Times New Roman" w:eastAsia="Times New Roman" w:hAnsi="Times New Roman"/>
                <w:sz w:val="20"/>
                <w:szCs w:val="20"/>
                <w:lang w:val="bg-BG" w:eastAsia="bg-BG"/>
              </w:rPr>
              <w:t>/1000)</w:t>
            </w:r>
          </w:p>
        </w:tc>
      </w:tr>
      <w:tr w:rsidR="00EF4FD2" w:rsidRPr="00EF4852" w:rsidTr="00EF4FD2">
        <w:trPr>
          <w:trHeight w:val="848"/>
          <w:jc w:val="center"/>
        </w:trPr>
        <w:tc>
          <w:tcPr>
            <w:tcW w:w="9898" w:type="dxa"/>
            <w:gridSpan w:val="6"/>
            <w:tcBorders>
              <w:top w:val="single" w:sz="4" w:space="0" w:color="auto"/>
              <w:left w:val="single" w:sz="4" w:space="0" w:color="auto"/>
              <w:bottom w:val="single" w:sz="4" w:space="0" w:color="auto"/>
              <w:right w:val="single" w:sz="4" w:space="0" w:color="auto"/>
            </w:tcBorders>
            <w:vAlign w:val="center"/>
          </w:tcPr>
          <w:p w:rsidR="00EF4FD2" w:rsidRPr="00EF4852" w:rsidRDefault="00EF4FD2" w:rsidP="00EF4852">
            <w:pPr>
              <w:widowControl w:val="0"/>
              <w:autoSpaceDE w:val="0"/>
              <w:autoSpaceDN w:val="0"/>
              <w:adjustRightInd w:val="0"/>
              <w:spacing w:after="120" w:line="240" w:lineRule="auto"/>
              <w:ind w:left="140" w:right="140"/>
              <w:jc w:val="both"/>
              <w:rPr>
                <w:rFonts w:ascii="Times New Roman" w:eastAsia="Times New Roman" w:hAnsi="Times New Roman"/>
                <w:sz w:val="20"/>
                <w:szCs w:val="20"/>
                <w:lang w:val="bg-BG" w:eastAsia="bg-BG"/>
              </w:rPr>
            </w:pPr>
            <w:r w:rsidRPr="00EF4852">
              <w:rPr>
                <w:rFonts w:ascii="Times New Roman" w:eastAsia="Times New Roman" w:hAnsi="Times New Roman"/>
                <w:sz w:val="20"/>
                <w:szCs w:val="20"/>
                <w:vertAlign w:val="superscript"/>
                <w:lang w:val="bg-BG" w:eastAsia="bg-BG"/>
              </w:rPr>
              <w:lastRenderedPageBreak/>
              <w:t>(1)</w:t>
            </w:r>
            <w:r w:rsidRPr="00EF4852">
              <w:rPr>
                <w:rFonts w:ascii="Times New Roman" w:eastAsia="Times New Roman" w:hAnsi="Times New Roman"/>
                <w:sz w:val="20"/>
                <w:szCs w:val="20"/>
                <w:lang w:val="bg-BG" w:eastAsia="bg-BG"/>
              </w:rPr>
              <w:t xml:space="preserve"> Включително кондензиращи котли, използващи течни горива.</w:t>
            </w:r>
          </w:p>
          <w:p w:rsidR="00EF4FD2" w:rsidRPr="00EF4852" w:rsidRDefault="00EF4FD2" w:rsidP="00EF4852">
            <w:pPr>
              <w:widowControl w:val="0"/>
              <w:autoSpaceDE w:val="0"/>
              <w:autoSpaceDN w:val="0"/>
              <w:adjustRightInd w:val="0"/>
              <w:spacing w:after="120" w:line="240" w:lineRule="auto"/>
              <w:ind w:left="144" w:right="144"/>
              <w:jc w:val="both"/>
              <w:rPr>
                <w:rFonts w:ascii="Times New Roman" w:eastAsia="Times New Roman" w:hAnsi="Times New Roman"/>
                <w:sz w:val="20"/>
                <w:szCs w:val="20"/>
                <w:lang w:val="bg-BG" w:eastAsia="bg-BG"/>
              </w:rPr>
            </w:pPr>
            <w:r w:rsidRPr="00EF4852">
              <w:rPr>
                <w:rFonts w:ascii="Times New Roman" w:eastAsia="Times New Roman" w:hAnsi="Times New Roman"/>
                <w:sz w:val="20"/>
                <w:szCs w:val="20"/>
                <w:vertAlign w:val="superscript"/>
                <w:lang w:val="bg-BG" w:eastAsia="bg-BG"/>
              </w:rPr>
              <w:t>(2)</w:t>
            </w:r>
            <w:r w:rsidRPr="00EF4852">
              <w:rPr>
                <w:rFonts w:ascii="Times New Roman" w:eastAsia="Times New Roman" w:hAnsi="Times New Roman"/>
                <w:sz w:val="20"/>
                <w:szCs w:val="20"/>
                <w:lang w:val="bg-BG" w:eastAsia="bg-BG"/>
              </w:rPr>
              <w:t xml:space="preserve"> Температура на захранващата вода в котела.</w:t>
            </w:r>
          </w:p>
          <w:p w:rsidR="00EF4FD2" w:rsidRPr="00EF4852" w:rsidRDefault="00EF4FD2" w:rsidP="00EF4852">
            <w:pPr>
              <w:widowControl w:val="0"/>
              <w:autoSpaceDE w:val="0"/>
              <w:autoSpaceDN w:val="0"/>
              <w:adjustRightInd w:val="0"/>
              <w:spacing w:after="120" w:line="240" w:lineRule="auto"/>
              <w:ind w:left="144" w:right="144"/>
              <w:jc w:val="both"/>
              <w:rPr>
                <w:rFonts w:ascii="Times New Roman" w:eastAsia="Times New Roman" w:hAnsi="Times New Roman"/>
                <w:sz w:val="20"/>
                <w:szCs w:val="20"/>
                <w:lang w:val="bg-BG" w:eastAsia="bg-BG"/>
              </w:rPr>
            </w:pPr>
            <w:r w:rsidRPr="00EF4852">
              <w:rPr>
                <w:rFonts w:ascii="Times New Roman" w:eastAsia="Times New Roman" w:hAnsi="Times New Roman"/>
                <w:sz w:val="20"/>
                <w:szCs w:val="20"/>
                <w:vertAlign w:val="superscript"/>
                <w:lang w:val="bg-BG" w:eastAsia="bg-BG"/>
              </w:rPr>
              <w:t xml:space="preserve">(3)  </w:t>
            </w:r>
            <w:r w:rsidRPr="00EF4852">
              <w:rPr>
                <w:rFonts w:ascii="Times New Roman" w:eastAsia="Times New Roman" w:hAnsi="Times New Roman"/>
                <w:sz w:val="20"/>
                <w:szCs w:val="20"/>
                <w:lang w:val="bg-BG" w:eastAsia="bg-BG"/>
              </w:rPr>
              <w:t>Топлинна мощност на котела при номинално налягане</w:t>
            </w:r>
          </w:p>
        </w:tc>
      </w:tr>
    </w:tbl>
    <w:p w:rsidR="00EF4FD2" w:rsidRPr="00EF4852" w:rsidRDefault="00EF4FD2" w:rsidP="00EF4852">
      <w:pPr>
        <w:spacing w:after="120" w:line="240" w:lineRule="auto"/>
        <w:jc w:val="both"/>
        <w:rPr>
          <w:rFonts w:ascii="Times New Roman" w:hAnsi="Times New Roman"/>
          <w:lang w:val="bg-BG"/>
        </w:rPr>
      </w:pPr>
    </w:p>
    <w:p w:rsidR="0095726C" w:rsidRPr="00EF4852" w:rsidRDefault="00654135" w:rsidP="00E37E55">
      <w:pPr>
        <w:numPr>
          <w:ilvl w:val="0"/>
          <w:numId w:val="43"/>
        </w:numPr>
        <w:suppressAutoHyphens/>
        <w:snapToGrid w:val="0"/>
        <w:spacing w:after="120" w:line="240" w:lineRule="auto"/>
        <w:jc w:val="both"/>
        <w:rPr>
          <w:rStyle w:val="Heading3Char"/>
          <w:rFonts w:ascii="Times New Roman" w:hAnsi="Times New Roman" w:cs="Times New Roman"/>
          <w:sz w:val="24"/>
          <w:szCs w:val="24"/>
          <w:lang w:val="bg-BG"/>
        </w:rPr>
      </w:pPr>
      <w:bookmarkStart w:id="106" w:name="_Toc409108769"/>
      <w:bookmarkStart w:id="107" w:name="_Toc409109046"/>
      <w:r w:rsidRPr="00EF4852">
        <w:rPr>
          <w:rStyle w:val="Heading3Char"/>
          <w:rFonts w:ascii="Times New Roman" w:hAnsi="Times New Roman" w:cs="Times New Roman"/>
          <w:sz w:val="24"/>
          <w:szCs w:val="24"/>
          <w:lang w:val="bg-BG"/>
        </w:rPr>
        <w:t>Изисквания към о</w:t>
      </w:r>
      <w:r w:rsidR="00C83231" w:rsidRPr="00EF4852">
        <w:rPr>
          <w:rStyle w:val="Heading3Char"/>
          <w:rFonts w:ascii="Times New Roman" w:hAnsi="Times New Roman" w:cs="Times New Roman"/>
          <w:sz w:val="24"/>
          <w:szCs w:val="24"/>
          <w:lang w:val="bg-BG"/>
        </w:rPr>
        <w:t>бществени</w:t>
      </w:r>
      <w:r w:rsidRPr="00EF4852">
        <w:rPr>
          <w:rStyle w:val="Heading3Char"/>
          <w:rFonts w:ascii="Times New Roman" w:hAnsi="Times New Roman" w:cs="Times New Roman"/>
          <w:sz w:val="24"/>
          <w:szCs w:val="24"/>
          <w:lang w:val="bg-BG"/>
        </w:rPr>
        <w:t>те</w:t>
      </w:r>
      <w:r w:rsidR="00C83231" w:rsidRPr="00EF4852">
        <w:rPr>
          <w:rStyle w:val="Heading3Char"/>
          <w:rFonts w:ascii="Times New Roman" w:hAnsi="Times New Roman" w:cs="Times New Roman"/>
          <w:sz w:val="24"/>
          <w:szCs w:val="24"/>
          <w:lang w:val="bg-BG"/>
        </w:rPr>
        <w:t xml:space="preserve"> поръчки</w:t>
      </w:r>
      <w:bookmarkEnd w:id="106"/>
      <w:bookmarkEnd w:id="107"/>
    </w:p>
    <w:p w:rsidR="00E96888" w:rsidRPr="00EF4852" w:rsidRDefault="00E96888" w:rsidP="00EF4852">
      <w:pPr>
        <w:suppressAutoHyphens/>
        <w:snapToGrid w:val="0"/>
        <w:spacing w:after="120" w:line="240" w:lineRule="auto"/>
        <w:jc w:val="both"/>
        <w:rPr>
          <w:rStyle w:val="Heading1Char"/>
          <w:rFonts w:eastAsia="Calibri"/>
          <w:iCs/>
          <w:sz w:val="24"/>
          <w:lang w:val="bg-BG"/>
        </w:rPr>
      </w:pPr>
      <w:bookmarkStart w:id="108" w:name="_Toc409108770"/>
      <w:bookmarkStart w:id="109" w:name="_Toc409109047"/>
      <w:r w:rsidRPr="00EF4852">
        <w:rPr>
          <w:rFonts w:ascii="Times New Roman" w:hAnsi="Times New Roman"/>
          <w:szCs w:val="24"/>
          <w:lang w:val="bg-BG"/>
        </w:rPr>
        <w:t>Общините провеждат процедурите за възлагане на дейностите съобразно Закона за обществените поръчки и приложимите нормативни актове.</w:t>
      </w:r>
    </w:p>
    <w:p w:rsidR="00C83231" w:rsidRPr="00EF4852" w:rsidRDefault="00C83231" w:rsidP="00EF4852">
      <w:pPr>
        <w:suppressAutoHyphens/>
        <w:snapToGrid w:val="0"/>
        <w:spacing w:after="120" w:line="240" w:lineRule="auto"/>
        <w:jc w:val="both"/>
        <w:rPr>
          <w:rStyle w:val="Heading1Char"/>
          <w:rFonts w:eastAsia="Calibri"/>
          <w:iCs/>
          <w:sz w:val="24"/>
          <w:lang w:val="bg-BG"/>
        </w:rPr>
      </w:pPr>
      <w:r w:rsidRPr="00EF4852">
        <w:rPr>
          <w:rStyle w:val="Heading1Char"/>
          <w:rFonts w:eastAsia="Calibri"/>
          <w:iCs/>
          <w:sz w:val="24"/>
          <w:lang w:val="bg-BG"/>
        </w:rPr>
        <w:t xml:space="preserve">За всяка сграда </w:t>
      </w:r>
      <w:r w:rsidR="006515FA" w:rsidRPr="00EF4852">
        <w:rPr>
          <w:rStyle w:val="Heading1Char"/>
          <w:rFonts w:eastAsia="Calibri"/>
          <w:iCs/>
          <w:sz w:val="24"/>
          <w:lang w:val="bg-BG"/>
        </w:rPr>
        <w:t xml:space="preserve">общините </w:t>
      </w:r>
      <w:r w:rsidRPr="00EF4852">
        <w:rPr>
          <w:rStyle w:val="Heading1Char"/>
          <w:rFonts w:eastAsia="Calibri"/>
          <w:iCs/>
          <w:sz w:val="24"/>
          <w:lang w:val="bg-BG"/>
        </w:rPr>
        <w:t xml:space="preserve">следва да изберат </w:t>
      </w:r>
      <w:r w:rsidR="00B474AB" w:rsidRPr="00EF4852">
        <w:rPr>
          <w:rStyle w:val="Heading1Char"/>
          <w:rFonts w:eastAsia="Calibri"/>
          <w:iCs/>
          <w:sz w:val="24"/>
          <w:lang w:val="bg-BG"/>
        </w:rPr>
        <w:t xml:space="preserve">външни </w:t>
      </w:r>
      <w:r w:rsidRPr="00EF4852">
        <w:rPr>
          <w:rStyle w:val="Heading1Char"/>
          <w:rFonts w:eastAsia="Calibri"/>
          <w:iCs/>
          <w:sz w:val="24"/>
          <w:lang w:val="bg-BG"/>
        </w:rPr>
        <w:t>изпълнители</w:t>
      </w:r>
      <w:r w:rsidR="00095BDD" w:rsidRPr="00EF4852">
        <w:rPr>
          <w:rStyle w:val="Heading1Char"/>
          <w:rFonts w:eastAsia="Calibri"/>
          <w:iCs/>
          <w:sz w:val="24"/>
          <w:lang w:val="bg-BG"/>
        </w:rPr>
        <w:t xml:space="preserve"> по реда на ЗОП</w:t>
      </w:r>
      <w:r w:rsidRPr="00EF4852">
        <w:rPr>
          <w:rStyle w:val="Heading1Char"/>
          <w:rFonts w:eastAsia="Calibri"/>
          <w:iCs/>
          <w:sz w:val="24"/>
          <w:lang w:val="bg-BG"/>
        </w:rPr>
        <w:t xml:space="preserve"> за извършването на следните дейности:</w:t>
      </w:r>
      <w:bookmarkEnd w:id="108"/>
      <w:bookmarkEnd w:id="109"/>
    </w:p>
    <w:p w:rsidR="00C83231" w:rsidRPr="00EF4852" w:rsidRDefault="00C83231" w:rsidP="00E37E55">
      <w:pPr>
        <w:numPr>
          <w:ilvl w:val="0"/>
          <w:numId w:val="23"/>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изготвяне на обследвания за установяване на техническите характеристики, свързани с изискванията по чл. 169 ал. 1, т. (1 - 5) и ал. 2 ЗУТ и изготвяне на технически паспорт;</w:t>
      </w:r>
    </w:p>
    <w:p w:rsidR="00C83231" w:rsidRPr="00EF4852" w:rsidRDefault="00C83231" w:rsidP="00E37E55">
      <w:pPr>
        <w:numPr>
          <w:ilvl w:val="0"/>
          <w:numId w:val="23"/>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изготвяне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w:t>
      </w:r>
    </w:p>
    <w:p w:rsidR="00C83231" w:rsidRPr="00EF4852" w:rsidRDefault="00C83231" w:rsidP="00E37E55">
      <w:pPr>
        <w:numPr>
          <w:ilvl w:val="0"/>
          <w:numId w:val="23"/>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изготвяне на работни проекти и осъществяване на авторски надзор;</w:t>
      </w:r>
    </w:p>
    <w:p w:rsidR="00C83231" w:rsidRPr="00EF4852" w:rsidRDefault="00C83231" w:rsidP="00E37E55">
      <w:pPr>
        <w:numPr>
          <w:ilvl w:val="0"/>
          <w:numId w:val="23"/>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 xml:space="preserve">изпълнение на </w:t>
      </w:r>
      <w:r w:rsidR="00151C59">
        <w:rPr>
          <w:rFonts w:ascii="Times New Roman" w:hAnsi="Times New Roman"/>
          <w:sz w:val="24"/>
          <w:szCs w:val="24"/>
          <w:lang w:val="bg-BG"/>
        </w:rPr>
        <w:t>СМР</w:t>
      </w:r>
      <w:r w:rsidRPr="00EF4852">
        <w:rPr>
          <w:rFonts w:ascii="Times New Roman" w:hAnsi="Times New Roman"/>
          <w:sz w:val="24"/>
          <w:szCs w:val="24"/>
          <w:lang w:val="bg-BG"/>
        </w:rPr>
        <w:t>;</w:t>
      </w:r>
    </w:p>
    <w:p w:rsidR="00C83231" w:rsidRPr="00EF4852" w:rsidRDefault="00B474AB" w:rsidP="00E37E55">
      <w:pPr>
        <w:numPr>
          <w:ilvl w:val="0"/>
          <w:numId w:val="23"/>
        </w:numPr>
        <w:suppressAutoHyphens/>
        <w:snapToGrid w:val="0"/>
        <w:spacing w:after="120" w:line="240" w:lineRule="auto"/>
        <w:jc w:val="both"/>
        <w:rPr>
          <w:rFonts w:ascii="Times New Roman" w:hAnsi="Times New Roman"/>
          <w:sz w:val="24"/>
          <w:szCs w:val="24"/>
          <w:lang w:val="bg-BG"/>
        </w:rPr>
      </w:pPr>
      <w:r w:rsidRPr="00EF4852">
        <w:rPr>
          <w:rFonts w:ascii="Times New Roman" w:hAnsi="Times New Roman"/>
          <w:sz w:val="24"/>
          <w:szCs w:val="24"/>
          <w:lang w:val="bg-BG"/>
        </w:rPr>
        <w:t>оценка за съответствие на инвестиционните проекти и упражняване на строителен надзор</w:t>
      </w:r>
      <w:r w:rsidR="00C83231" w:rsidRPr="00EF4852">
        <w:rPr>
          <w:rFonts w:ascii="Times New Roman" w:hAnsi="Times New Roman"/>
          <w:sz w:val="24"/>
          <w:szCs w:val="24"/>
          <w:lang w:val="bg-BG"/>
        </w:rPr>
        <w:t>.</w:t>
      </w:r>
    </w:p>
    <w:p w:rsidR="00B474AB" w:rsidRPr="00151C59" w:rsidRDefault="00C83231" w:rsidP="00EF4852">
      <w:pPr>
        <w:snapToGrid w:val="0"/>
        <w:spacing w:after="120" w:line="240" w:lineRule="auto"/>
        <w:jc w:val="both"/>
        <w:rPr>
          <w:rFonts w:ascii="Times New Roman" w:hAnsi="Times New Roman"/>
          <w:sz w:val="24"/>
          <w:szCs w:val="24"/>
          <w:lang w:val="bg-BG"/>
        </w:rPr>
      </w:pPr>
      <w:bookmarkStart w:id="110" w:name="_Toc409108771"/>
      <w:bookmarkStart w:id="111" w:name="_Toc409109048"/>
      <w:r w:rsidRPr="00151C59">
        <w:rPr>
          <w:rStyle w:val="Heading1Char"/>
          <w:rFonts w:eastAsia="Calibri"/>
          <w:b w:val="0"/>
          <w:iCs/>
          <w:sz w:val="24"/>
          <w:lang w:val="bg-BG"/>
        </w:rPr>
        <w:t>Дейностите по изготвяне на техническо обследване, технически паспорт</w:t>
      </w:r>
      <w:r w:rsidR="00107460" w:rsidRPr="00151C59">
        <w:rPr>
          <w:rStyle w:val="Heading1Char"/>
          <w:rFonts w:eastAsia="Calibri"/>
          <w:b w:val="0"/>
          <w:iCs/>
          <w:sz w:val="24"/>
          <w:lang w:val="bg-BG"/>
        </w:rPr>
        <w:t xml:space="preserve"> (по т. 1)</w:t>
      </w:r>
      <w:r w:rsidRPr="00151C59">
        <w:rPr>
          <w:rStyle w:val="Heading1Char"/>
          <w:rFonts w:eastAsia="Calibri"/>
          <w:b w:val="0"/>
          <w:iCs/>
          <w:sz w:val="24"/>
          <w:lang w:val="bg-BG"/>
        </w:rPr>
        <w:t xml:space="preserve"> и обследване за енергийна ефективност</w:t>
      </w:r>
      <w:r w:rsidR="00107460" w:rsidRPr="00151C59">
        <w:rPr>
          <w:rStyle w:val="Heading1Char"/>
          <w:rFonts w:eastAsia="Calibri"/>
          <w:b w:val="0"/>
          <w:iCs/>
          <w:sz w:val="24"/>
          <w:lang w:val="bg-BG"/>
        </w:rPr>
        <w:t xml:space="preserve"> (по т. 2)</w:t>
      </w:r>
      <w:r w:rsidRPr="00151C59">
        <w:rPr>
          <w:rStyle w:val="Heading1Char"/>
          <w:rFonts w:eastAsia="Calibri"/>
          <w:b w:val="0"/>
          <w:iCs/>
          <w:sz w:val="24"/>
          <w:lang w:val="bg-BG"/>
        </w:rPr>
        <w:t xml:space="preserve"> </w:t>
      </w:r>
      <w:r w:rsidR="00107460" w:rsidRPr="00151C59">
        <w:rPr>
          <w:rStyle w:val="Heading1Char"/>
          <w:rFonts w:eastAsia="Calibri"/>
          <w:b w:val="0"/>
          <w:iCs/>
          <w:sz w:val="24"/>
          <w:lang w:val="bg-BG"/>
        </w:rPr>
        <w:t xml:space="preserve">се </w:t>
      </w:r>
      <w:r w:rsidRPr="00151C59">
        <w:rPr>
          <w:rStyle w:val="Heading1Char"/>
          <w:rFonts w:eastAsia="Calibri"/>
          <w:b w:val="0"/>
          <w:iCs/>
          <w:sz w:val="24"/>
          <w:lang w:val="bg-BG"/>
        </w:rPr>
        <w:t>препоръчва да бъдат организирани в рамките на обща обществена поръчка.</w:t>
      </w:r>
      <w:r w:rsidR="00B474AB" w:rsidRPr="00151C59">
        <w:rPr>
          <w:rStyle w:val="Heading1Char"/>
          <w:rFonts w:eastAsia="Calibri"/>
          <w:b w:val="0"/>
          <w:iCs/>
          <w:sz w:val="24"/>
          <w:lang w:val="bg-BG"/>
        </w:rPr>
        <w:t xml:space="preserve"> Разходите за изготвяне на техническо обследване, технически паспорт и обследване за енергийна ефективност</w:t>
      </w:r>
      <w:bookmarkEnd w:id="110"/>
      <w:bookmarkEnd w:id="111"/>
      <w:r w:rsidR="00B474AB" w:rsidRPr="00151C59">
        <w:rPr>
          <w:rFonts w:ascii="Times New Roman" w:hAnsi="Times New Roman"/>
          <w:sz w:val="24"/>
          <w:szCs w:val="24"/>
          <w:lang w:val="bg-BG"/>
        </w:rPr>
        <w:t xml:space="preserve"> са с лимит до 200 000 </w:t>
      </w:r>
      <w:proofErr w:type="spellStart"/>
      <w:r w:rsidR="00B474AB" w:rsidRPr="00151C59">
        <w:rPr>
          <w:rFonts w:ascii="Times New Roman" w:hAnsi="Times New Roman"/>
          <w:sz w:val="24"/>
          <w:szCs w:val="24"/>
          <w:lang w:val="bg-BG"/>
        </w:rPr>
        <w:t>000</w:t>
      </w:r>
      <w:proofErr w:type="spellEnd"/>
      <w:r w:rsidR="00B474AB" w:rsidRPr="00151C59">
        <w:rPr>
          <w:rFonts w:ascii="Times New Roman" w:hAnsi="Times New Roman"/>
          <w:sz w:val="24"/>
          <w:szCs w:val="24"/>
          <w:lang w:val="bg-BG"/>
        </w:rPr>
        <w:t xml:space="preserve"> лева (представляващи 20 % от общия наличен финансов ресурс по Програмата). Лимитът ще се следи текущо и в зависимост от броя сгради и предвидените СМР по тях, може да бъде увеличаван при наличие на свободен ресурс.</w:t>
      </w:r>
    </w:p>
    <w:p w:rsidR="003322BF" w:rsidRPr="00151C59" w:rsidRDefault="00303F9C" w:rsidP="00EF4852">
      <w:pPr>
        <w:snapToGrid w:val="0"/>
        <w:spacing w:after="120" w:line="240" w:lineRule="auto"/>
        <w:jc w:val="both"/>
        <w:rPr>
          <w:rStyle w:val="heading1char0"/>
          <w:b w:val="0"/>
          <w:bCs w:val="0"/>
          <w:sz w:val="24"/>
          <w:lang w:val="bg-BG"/>
        </w:rPr>
      </w:pPr>
      <w:r w:rsidRPr="00151C59">
        <w:rPr>
          <w:rFonts w:ascii="Times New Roman" w:hAnsi="Times New Roman"/>
          <w:sz w:val="24"/>
          <w:szCs w:val="24"/>
          <w:lang w:val="bg-BG"/>
        </w:rPr>
        <w:t xml:space="preserve">По отношение на дейностите за проектиране и изпълнение на СМР препоръката е също да бъдат организирани в </w:t>
      </w:r>
      <w:r w:rsidRPr="00151C59">
        <w:rPr>
          <w:rStyle w:val="heading1char0"/>
          <w:b w:val="0"/>
          <w:bCs w:val="0"/>
          <w:sz w:val="24"/>
          <w:lang w:val="bg-BG"/>
        </w:rPr>
        <w:t>рамките на обща обществена поръчка - инженеринг.</w:t>
      </w:r>
      <w:r w:rsidR="00EF5E8D" w:rsidRPr="00151C59">
        <w:rPr>
          <w:rStyle w:val="heading1char0"/>
          <w:b w:val="0"/>
          <w:bCs w:val="0"/>
          <w:sz w:val="24"/>
          <w:lang w:val="bg-BG"/>
        </w:rPr>
        <w:t xml:space="preserve"> </w:t>
      </w:r>
    </w:p>
    <w:p w:rsidR="008A3335" w:rsidRPr="00151C59" w:rsidRDefault="00EF5E8D" w:rsidP="00EF4852">
      <w:pPr>
        <w:snapToGrid w:val="0"/>
        <w:spacing w:after="120" w:line="240" w:lineRule="auto"/>
        <w:jc w:val="both"/>
        <w:rPr>
          <w:rFonts w:ascii="Times New Roman" w:hAnsi="Times New Roman"/>
          <w:sz w:val="24"/>
          <w:szCs w:val="24"/>
          <w:lang w:val="bg-BG"/>
        </w:rPr>
      </w:pPr>
      <w:r w:rsidRPr="00151C59">
        <w:rPr>
          <w:rFonts w:ascii="Times New Roman" w:hAnsi="Times New Roman"/>
          <w:sz w:val="24"/>
          <w:szCs w:val="24"/>
          <w:lang w:val="bg-BG"/>
        </w:rPr>
        <w:t>О</w:t>
      </w:r>
      <w:r w:rsidR="00303F9C" w:rsidRPr="00151C59">
        <w:rPr>
          <w:rFonts w:ascii="Times New Roman" w:hAnsi="Times New Roman"/>
          <w:sz w:val="24"/>
          <w:szCs w:val="24"/>
          <w:lang w:val="bg-BG"/>
        </w:rPr>
        <w:t>ценка</w:t>
      </w:r>
      <w:r w:rsidRPr="00151C59">
        <w:rPr>
          <w:rFonts w:ascii="Times New Roman" w:hAnsi="Times New Roman"/>
          <w:sz w:val="24"/>
          <w:szCs w:val="24"/>
          <w:lang w:val="bg-BG"/>
        </w:rPr>
        <w:t>та</w:t>
      </w:r>
      <w:r w:rsidR="00303F9C" w:rsidRPr="00151C59">
        <w:rPr>
          <w:rFonts w:ascii="Times New Roman" w:hAnsi="Times New Roman"/>
          <w:sz w:val="24"/>
          <w:szCs w:val="24"/>
          <w:lang w:val="bg-BG"/>
        </w:rPr>
        <w:t xml:space="preserve"> на офертите следва да е по критерий на най-ниска цена</w:t>
      </w:r>
      <w:r w:rsidRPr="00151C59">
        <w:rPr>
          <w:rFonts w:ascii="Times New Roman" w:hAnsi="Times New Roman"/>
          <w:sz w:val="24"/>
          <w:szCs w:val="24"/>
          <w:lang w:val="bg-BG"/>
        </w:rPr>
        <w:t xml:space="preserve"> в случай че не се провежда обществена поръчка, която</w:t>
      </w:r>
      <w:r w:rsidRPr="00151C59">
        <w:rPr>
          <w:rFonts w:ascii="Times New Roman" w:hAnsi="Times New Roman"/>
          <w:b/>
          <w:bCs/>
          <w:sz w:val="24"/>
          <w:szCs w:val="24"/>
          <w:lang w:val="bg-BG"/>
        </w:rPr>
        <w:t xml:space="preserve"> </w:t>
      </w:r>
      <w:r w:rsidRPr="00151C59">
        <w:rPr>
          <w:rFonts w:ascii="Times New Roman" w:hAnsi="Times New Roman"/>
          <w:bCs/>
          <w:sz w:val="24"/>
          <w:szCs w:val="24"/>
          <w:lang w:val="bg-BG"/>
        </w:rPr>
        <w:t>има за предмет проектиране и изпълнение на строителство</w:t>
      </w:r>
      <w:r w:rsidR="001F6158" w:rsidRPr="00151C59">
        <w:rPr>
          <w:rFonts w:ascii="Times New Roman" w:hAnsi="Times New Roman"/>
          <w:bCs/>
          <w:sz w:val="24"/>
          <w:szCs w:val="24"/>
          <w:lang w:val="bg-BG"/>
        </w:rPr>
        <w:t xml:space="preserve"> съгласно чл. 37, ал. 2 от ЗОП</w:t>
      </w:r>
      <w:r w:rsidR="00303F9C" w:rsidRPr="00151C59">
        <w:rPr>
          <w:rFonts w:ascii="Times New Roman" w:hAnsi="Times New Roman"/>
          <w:sz w:val="24"/>
          <w:szCs w:val="24"/>
          <w:lang w:val="bg-BG"/>
        </w:rPr>
        <w:t xml:space="preserve">. </w:t>
      </w:r>
    </w:p>
    <w:p w:rsidR="00303F9C" w:rsidRPr="00151C59" w:rsidRDefault="00303F9C" w:rsidP="00EF4852">
      <w:pPr>
        <w:snapToGrid w:val="0"/>
        <w:spacing w:after="120" w:line="240" w:lineRule="auto"/>
        <w:jc w:val="both"/>
        <w:rPr>
          <w:rFonts w:ascii="Times New Roman" w:hAnsi="Times New Roman"/>
          <w:sz w:val="24"/>
          <w:szCs w:val="24"/>
          <w:lang w:val="bg-BG"/>
        </w:rPr>
      </w:pPr>
      <w:r w:rsidRPr="00151C59">
        <w:rPr>
          <w:rFonts w:ascii="Times New Roman" w:hAnsi="Times New Roman"/>
          <w:sz w:val="24"/>
          <w:szCs w:val="24"/>
          <w:lang w:val="bg-BG"/>
        </w:rPr>
        <w:t xml:space="preserve">Препоръчва се критериите за възлагане на обществените поръчки за проектиране и СМР да бъдат съобразени изцяло с възможността да се даде достъп на по-голям кръг от потенциални участници с цел осигуряване на спазването на принципите на чл. 2 от Закона за обществените поръчки - публичност и прозрачност; свободна и лоялна конкуренция; </w:t>
      </w:r>
      <w:proofErr w:type="spellStart"/>
      <w:r w:rsidRPr="00151C59">
        <w:rPr>
          <w:rFonts w:ascii="Times New Roman" w:hAnsi="Times New Roman"/>
          <w:sz w:val="24"/>
          <w:szCs w:val="24"/>
          <w:lang w:val="bg-BG"/>
        </w:rPr>
        <w:t>равнопоставеност</w:t>
      </w:r>
      <w:proofErr w:type="spellEnd"/>
      <w:r w:rsidRPr="00151C59">
        <w:rPr>
          <w:rFonts w:ascii="Times New Roman" w:hAnsi="Times New Roman"/>
          <w:sz w:val="24"/>
          <w:szCs w:val="24"/>
          <w:lang w:val="bg-BG"/>
        </w:rPr>
        <w:t xml:space="preserve"> и недопускане на дискриминация. С оглед осигуряване тяхното реално приложение и с оглед постигане на по-голяма ефективност на процеса по обновяване на сградите в рамките на програмата, общината следва така да организира процеса по възлагане на изпълнението на проектирането и СМР на сградите на нейн</w:t>
      </w:r>
      <w:r w:rsidR="00D069BF" w:rsidRPr="00151C59">
        <w:rPr>
          <w:rFonts w:ascii="Times New Roman" w:hAnsi="Times New Roman"/>
          <w:sz w:val="24"/>
          <w:szCs w:val="24"/>
          <w:lang w:val="bg-BG"/>
        </w:rPr>
        <w:t xml:space="preserve">ата територия, че </w:t>
      </w:r>
      <w:r w:rsidR="00D069BF" w:rsidRPr="00151C59">
        <w:rPr>
          <w:rFonts w:ascii="Times New Roman" w:hAnsi="Times New Roman"/>
          <w:bCs/>
          <w:sz w:val="24"/>
          <w:szCs w:val="24"/>
          <w:lang w:val="bg-BG"/>
        </w:rPr>
        <w:t>възложителят следва да изисква от участниците да декларират, че ще бъдат в състояние да осигурят предложения от тях ресурс (финансов, човешки и материален) за изпълнението на поръчката (ако същата им бъде възложена), като в съответния момент участникът няма да бъде ангажиран в други дейности на възложителя</w:t>
      </w:r>
      <w:r w:rsidR="00D069BF" w:rsidRPr="00151C59">
        <w:rPr>
          <w:rFonts w:ascii="Times New Roman" w:hAnsi="Times New Roman"/>
          <w:sz w:val="24"/>
          <w:szCs w:val="24"/>
          <w:lang w:val="bg-BG"/>
        </w:rPr>
        <w:t xml:space="preserve"> </w:t>
      </w:r>
      <w:r w:rsidRPr="00151C59">
        <w:rPr>
          <w:rFonts w:ascii="Times New Roman" w:hAnsi="Times New Roman"/>
          <w:sz w:val="24"/>
          <w:szCs w:val="24"/>
          <w:lang w:val="bg-BG"/>
        </w:rPr>
        <w:t>или един участник да кандидатства само за една обособена позиция в случаите, когато се обединяват сгради с изготвено техническо и енергийно обследване.</w:t>
      </w:r>
    </w:p>
    <w:p w:rsidR="00A20991" w:rsidRPr="00151C59" w:rsidRDefault="00A20991" w:rsidP="00EF4852">
      <w:pPr>
        <w:snapToGrid w:val="0"/>
        <w:spacing w:after="120" w:line="240" w:lineRule="auto"/>
        <w:jc w:val="both"/>
        <w:rPr>
          <w:rStyle w:val="heading1char0"/>
          <w:b w:val="0"/>
          <w:bCs w:val="0"/>
          <w:sz w:val="24"/>
          <w:lang w:val="bg-BG"/>
        </w:rPr>
      </w:pPr>
      <w:r w:rsidRPr="00151C59">
        <w:rPr>
          <w:rStyle w:val="heading1char0"/>
          <w:b w:val="0"/>
          <w:bCs w:val="0"/>
          <w:sz w:val="24"/>
          <w:lang w:val="bg-BG"/>
        </w:rPr>
        <w:lastRenderedPageBreak/>
        <w:t>При възлагане на поръчки за проектиране в предмета на поръчката следва да се включва и осъществяване на авторски надзор.</w:t>
      </w:r>
    </w:p>
    <w:p w:rsidR="00821BED" w:rsidRPr="00151C59" w:rsidRDefault="00821BED" w:rsidP="00EF4852">
      <w:pPr>
        <w:suppressAutoHyphens/>
        <w:snapToGrid w:val="0"/>
        <w:spacing w:after="120" w:line="240" w:lineRule="auto"/>
        <w:jc w:val="both"/>
        <w:rPr>
          <w:rFonts w:ascii="Times New Roman" w:eastAsia="Times New Roman" w:hAnsi="Times New Roman"/>
          <w:sz w:val="24"/>
          <w:szCs w:val="24"/>
          <w:lang w:val="bg-BG" w:eastAsia="bg-BG"/>
        </w:rPr>
      </w:pPr>
      <w:r w:rsidRPr="00151C59">
        <w:rPr>
          <w:rFonts w:ascii="Times New Roman" w:eastAsia="Times New Roman" w:hAnsi="Times New Roman"/>
          <w:sz w:val="24"/>
          <w:szCs w:val="24"/>
          <w:lang w:val="bg-BG" w:eastAsia="bg-BG"/>
        </w:rPr>
        <w:t>Непредвидени разходи следва да са в размер на максимум 10% от стойността на СМР и в договора с изпълнителя на СМР да има включена клауза, която касае третирането на непредвидени разходи. Тези разходи се отчитат на окончателно плащане. Следва да се има предвид, че ще бъдат признати само разходи</w:t>
      </w:r>
      <w:r w:rsidR="005664CB" w:rsidRPr="00151C59">
        <w:rPr>
          <w:rFonts w:ascii="Times New Roman" w:eastAsia="Times New Roman" w:hAnsi="Times New Roman"/>
          <w:sz w:val="24"/>
          <w:szCs w:val="24"/>
          <w:lang w:val="bg-BG" w:eastAsia="bg-BG"/>
        </w:rPr>
        <w:t xml:space="preserve"> за възлагането на допълнителни работи в резултат от настъпването на непредвидени обстоятелства</w:t>
      </w:r>
      <w:r w:rsidR="00EF4852" w:rsidRPr="00151C59">
        <w:rPr>
          <w:rFonts w:ascii="Times New Roman" w:eastAsia="Times New Roman" w:hAnsi="Times New Roman"/>
          <w:sz w:val="24"/>
          <w:szCs w:val="24"/>
          <w:lang w:val="bg-BG" w:eastAsia="bg-BG"/>
        </w:rPr>
        <w:t>.</w:t>
      </w:r>
    </w:p>
    <w:bookmarkEnd w:id="67"/>
    <w:p w:rsidR="0095726C" w:rsidRPr="00151C59" w:rsidRDefault="000E4292" w:rsidP="00EF4852">
      <w:pPr>
        <w:suppressAutoHyphens/>
        <w:snapToGrid w:val="0"/>
        <w:spacing w:after="120" w:line="240" w:lineRule="auto"/>
        <w:jc w:val="both"/>
        <w:rPr>
          <w:rFonts w:ascii="Times New Roman" w:eastAsia="Times New Roman" w:hAnsi="Times New Roman"/>
          <w:sz w:val="24"/>
          <w:szCs w:val="24"/>
          <w:lang w:val="bg-BG" w:eastAsia="bg-BG"/>
        </w:rPr>
      </w:pPr>
      <w:r w:rsidRPr="00151C59">
        <w:rPr>
          <w:rFonts w:ascii="Times New Roman" w:eastAsia="Times New Roman" w:hAnsi="Times New Roman"/>
          <w:sz w:val="24"/>
          <w:szCs w:val="24"/>
          <w:lang w:val="bg-BG" w:eastAsia="bg-BG"/>
        </w:rPr>
        <w:t xml:space="preserve">Непредвидени разходи за строителни и монтажни работи са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по </w:t>
      </w:r>
      <w:r w:rsidR="005664CB" w:rsidRPr="00151C59">
        <w:rPr>
          <w:rFonts w:ascii="Times New Roman" w:eastAsia="Times New Roman" w:hAnsi="Times New Roman"/>
          <w:sz w:val="24"/>
          <w:szCs w:val="24"/>
          <w:lang w:val="bg-BG" w:eastAsia="bg-BG"/>
        </w:rPr>
        <w:t>програмата</w:t>
      </w:r>
      <w:r w:rsidRPr="00151C59">
        <w:rPr>
          <w:rFonts w:ascii="Times New Roman" w:eastAsia="Times New Roman" w:hAnsi="Times New Roman"/>
          <w:sz w:val="24"/>
          <w:szCs w:val="24"/>
          <w:lang w:val="bg-BG" w:eastAsia="bg-BG"/>
        </w:rPr>
        <w:t>.</w:t>
      </w:r>
    </w:p>
    <w:p w:rsidR="00B628C1" w:rsidRPr="00151C59" w:rsidRDefault="00B628C1" w:rsidP="00EF4852">
      <w:pPr>
        <w:snapToGrid w:val="0"/>
        <w:spacing w:after="120" w:line="240" w:lineRule="auto"/>
        <w:jc w:val="both"/>
        <w:rPr>
          <w:rFonts w:ascii="Times New Roman" w:hAnsi="Times New Roman"/>
          <w:sz w:val="24"/>
          <w:szCs w:val="24"/>
          <w:lang w:val="bg-BG"/>
        </w:rPr>
      </w:pPr>
      <w:r w:rsidRPr="00151C59">
        <w:rPr>
          <w:rFonts w:ascii="Times New Roman" w:hAnsi="Times New Roman"/>
          <w:sz w:val="24"/>
          <w:szCs w:val="24"/>
          <w:lang w:val="bg-BG"/>
        </w:rPr>
        <w:t>За извършването на техническо и енергийно обследване по договорите с външните изпълнители общината ще има право да получава аванс до 35% и окончателно плащане. За извършване на проектиране и СМР общината ще има право да получава аванс до 35%, междинн</w:t>
      </w:r>
      <w:r w:rsidR="00687AB1" w:rsidRPr="00151C59">
        <w:rPr>
          <w:rFonts w:ascii="Times New Roman" w:hAnsi="Times New Roman"/>
          <w:sz w:val="24"/>
          <w:szCs w:val="24"/>
          <w:lang w:val="bg-BG"/>
        </w:rPr>
        <w:t>и</w:t>
      </w:r>
      <w:r w:rsidRPr="00151C59">
        <w:rPr>
          <w:rFonts w:ascii="Times New Roman" w:hAnsi="Times New Roman"/>
          <w:sz w:val="24"/>
          <w:szCs w:val="24"/>
          <w:lang w:val="bg-BG"/>
        </w:rPr>
        <w:t xml:space="preserve"> и окончателно плащане. </w:t>
      </w:r>
    </w:p>
    <w:p w:rsidR="00B628C1" w:rsidRPr="00151C59" w:rsidRDefault="00821BED" w:rsidP="00EF4852">
      <w:pPr>
        <w:snapToGrid w:val="0"/>
        <w:spacing w:after="120" w:line="240" w:lineRule="auto"/>
        <w:jc w:val="both"/>
        <w:rPr>
          <w:rFonts w:ascii="Times New Roman" w:hAnsi="Times New Roman"/>
          <w:sz w:val="24"/>
          <w:szCs w:val="24"/>
          <w:lang w:val="bg-BG"/>
        </w:rPr>
      </w:pPr>
      <w:r w:rsidRPr="00151C59">
        <w:rPr>
          <w:rFonts w:ascii="Times New Roman" w:hAnsi="Times New Roman"/>
          <w:sz w:val="24"/>
          <w:szCs w:val="24"/>
          <w:lang w:val="bg-BG"/>
        </w:rPr>
        <w:t>В договорите за обществена поръчка задължително се предвижда предоставяне от изпълнителя на гаранция за обезпечаване на целия размер на авансовото плащане, както и гаранция за добро изпълнение.</w:t>
      </w:r>
    </w:p>
    <w:p w:rsidR="00821BED" w:rsidRPr="00151C59" w:rsidRDefault="00821BED" w:rsidP="00EF4852">
      <w:pPr>
        <w:snapToGrid w:val="0"/>
        <w:spacing w:after="120" w:line="240" w:lineRule="auto"/>
        <w:jc w:val="both"/>
        <w:rPr>
          <w:rFonts w:ascii="Times New Roman" w:hAnsi="Times New Roman"/>
          <w:sz w:val="24"/>
          <w:szCs w:val="24"/>
          <w:lang w:val="bg-BG"/>
        </w:rPr>
      </w:pPr>
    </w:p>
    <w:p w:rsidR="0095726C" w:rsidRPr="00151C59" w:rsidRDefault="0095726C" w:rsidP="00EF4852">
      <w:pPr>
        <w:snapToGrid w:val="0"/>
        <w:spacing w:after="120" w:line="240" w:lineRule="auto"/>
        <w:jc w:val="both"/>
        <w:rPr>
          <w:rFonts w:ascii="Times New Roman" w:hAnsi="Times New Roman"/>
          <w:b/>
          <w:sz w:val="24"/>
          <w:szCs w:val="24"/>
          <w:lang w:val="bg-BG"/>
        </w:rPr>
      </w:pPr>
      <w:r w:rsidRPr="00151C59">
        <w:rPr>
          <w:rFonts w:ascii="Times New Roman" w:hAnsi="Times New Roman"/>
          <w:b/>
          <w:sz w:val="24"/>
          <w:szCs w:val="24"/>
          <w:lang w:val="bg-BG"/>
        </w:rPr>
        <w:t xml:space="preserve">Забележка: </w:t>
      </w:r>
    </w:p>
    <w:p w:rsidR="00151C59" w:rsidRPr="008A3335" w:rsidRDefault="00151C59" w:rsidP="00E37E55">
      <w:pPr>
        <w:numPr>
          <w:ilvl w:val="0"/>
          <w:numId w:val="9"/>
        </w:numPr>
        <w:snapToGrid w:val="0"/>
        <w:spacing w:after="120" w:line="240" w:lineRule="auto"/>
        <w:jc w:val="both"/>
        <w:rPr>
          <w:rFonts w:ascii="Times New Roman" w:hAnsi="Times New Roman"/>
          <w:color w:val="000000"/>
          <w:sz w:val="24"/>
          <w:szCs w:val="24"/>
          <w:lang w:val="bg-BG"/>
        </w:rPr>
      </w:pPr>
      <w:r>
        <w:rPr>
          <w:rFonts w:ascii="Times New Roman" w:hAnsi="Times New Roman"/>
          <w:color w:val="000000"/>
          <w:sz w:val="24"/>
          <w:szCs w:val="24"/>
          <w:lang w:val="bg-BG"/>
        </w:rPr>
        <w:t>Тези</w:t>
      </w:r>
      <w:r w:rsidRPr="008A3335">
        <w:rPr>
          <w:rFonts w:ascii="Times New Roman" w:hAnsi="Times New Roman"/>
          <w:color w:val="000000"/>
          <w:sz w:val="24"/>
          <w:szCs w:val="24"/>
          <w:lang w:val="bg-BG"/>
        </w:rPr>
        <w:t xml:space="preserve"> методически указания могат да бъдат детайлизирани с оглед постигане на по-голяма яснотата за процесите и участниците в обновяването на </w:t>
      </w:r>
      <w:proofErr w:type="spellStart"/>
      <w:r w:rsidRPr="008A3335">
        <w:rPr>
          <w:rFonts w:ascii="Times New Roman" w:hAnsi="Times New Roman"/>
          <w:color w:val="000000"/>
          <w:sz w:val="24"/>
          <w:szCs w:val="24"/>
          <w:lang w:val="bg-BG"/>
        </w:rPr>
        <w:t>многофамилните</w:t>
      </w:r>
      <w:proofErr w:type="spellEnd"/>
      <w:r w:rsidRPr="008A3335">
        <w:rPr>
          <w:rFonts w:ascii="Times New Roman" w:hAnsi="Times New Roman"/>
          <w:color w:val="000000"/>
          <w:sz w:val="24"/>
          <w:szCs w:val="24"/>
          <w:lang w:val="bg-BG"/>
        </w:rPr>
        <w:t xml:space="preserve"> жилищни сгради.</w:t>
      </w:r>
    </w:p>
    <w:p w:rsidR="00151C59" w:rsidRPr="008A3335" w:rsidRDefault="00151C59" w:rsidP="00E37E55">
      <w:pPr>
        <w:numPr>
          <w:ilvl w:val="0"/>
          <w:numId w:val="9"/>
        </w:numPr>
        <w:snapToGrid w:val="0"/>
        <w:spacing w:after="120" w:line="240" w:lineRule="auto"/>
        <w:jc w:val="both"/>
        <w:rPr>
          <w:rFonts w:ascii="Times New Roman" w:hAnsi="Times New Roman"/>
          <w:color w:val="000000"/>
          <w:lang w:val="bg-BG"/>
        </w:rPr>
      </w:pPr>
      <w:r w:rsidRPr="008A3335">
        <w:rPr>
          <w:rFonts w:ascii="Times New Roman" w:hAnsi="Times New Roman"/>
          <w:color w:val="000000"/>
          <w:sz w:val="24"/>
          <w:szCs w:val="24"/>
          <w:lang w:val="bg-BG"/>
        </w:rPr>
        <w:t>Образците на документи са примерни и мо</w:t>
      </w:r>
      <w:r>
        <w:rPr>
          <w:rFonts w:ascii="Times New Roman" w:hAnsi="Times New Roman"/>
          <w:color w:val="000000"/>
          <w:sz w:val="24"/>
          <w:szCs w:val="24"/>
          <w:lang w:val="bg-BG"/>
        </w:rPr>
        <w:t>же</w:t>
      </w:r>
      <w:r w:rsidRPr="008A3335">
        <w:rPr>
          <w:rFonts w:ascii="Times New Roman" w:hAnsi="Times New Roman"/>
          <w:color w:val="000000"/>
          <w:sz w:val="24"/>
          <w:szCs w:val="24"/>
          <w:lang w:val="bg-BG"/>
        </w:rPr>
        <w:t xml:space="preserve"> да бъдат добавяни нови, ако и когато в процеса на изпълнение на програмата се появи такава необходимост.</w:t>
      </w:r>
    </w:p>
    <w:p w:rsidR="00D214AD" w:rsidRPr="00151C59" w:rsidRDefault="00D214AD" w:rsidP="00151C59">
      <w:pPr>
        <w:snapToGrid w:val="0"/>
        <w:spacing w:after="120" w:line="240" w:lineRule="auto"/>
        <w:ind w:left="720"/>
        <w:jc w:val="both"/>
        <w:rPr>
          <w:rFonts w:ascii="Times New Roman" w:hAnsi="Times New Roman"/>
          <w:lang w:val="bg-BG"/>
        </w:rPr>
      </w:pPr>
    </w:p>
    <w:sectPr w:rsidR="00D214AD" w:rsidRPr="00151C59" w:rsidSect="001B11BC">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55" w:rsidRDefault="00E37E55" w:rsidP="0095726C">
      <w:pPr>
        <w:spacing w:after="0" w:line="240" w:lineRule="auto"/>
      </w:pPr>
      <w:r>
        <w:separator/>
      </w:r>
    </w:p>
  </w:endnote>
  <w:endnote w:type="continuationSeparator" w:id="0">
    <w:p w:rsidR="00E37E55" w:rsidRDefault="00E37E55" w:rsidP="00957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SimSun">
    <w:altName w:val="?Ўм§А-?Ўм§А?Ўм§¶?Ўм§А??Ўм§А?§ЮЎ"/>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60" w:rsidRDefault="001074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60" w:rsidRDefault="00107460" w:rsidP="001B11BC">
    <w:pPr>
      <w:pStyle w:val="Footer"/>
      <w:jc w:val="right"/>
    </w:pPr>
    <w:r w:rsidRPr="00862C45">
      <w:rPr>
        <w:rFonts w:ascii="Arial" w:hAnsi="Arial" w:cs="Arial"/>
        <w:sz w:val="20"/>
        <w:szCs w:val="20"/>
      </w:rPr>
      <w:fldChar w:fldCharType="begin"/>
    </w:r>
    <w:r w:rsidRPr="00862C45">
      <w:rPr>
        <w:rFonts w:ascii="Arial" w:hAnsi="Arial" w:cs="Arial"/>
        <w:sz w:val="20"/>
        <w:szCs w:val="20"/>
      </w:rPr>
      <w:instrText xml:space="preserve"> PAGE   \* MERGEFORMAT </w:instrText>
    </w:r>
    <w:r w:rsidRPr="00862C45">
      <w:rPr>
        <w:rFonts w:ascii="Arial" w:hAnsi="Arial" w:cs="Arial"/>
        <w:sz w:val="20"/>
        <w:szCs w:val="20"/>
      </w:rPr>
      <w:fldChar w:fldCharType="separate"/>
    </w:r>
    <w:r w:rsidR="000C6C82">
      <w:rPr>
        <w:rFonts w:ascii="Arial" w:hAnsi="Arial" w:cs="Arial"/>
        <w:noProof/>
        <w:sz w:val="20"/>
        <w:szCs w:val="20"/>
      </w:rPr>
      <w:t>2</w:t>
    </w:r>
    <w:r w:rsidRPr="00862C45">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60" w:rsidRDefault="00107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55" w:rsidRDefault="00E37E55" w:rsidP="0095726C">
      <w:pPr>
        <w:spacing w:after="0" w:line="240" w:lineRule="auto"/>
      </w:pPr>
      <w:r>
        <w:separator/>
      </w:r>
    </w:p>
  </w:footnote>
  <w:footnote w:type="continuationSeparator" w:id="0">
    <w:p w:rsidR="00E37E55" w:rsidRDefault="00E37E55" w:rsidP="0095726C">
      <w:pPr>
        <w:spacing w:after="0" w:line="240" w:lineRule="auto"/>
      </w:pPr>
      <w:r>
        <w:continuationSeparator/>
      </w:r>
    </w:p>
  </w:footnote>
  <w:footnote w:id="1">
    <w:p w:rsidR="00107460" w:rsidRPr="00264080" w:rsidRDefault="00107460" w:rsidP="00264080">
      <w:pPr>
        <w:pStyle w:val="FootnoteText"/>
        <w:spacing w:after="120" w:line="240" w:lineRule="auto"/>
        <w:jc w:val="both"/>
        <w:rPr>
          <w:rFonts w:ascii="Times New Roman" w:hAnsi="Times New Roman"/>
          <w:lang w:val="bg-BG"/>
        </w:rPr>
      </w:pPr>
      <w:r w:rsidRPr="00264080">
        <w:rPr>
          <w:rStyle w:val="FootnoteReference"/>
          <w:rFonts w:ascii="Times New Roman" w:hAnsi="Times New Roman"/>
          <w:lang w:val="bg-BG"/>
        </w:rPr>
        <w:footnoteRef/>
      </w:r>
      <w:r w:rsidRPr="00264080">
        <w:rPr>
          <w:rFonts w:ascii="Times New Roman" w:hAnsi="Times New Roman"/>
          <w:lang w:val="bg-BG"/>
        </w:rPr>
        <w:t xml:space="preserve"> „Минимална помощ” е помощта, която не нарушава и не застрашава конкуренцията или има незначително въздействие върху нея поради своя минимален размер, както е дефинирано в действащия Регламент на ЕО относно прилагането на членове 107 и 108 от Договора за функциониране на Европейския съюз по отношение на минималната помощ (Регламент (ЕО) № 1998/2006 на Комисията от 15.12.2006 г. относно прилагането на членове 87 и 88 от Договора към минималната помощ (OJ, L 379 от 28.12.2006 г., променен OJ, L 201 от 04.08.2011 г.)) и Регламент (ЕО) № 1860/2004 на Комисията относно прилагането на чл. 87 и 88 от Договора за създаване на Европейската общност относно минималната помощ в областта на земеделието и рибарството. Считано от 1.1.2014 г. Регламент (ЕС) № 1998/2006 на Комисията от 15.12.2006 г. се заменя от Регламент (ЕС) №1407/2013 на Комисията от 18 декември 2013 г., съответно Регламент (ЕО) № 1860/2004 на Комисията се заменя с Регламент (ЕС) №1535/2007 и Регламент (ЕС) №1408/2013 г. Считано от 1.1.2014 г. Регламент (ЕС) № 1998/2006 на Комисията от 15.12.2006 г. се заменя от Регламент (ЕС) №1407/2013 на Комисията от 18 декември 2013 г., съответно Регламент (ЕО) № 1860/2004 на Комисията се заменя с Регламент (ЕС) №1535/2007 и Регламент (ЕС) №1408/2013 г.</w:t>
      </w:r>
    </w:p>
  </w:footnote>
  <w:footnote w:id="2">
    <w:p w:rsidR="00107460" w:rsidRPr="006B31A9" w:rsidRDefault="00107460" w:rsidP="00264080">
      <w:pPr>
        <w:pStyle w:val="FootnoteText"/>
        <w:spacing w:after="120" w:line="240" w:lineRule="auto"/>
        <w:jc w:val="both"/>
        <w:rPr>
          <w:lang w:val="bg-BG"/>
        </w:rPr>
      </w:pPr>
      <w:r w:rsidRPr="00264080">
        <w:rPr>
          <w:rFonts w:ascii="Times New Roman" w:eastAsia="Times New Roman" w:hAnsi="Times New Roman"/>
          <w:lang w:val="bg-BG" w:eastAsia="bg-BG"/>
        </w:rPr>
        <w:footnoteRef/>
      </w:r>
      <w:r w:rsidRPr="00264080">
        <w:rPr>
          <w:rFonts w:ascii="Times New Roman" w:eastAsia="Times New Roman" w:hAnsi="Times New Roman"/>
          <w:lang w:val="bg-BG" w:eastAsia="bg-BG"/>
        </w:rPr>
        <w:t xml:space="preserve"> </w:t>
      </w:r>
      <w:r w:rsidRPr="00264080">
        <w:rPr>
          <w:rFonts w:ascii="Times New Roman" w:eastAsia="Times New Roman" w:hAnsi="Times New Roman"/>
          <w:lang w:val="bg-BG" w:eastAsia="bg-BG"/>
        </w:rPr>
        <w:t xml:space="preserve">Ще бъде разработен допълнително, при спазване разпоредбите на Регламент (ЕС) №1407/2013 на Комисията от 18 декември 2013 г. относно прилагането на членове 107 и 108 от Договора за функциониране на ЕС към помощта </w:t>
      </w:r>
      <w:proofErr w:type="spellStart"/>
      <w:r w:rsidRPr="00264080">
        <w:rPr>
          <w:rFonts w:ascii="Times New Roman" w:eastAsia="Times New Roman" w:hAnsi="Times New Roman"/>
          <w:lang w:val="bg-BG" w:eastAsia="bg-BG"/>
        </w:rPr>
        <w:t>de</w:t>
      </w:r>
      <w:proofErr w:type="spellEnd"/>
      <w:r w:rsidRPr="00264080">
        <w:rPr>
          <w:rFonts w:ascii="Times New Roman" w:eastAsia="Times New Roman" w:hAnsi="Times New Roman"/>
          <w:lang w:val="bg-BG" w:eastAsia="bg-BG"/>
        </w:rPr>
        <w:t xml:space="preserve"> </w:t>
      </w:r>
      <w:proofErr w:type="spellStart"/>
      <w:r w:rsidRPr="00264080">
        <w:rPr>
          <w:rFonts w:ascii="Times New Roman" w:eastAsia="Times New Roman" w:hAnsi="Times New Roman"/>
          <w:lang w:val="bg-BG" w:eastAsia="bg-BG"/>
        </w:rPr>
        <w:t>minimis</w:t>
      </w:r>
      <w:proofErr w:type="spellEnd"/>
      <w:r w:rsidRPr="00264080">
        <w:rPr>
          <w:rFonts w:ascii="Times New Roman" w:eastAsia="Times New Roman" w:hAnsi="Times New Roman"/>
          <w:lang w:val="bg-BG" w:eastAsia="bg-BG"/>
        </w:rPr>
        <w:t xml:space="preserve"> (OB L 352 от 24.12.2013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60" w:rsidRDefault="001074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60" w:rsidRDefault="001074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60" w:rsidRDefault="00107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ACE"/>
    <w:multiLevelType w:val="hybridMultilevel"/>
    <w:tmpl w:val="800A7420"/>
    <w:lvl w:ilvl="0" w:tplc="04090001">
      <w:start w:val="1"/>
      <w:numFmt w:val="bullet"/>
      <w:lvlText w:val=""/>
      <w:lvlJc w:val="left"/>
      <w:pPr>
        <w:ind w:left="69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9565D"/>
    <w:multiLevelType w:val="hybridMultilevel"/>
    <w:tmpl w:val="0E02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73A73"/>
    <w:multiLevelType w:val="hybridMultilevel"/>
    <w:tmpl w:val="363E63C4"/>
    <w:lvl w:ilvl="0" w:tplc="04020003">
      <w:start w:val="1"/>
      <w:numFmt w:val="bullet"/>
      <w:lvlText w:val="o"/>
      <w:lvlJc w:val="left"/>
      <w:pPr>
        <w:ind w:left="1068" w:hanging="360"/>
      </w:pPr>
      <w:rPr>
        <w:rFonts w:ascii="Courier New" w:hAnsi="Courier New" w:cs="Courier New"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nsid w:val="16515A21"/>
    <w:multiLevelType w:val="hybridMultilevel"/>
    <w:tmpl w:val="FF96C072"/>
    <w:lvl w:ilvl="0" w:tplc="04020001">
      <w:start w:val="1"/>
      <w:numFmt w:val="bullet"/>
      <w:lvlText w:val=""/>
      <w:lvlJc w:val="left"/>
      <w:pPr>
        <w:ind w:left="1068" w:hanging="360"/>
      </w:pPr>
      <w:rPr>
        <w:rFonts w:ascii="Symbol" w:hAnsi="Symbol" w:hint="default"/>
        <w:color w:val="auto"/>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4">
    <w:nsid w:val="17A37BBB"/>
    <w:multiLevelType w:val="hybridMultilevel"/>
    <w:tmpl w:val="0B88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E785F"/>
    <w:multiLevelType w:val="hybridMultilevel"/>
    <w:tmpl w:val="6402F7E8"/>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802B82"/>
    <w:multiLevelType w:val="hybridMultilevel"/>
    <w:tmpl w:val="A7586D7C"/>
    <w:lvl w:ilvl="0" w:tplc="FFFFFFFF">
      <w:start w:val="1"/>
      <w:numFmt w:val="bullet"/>
      <w:lvlText w:val=""/>
      <w:lvlJc w:val="left"/>
      <w:pPr>
        <w:ind w:left="1068" w:hanging="360"/>
      </w:pPr>
      <w:rPr>
        <w:rFonts w:ascii="Symbol" w:hAnsi="Symbol"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1DD81154"/>
    <w:multiLevelType w:val="hybridMultilevel"/>
    <w:tmpl w:val="1408D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E31EC7"/>
    <w:multiLevelType w:val="hybridMultilevel"/>
    <w:tmpl w:val="ED240A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0063115"/>
    <w:multiLevelType w:val="hybridMultilevel"/>
    <w:tmpl w:val="55DC7544"/>
    <w:lvl w:ilvl="0" w:tplc="7D84B29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76696"/>
    <w:multiLevelType w:val="hybridMultilevel"/>
    <w:tmpl w:val="3B103590"/>
    <w:lvl w:ilvl="0" w:tplc="4BBA93FC">
      <w:start w:val="1"/>
      <w:numFmt w:val="bullet"/>
      <w:lvlText w:val="-"/>
      <w:lvlJc w:val="left"/>
      <w:pPr>
        <w:ind w:left="720" w:hanging="360"/>
      </w:pPr>
      <w:rPr>
        <w:rFonts w:ascii="Times New Roman" w:eastAsia="Times New Roman" w:hAnsi="Times New Roman" w:hint="default"/>
      </w:rPr>
    </w:lvl>
    <w:lvl w:ilvl="1" w:tplc="70445C56">
      <w:start w:val="1"/>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371A4"/>
    <w:multiLevelType w:val="hybridMultilevel"/>
    <w:tmpl w:val="D702F890"/>
    <w:lvl w:ilvl="0" w:tplc="0402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E25BBF"/>
    <w:multiLevelType w:val="hybridMultilevel"/>
    <w:tmpl w:val="D1EC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E4F68"/>
    <w:multiLevelType w:val="hybridMultilevel"/>
    <w:tmpl w:val="1638C1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3D949F5"/>
    <w:multiLevelType w:val="hybridMultilevel"/>
    <w:tmpl w:val="F2E49600"/>
    <w:lvl w:ilvl="0" w:tplc="0402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34FC7056"/>
    <w:multiLevelType w:val="hybridMultilevel"/>
    <w:tmpl w:val="9A74CFC8"/>
    <w:lvl w:ilvl="0" w:tplc="5D9C8D92">
      <w:start w:val="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4F32EC"/>
    <w:multiLevelType w:val="hybridMultilevel"/>
    <w:tmpl w:val="A8AC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15E96"/>
    <w:multiLevelType w:val="hybridMultilevel"/>
    <w:tmpl w:val="3E1073AA"/>
    <w:lvl w:ilvl="0" w:tplc="D4D2F586">
      <w:start w:val="1"/>
      <w:numFmt w:val="decimal"/>
      <w:lvlText w:val="%1."/>
      <w:lvlJc w:val="left"/>
      <w:pPr>
        <w:ind w:left="705" w:hanging="705"/>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nsid w:val="445646E1"/>
    <w:multiLevelType w:val="hybridMultilevel"/>
    <w:tmpl w:val="D1C876E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9">
    <w:nsid w:val="4A2126CA"/>
    <w:multiLevelType w:val="multilevel"/>
    <w:tmpl w:val="8556CDDC"/>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E097079"/>
    <w:multiLevelType w:val="hybridMultilevel"/>
    <w:tmpl w:val="487AE6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607FCB"/>
    <w:multiLevelType w:val="hybridMultilevel"/>
    <w:tmpl w:val="D960E4F4"/>
    <w:lvl w:ilvl="0" w:tplc="04020001">
      <w:start w:val="1"/>
      <w:numFmt w:val="bullet"/>
      <w:lvlText w:val=""/>
      <w:lvlJc w:val="left"/>
      <w:pPr>
        <w:ind w:left="1080" w:hanging="360"/>
      </w:pPr>
      <w:rPr>
        <w:rFonts w:ascii="Symbol" w:hAnsi="Symbol"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nsid w:val="510C0301"/>
    <w:multiLevelType w:val="hybridMultilevel"/>
    <w:tmpl w:val="D1E4B3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261185F"/>
    <w:multiLevelType w:val="hybridMultilevel"/>
    <w:tmpl w:val="F4FAD1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6C46D75"/>
    <w:multiLevelType w:val="hybridMultilevel"/>
    <w:tmpl w:val="D390D318"/>
    <w:lvl w:ilvl="0" w:tplc="EFFC52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DD357C"/>
    <w:multiLevelType w:val="hybridMultilevel"/>
    <w:tmpl w:val="1E8AD7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71A3F2C"/>
    <w:multiLevelType w:val="hybridMultilevel"/>
    <w:tmpl w:val="6EF41A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60A26D88"/>
    <w:multiLevelType w:val="hybridMultilevel"/>
    <w:tmpl w:val="845C50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66C1390E"/>
    <w:multiLevelType w:val="multilevel"/>
    <w:tmpl w:val="54ACC614"/>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68D20960"/>
    <w:multiLevelType w:val="hybridMultilevel"/>
    <w:tmpl w:val="9DF419D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0">
    <w:nsid w:val="68D463EC"/>
    <w:multiLevelType w:val="multilevel"/>
    <w:tmpl w:val="2B826462"/>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6DE37CA6"/>
    <w:multiLevelType w:val="hybridMultilevel"/>
    <w:tmpl w:val="A5E8569E"/>
    <w:lvl w:ilvl="0" w:tplc="5ECABF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472547"/>
    <w:multiLevelType w:val="hybridMultilevel"/>
    <w:tmpl w:val="836E7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671A9B"/>
    <w:multiLevelType w:val="hybridMultilevel"/>
    <w:tmpl w:val="CEA2AB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2AE44AB"/>
    <w:multiLevelType w:val="hybridMultilevel"/>
    <w:tmpl w:val="16422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B255D4"/>
    <w:multiLevelType w:val="hybridMultilevel"/>
    <w:tmpl w:val="E8163C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4F65B34"/>
    <w:multiLevelType w:val="hybridMultilevel"/>
    <w:tmpl w:val="5DDAE3F0"/>
    <w:lvl w:ilvl="0" w:tplc="04020001">
      <w:start w:val="1"/>
      <w:numFmt w:val="bullet"/>
      <w:lvlText w:val=""/>
      <w:lvlJc w:val="left"/>
      <w:pPr>
        <w:ind w:left="2157" w:hanging="360"/>
      </w:pPr>
      <w:rPr>
        <w:rFonts w:ascii="Symbol" w:hAnsi="Symbol" w:hint="default"/>
      </w:rPr>
    </w:lvl>
    <w:lvl w:ilvl="1" w:tplc="04020003" w:tentative="1">
      <w:start w:val="1"/>
      <w:numFmt w:val="bullet"/>
      <w:lvlText w:val="o"/>
      <w:lvlJc w:val="left"/>
      <w:pPr>
        <w:ind w:left="2877" w:hanging="360"/>
      </w:pPr>
      <w:rPr>
        <w:rFonts w:ascii="Courier New" w:hAnsi="Courier New" w:cs="Courier New" w:hint="default"/>
      </w:rPr>
    </w:lvl>
    <w:lvl w:ilvl="2" w:tplc="04020005" w:tentative="1">
      <w:start w:val="1"/>
      <w:numFmt w:val="bullet"/>
      <w:lvlText w:val=""/>
      <w:lvlJc w:val="left"/>
      <w:pPr>
        <w:ind w:left="3597" w:hanging="360"/>
      </w:pPr>
      <w:rPr>
        <w:rFonts w:ascii="Wingdings" w:hAnsi="Wingdings" w:hint="default"/>
      </w:rPr>
    </w:lvl>
    <w:lvl w:ilvl="3" w:tplc="04020001" w:tentative="1">
      <w:start w:val="1"/>
      <w:numFmt w:val="bullet"/>
      <w:lvlText w:val=""/>
      <w:lvlJc w:val="left"/>
      <w:pPr>
        <w:ind w:left="4317" w:hanging="360"/>
      </w:pPr>
      <w:rPr>
        <w:rFonts w:ascii="Symbol" w:hAnsi="Symbol" w:hint="default"/>
      </w:rPr>
    </w:lvl>
    <w:lvl w:ilvl="4" w:tplc="04020003" w:tentative="1">
      <w:start w:val="1"/>
      <w:numFmt w:val="bullet"/>
      <w:lvlText w:val="o"/>
      <w:lvlJc w:val="left"/>
      <w:pPr>
        <w:ind w:left="5037" w:hanging="360"/>
      </w:pPr>
      <w:rPr>
        <w:rFonts w:ascii="Courier New" w:hAnsi="Courier New" w:cs="Courier New" w:hint="default"/>
      </w:rPr>
    </w:lvl>
    <w:lvl w:ilvl="5" w:tplc="04020005" w:tentative="1">
      <w:start w:val="1"/>
      <w:numFmt w:val="bullet"/>
      <w:lvlText w:val=""/>
      <w:lvlJc w:val="left"/>
      <w:pPr>
        <w:ind w:left="5757" w:hanging="360"/>
      </w:pPr>
      <w:rPr>
        <w:rFonts w:ascii="Wingdings" w:hAnsi="Wingdings" w:hint="default"/>
      </w:rPr>
    </w:lvl>
    <w:lvl w:ilvl="6" w:tplc="04020001" w:tentative="1">
      <w:start w:val="1"/>
      <w:numFmt w:val="bullet"/>
      <w:lvlText w:val=""/>
      <w:lvlJc w:val="left"/>
      <w:pPr>
        <w:ind w:left="6477" w:hanging="360"/>
      </w:pPr>
      <w:rPr>
        <w:rFonts w:ascii="Symbol" w:hAnsi="Symbol" w:hint="default"/>
      </w:rPr>
    </w:lvl>
    <w:lvl w:ilvl="7" w:tplc="04020003" w:tentative="1">
      <w:start w:val="1"/>
      <w:numFmt w:val="bullet"/>
      <w:lvlText w:val="o"/>
      <w:lvlJc w:val="left"/>
      <w:pPr>
        <w:ind w:left="7197" w:hanging="360"/>
      </w:pPr>
      <w:rPr>
        <w:rFonts w:ascii="Courier New" w:hAnsi="Courier New" w:cs="Courier New" w:hint="default"/>
      </w:rPr>
    </w:lvl>
    <w:lvl w:ilvl="8" w:tplc="04020005" w:tentative="1">
      <w:start w:val="1"/>
      <w:numFmt w:val="bullet"/>
      <w:lvlText w:val=""/>
      <w:lvlJc w:val="left"/>
      <w:pPr>
        <w:ind w:left="7917" w:hanging="360"/>
      </w:pPr>
      <w:rPr>
        <w:rFonts w:ascii="Wingdings" w:hAnsi="Wingdings" w:hint="default"/>
      </w:rPr>
    </w:lvl>
  </w:abstractNum>
  <w:abstractNum w:abstractNumId="37">
    <w:nsid w:val="796E3938"/>
    <w:multiLevelType w:val="hybridMultilevel"/>
    <w:tmpl w:val="FCFCFF46"/>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8">
    <w:nsid w:val="79904B7E"/>
    <w:multiLevelType w:val="hybridMultilevel"/>
    <w:tmpl w:val="B686E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5545DE"/>
    <w:multiLevelType w:val="multilevel"/>
    <w:tmpl w:val="2B826462"/>
    <w:lvl w:ilvl="0">
      <w:start w:val="1"/>
      <w:numFmt w:val="decimal"/>
      <w:lvlText w:val="%1."/>
      <w:lvlJc w:val="left"/>
      <w:pPr>
        <w:ind w:left="610" w:hanging="360"/>
      </w:pPr>
      <w:rPr>
        <w:rFonts w:hint="default"/>
      </w:rPr>
    </w:lvl>
    <w:lvl w:ilvl="1">
      <w:start w:val="4"/>
      <w:numFmt w:val="decimal"/>
      <w:isLgl/>
      <w:lvlText w:val="%1.%2"/>
      <w:lvlJc w:val="left"/>
      <w:pPr>
        <w:ind w:left="610" w:hanging="360"/>
      </w:pPr>
      <w:rPr>
        <w:rFonts w:hint="default"/>
      </w:rPr>
    </w:lvl>
    <w:lvl w:ilvl="2">
      <w:start w:val="1"/>
      <w:numFmt w:val="decimal"/>
      <w:isLgl/>
      <w:lvlText w:val="%1.%2.%3"/>
      <w:lvlJc w:val="left"/>
      <w:pPr>
        <w:ind w:left="970" w:hanging="720"/>
      </w:pPr>
      <w:rPr>
        <w:rFonts w:hint="default"/>
      </w:rPr>
    </w:lvl>
    <w:lvl w:ilvl="3">
      <w:start w:val="1"/>
      <w:numFmt w:val="decimal"/>
      <w:isLgl/>
      <w:lvlText w:val="%1.%2.%3.%4"/>
      <w:lvlJc w:val="left"/>
      <w:pPr>
        <w:ind w:left="970" w:hanging="72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1690" w:hanging="1440"/>
      </w:pPr>
      <w:rPr>
        <w:rFonts w:hint="default"/>
      </w:rPr>
    </w:lvl>
    <w:lvl w:ilvl="8">
      <w:start w:val="1"/>
      <w:numFmt w:val="decimal"/>
      <w:isLgl/>
      <w:lvlText w:val="%1.%2.%3.%4.%5.%6.%7.%8.%9"/>
      <w:lvlJc w:val="left"/>
      <w:pPr>
        <w:ind w:left="2050" w:hanging="1800"/>
      </w:pPr>
      <w:rPr>
        <w:rFonts w:hint="default"/>
      </w:rPr>
    </w:lvl>
  </w:abstractNum>
  <w:abstractNum w:abstractNumId="40">
    <w:nsid w:val="7C0777C0"/>
    <w:multiLevelType w:val="hybridMultilevel"/>
    <w:tmpl w:val="B714F98A"/>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E08405E"/>
    <w:multiLevelType w:val="hybridMultilevel"/>
    <w:tmpl w:val="530C455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2">
    <w:nsid w:val="7F4D7A42"/>
    <w:multiLevelType w:val="hybridMultilevel"/>
    <w:tmpl w:val="0A98B9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4"/>
  </w:num>
  <w:num w:numId="3">
    <w:abstractNumId w:val="38"/>
  </w:num>
  <w:num w:numId="4">
    <w:abstractNumId w:val="20"/>
  </w:num>
  <w:num w:numId="5">
    <w:abstractNumId w:val="10"/>
  </w:num>
  <w:num w:numId="6">
    <w:abstractNumId w:val="15"/>
  </w:num>
  <w:num w:numId="7">
    <w:abstractNumId w:val="39"/>
  </w:num>
  <w:num w:numId="8">
    <w:abstractNumId w:val="9"/>
  </w:num>
  <w:num w:numId="9">
    <w:abstractNumId w:val="41"/>
  </w:num>
  <w:num w:numId="10">
    <w:abstractNumId w:val="25"/>
  </w:num>
  <w:num w:numId="11">
    <w:abstractNumId w:val="26"/>
  </w:num>
  <w:num w:numId="12">
    <w:abstractNumId w:val="2"/>
  </w:num>
  <w:num w:numId="13">
    <w:abstractNumId w:val="24"/>
  </w:num>
  <w:num w:numId="14">
    <w:abstractNumId w:val="0"/>
  </w:num>
  <w:num w:numId="15">
    <w:abstractNumId w:val="1"/>
  </w:num>
  <w:num w:numId="16">
    <w:abstractNumId w:val="12"/>
  </w:num>
  <w:num w:numId="17">
    <w:abstractNumId w:val="42"/>
  </w:num>
  <w:num w:numId="18">
    <w:abstractNumId w:val="16"/>
  </w:num>
  <w:num w:numId="19">
    <w:abstractNumId w:val="6"/>
  </w:num>
  <w:num w:numId="20">
    <w:abstractNumId w:val="5"/>
  </w:num>
  <w:num w:numId="21">
    <w:abstractNumId w:val="32"/>
  </w:num>
  <w:num w:numId="22">
    <w:abstractNumId w:val="29"/>
  </w:num>
  <w:num w:numId="23">
    <w:abstractNumId w:val="11"/>
  </w:num>
  <w:num w:numId="24">
    <w:abstractNumId w:val="35"/>
  </w:num>
  <w:num w:numId="25">
    <w:abstractNumId w:val="4"/>
  </w:num>
  <w:num w:numId="26">
    <w:abstractNumId w:val="13"/>
  </w:num>
  <w:num w:numId="27">
    <w:abstractNumId w:val="3"/>
  </w:num>
  <w:num w:numId="28">
    <w:abstractNumId w:val="8"/>
  </w:num>
  <w:num w:numId="29">
    <w:abstractNumId w:val="36"/>
  </w:num>
  <w:num w:numId="30">
    <w:abstractNumId w:val="37"/>
  </w:num>
  <w:num w:numId="31">
    <w:abstractNumId w:val="18"/>
  </w:num>
  <w:num w:numId="32">
    <w:abstractNumId w:val="14"/>
  </w:num>
  <w:num w:numId="33">
    <w:abstractNumId w:val="28"/>
  </w:num>
  <w:num w:numId="34">
    <w:abstractNumId w:val="22"/>
  </w:num>
  <w:num w:numId="35">
    <w:abstractNumId w:val="27"/>
  </w:num>
  <w:num w:numId="36">
    <w:abstractNumId w:val="23"/>
  </w:num>
  <w:num w:numId="37">
    <w:abstractNumId w:val="40"/>
  </w:num>
  <w:num w:numId="38">
    <w:abstractNumId w:val="17"/>
  </w:num>
  <w:num w:numId="39">
    <w:abstractNumId w:val="33"/>
  </w:num>
  <w:num w:numId="40">
    <w:abstractNumId w:val="21"/>
  </w:num>
  <w:num w:numId="41">
    <w:abstractNumId w:val="19"/>
  </w:num>
  <w:num w:numId="42">
    <w:abstractNumId w:val="31"/>
  </w:num>
  <w:num w:numId="4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6C"/>
    <w:rsid w:val="00010A43"/>
    <w:rsid w:val="000120DD"/>
    <w:rsid w:val="00035C6D"/>
    <w:rsid w:val="000362A1"/>
    <w:rsid w:val="0003667D"/>
    <w:rsid w:val="000401BD"/>
    <w:rsid w:val="0004167E"/>
    <w:rsid w:val="00060EB5"/>
    <w:rsid w:val="000745DA"/>
    <w:rsid w:val="00075DB5"/>
    <w:rsid w:val="00085DEF"/>
    <w:rsid w:val="00095BDD"/>
    <w:rsid w:val="000A5BDB"/>
    <w:rsid w:val="000B4D80"/>
    <w:rsid w:val="000C6C82"/>
    <w:rsid w:val="000C7A69"/>
    <w:rsid w:val="000D217D"/>
    <w:rsid w:val="000E4292"/>
    <w:rsid w:val="000F2B84"/>
    <w:rsid w:val="000F43AD"/>
    <w:rsid w:val="000F4930"/>
    <w:rsid w:val="00101C7F"/>
    <w:rsid w:val="00107460"/>
    <w:rsid w:val="00121D97"/>
    <w:rsid w:val="00122B16"/>
    <w:rsid w:val="00133E69"/>
    <w:rsid w:val="00135A10"/>
    <w:rsid w:val="00141D22"/>
    <w:rsid w:val="00145D56"/>
    <w:rsid w:val="001463AF"/>
    <w:rsid w:val="00150B4B"/>
    <w:rsid w:val="00151C59"/>
    <w:rsid w:val="001732A1"/>
    <w:rsid w:val="001939C8"/>
    <w:rsid w:val="001A3136"/>
    <w:rsid w:val="001A3B0A"/>
    <w:rsid w:val="001B11BC"/>
    <w:rsid w:val="001C0FFF"/>
    <w:rsid w:val="001C1CC8"/>
    <w:rsid w:val="001C27E2"/>
    <w:rsid w:val="001C64F4"/>
    <w:rsid w:val="001F057B"/>
    <w:rsid w:val="001F1947"/>
    <w:rsid w:val="001F6158"/>
    <w:rsid w:val="00204654"/>
    <w:rsid w:val="00205CA8"/>
    <w:rsid w:val="002120B2"/>
    <w:rsid w:val="00214451"/>
    <w:rsid w:val="00236DF9"/>
    <w:rsid w:val="00254B9F"/>
    <w:rsid w:val="00264080"/>
    <w:rsid w:val="002A3BC3"/>
    <w:rsid w:val="002A75B7"/>
    <w:rsid w:val="002D2261"/>
    <w:rsid w:val="002D25AD"/>
    <w:rsid w:val="002D3B21"/>
    <w:rsid w:val="002E47A9"/>
    <w:rsid w:val="002E5DA8"/>
    <w:rsid w:val="002F3D64"/>
    <w:rsid w:val="00302C8D"/>
    <w:rsid w:val="00303F9C"/>
    <w:rsid w:val="00304532"/>
    <w:rsid w:val="003135B7"/>
    <w:rsid w:val="003144F9"/>
    <w:rsid w:val="00314821"/>
    <w:rsid w:val="003225AD"/>
    <w:rsid w:val="003256B3"/>
    <w:rsid w:val="00325EC3"/>
    <w:rsid w:val="00326379"/>
    <w:rsid w:val="003322BF"/>
    <w:rsid w:val="0033385F"/>
    <w:rsid w:val="0033588E"/>
    <w:rsid w:val="00374FD8"/>
    <w:rsid w:val="003800FF"/>
    <w:rsid w:val="00397280"/>
    <w:rsid w:val="003C364B"/>
    <w:rsid w:val="003F3DD0"/>
    <w:rsid w:val="003F7057"/>
    <w:rsid w:val="00411E58"/>
    <w:rsid w:val="004234BA"/>
    <w:rsid w:val="0042411F"/>
    <w:rsid w:val="00426FB1"/>
    <w:rsid w:val="00443F87"/>
    <w:rsid w:val="004714BD"/>
    <w:rsid w:val="0047461D"/>
    <w:rsid w:val="004809E4"/>
    <w:rsid w:val="004811D4"/>
    <w:rsid w:val="00484A8C"/>
    <w:rsid w:val="00487C68"/>
    <w:rsid w:val="004A2113"/>
    <w:rsid w:val="004B13E7"/>
    <w:rsid w:val="004C2E4F"/>
    <w:rsid w:val="004D068E"/>
    <w:rsid w:val="004E03A2"/>
    <w:rsid w:val="004F6114"/>
    <w:rsid w:val="004F612E"/>
    <w:rsid w:val="00503294"/>
    <w:rsid w:val="00513C8C"/>
    <w:rsid w:val="005157A3"/>
    <w:rsid w:val="00551A56"/>
    <w:rsid w:val="00554A9D"/>
    <w:rsid w:val="00554C27"/>
    <w:rsid w:val="005570D0"/>
    <w:rsid w:val="00560B5F"/>
    <w:rsid w:val="00561AB3"/>
    <w:rsid w:val="00561BBD"/>
    <w:rsid w:val="00562C8D"/>
    <w:rsid w:val="00565662"/>
    <w:rsid w:val="005664CB"/>
    <w:rsid w:val="005761E5"/>
    <w:rsid w:val="00576B36"/>
    <w:rsid w:val="00593E9C"/>
    <w:rsid w:val="00597179"/>
    <w:rsid w:val="0059790E"/>
    <w:rsid w:val="005A0118"/>
    <w:rsid w:val="005A3FD1"/>
    <w:rsid w:val="005C47C9"/>
    <w:rsid w:val="005C53ED"/>
    <w:rsid w:val="005D3411"/>
    <w:rsid w:val="005D58E0"/>
    <w:rsid w:val="005D7017"/>
    <w:rsid w:val="005D7405"/>
    <w:rsid w:val="005F1A03"/>
    <w:rsid w:val="005F5031"/>
    <w:rsid w:val="005F6660"/>
    <w:rsid w:val="00607174"/>
    <w:rsid w:val="006113F2"/>
    <w:rsid w:val="0061475B"/>
    <w:rsid w:val="00626287"/>
    <w:rsid w:val="00635EA4"/>
    <w:rsid w:val="006515FA"/>
    <w:rsid w:val="00654135"/>
    <w:rsid w:val="00676894"/>
    <w:rsid w:val="006815BD"/>
    <w:rsid w:val="00683628"/>
    <w:rsid w:val="00685868"/>
    <w:rsid w:val="00687AB1"/>
    <w:rsid w:val="006B31A9"/>
    <w:rsid w:val="006C0DAE"/>
    <w:rsid w:val="006C1CBA"/>
    <w:rsid w:val="006C6DF3"/>
    <w:rsid w:val="006E0E3F"/>
    <w:rsid w:val="006E1949"/>
    <w:rsid w:val="006E2B86"/>
    <w:rsid w:val="006F0DD5"/>
    <w:rsid w:val="006F714F"/>
    <w:rsid w:val="00706607"/>
    <w:rsid w:val="00712C50"/>
    <w:rsid w:val="00725987"/>
    <w:rsid w:val="00730DF3"/>
    <w:rsid w:val="007709F5"/>
    <w:rsid w:val="007739F0"/>
    <w:rsid w:val="00781D00"/>
    <w:rsid w:val="007B1E98"/>
    <w:rsid w:val="007C6D64"/>
    <w:rsid w:val="007D57C3"/>
    <w:rsid w:val="007E5846"/>
    <w:rsid w:val="007E6DE7"/>
    <w:rsid w:val="007F1E72"/>
    <w:rsid w:val="007F6138"/>
    <w:rsid w:val="008037FB"/>
    <w:rsid w:val="00812DD3"/>
    <w:rsid w:val="00817EAC"/>
    <w:rsid w:val="008205F8"/>
    <w:rsid w:val="00821BED"/>
    <w:rsid w:val="00822997"/>
    <w:rsid w:val="00823624"/>
    <w:rsid w:val="008475AC"/>
    <w:rsid w:val="008519D1"/>
    <w:rsid w:val="00864863"/>
    <w:rsid w:val="008673DB"/>
    <w:rsid w:val="00877A13"/>
    <w:rsid w:val="00893952"/>
    <w:rsid w:val="00896756"/>
    <w:rsid w:val="008A1E21"/>
    <w:rsid w:val="008A3335"/>
    <w:rsid w:val="008A5845"/>
    <w:rsid w:val="008E118D"/>
    <w:rsid w:val="008F0B16"/>
    <w:rsid w:val="008F1A89"/>
    <w:rsid w:val="00913795"/>
    <w:rsid w:val="00917573"/>
    <w:rsid w:val="009212E4"/>
    <w:rsid w:val="0092170F"/>
    <w:rsid w:val="009264C8"/>
    <w:rsid w:val="0092650F"/>
    <w:rsid w:val="00933A37"/>
    <w:rsid w:val="00954121"/>
    <w:rsid w:val="0095726C"/>
    <w:rsid w:val="00967A32"/>
    <w:rsid w:val="009779D9"/>
    <w:rsid w:val="009814F7"/>
    <w:rsid w:val="009943A3"/>
    <w:rsid w:val="009A431F"/>
    <w:rsid w:val="009A5A16"/>
    <w:rsid w:val="009B67B5"/>
    <w:rsid w:val="009D0681"/>
    <w:rsid w:val="009D25A1"/>
    <w:rsid w:val="009D6667"/>
    <w:rsid w:val="009D7808"/>
    <w:rsid w:val="009E55F6"/>
    <w:rsid w:val="00A20991"/>
    <w:rsid w:val="00A259D6"/>
    <w:rsid w:val="00A335B6"/>
    <w:rsid w:val="00A51171"/>
    <w:rsid w:val="00A527DE"/>
    <w:rsid w:val="00A5578F"/>
    <w:rsid w:val="00A711D5"/>
    <w:rsid w:val="00A751E2"/>
    <w:rsid w:val="00A8039D"/>
    <w:rsid w:val="00A91B14"/>
    <w:rsid w:val="00AB3C0A"/>
    <w:rsid w:val="00AD4A28"/>
    <w:rsid w:val="00AE3B92"/>
    <w:rsid w:val="00AE7C47"/>
    <w:rsid w:val="00AF401A"/>
    <w:rsid w:val="00B05210"/>
    <w:rsid w:val="00B07BAF"/>
    <w:rsid w:val="00B16289"/>
    <w:rsid w:val="00B1679E"/>
    <w:rsid w:val="00B2035D"/>
    <w:rsid w:val="00B254D3"/>
    <w:rsid w:val="00B30DEF"/>
    <w:rsid w:val="00B33B6C"/>
    <w:rsid w:val="00B47159"/>
    <w:rsid w:val="00B474AB"/>
    <w:rsid w:val="00B627F6"/>
    <w:rsid w:val="00B628C1"/>
    <w:rsid w:val="00B778D6"/>
    <w:rsid w:val="00B82090"/>
    <w:rsid w:val="00B839AC"/>
    <w:rsid w:val="00B83AEF"/>
    <w:rsid w:val="00B941B6"/>
    <w:rsid w:val="00BA5FB4"/>
    <w:rsid w:val="00BB1F93"/>
    <w:rsid w:val="00BC307F"/>
    <w:rsid w:val="00BC79CE"/>
    <w:rsid w:val="00BD3578"/>
    <w:rsid w:val="00BE10BE"/>
    <w:rsid w:val="00BE3C9E"/>
    <w:rsid w:val="00BE7AF4"/>
    <w:rsid w:val="00BF0008"/>
    <w:rsid w:val="00C07D11"/>
    <w:rsid w:val="00C26F5A"/>
    <w:rsid w:val="00C40330"/>
    <w:rsid w:val="00C42D35"/>
    <w:rsid w:val="00C44653"/>
    <w:rsid w:val="00C54114"/>
    <w:rsid w:val="00C54531"/>
    <w:rsid w:val="00C5566B"/>
    <w:rsid w:val="00C66E4A"/>
    <w:rsid w:val="00C70D97"/>
    <w:rsid w:val="00C723ED"/>
    <w:rsid w:val="00C75023"/>
    <w:rsid w:val="00C82B51"/>
    <w:rsid w:val="00C83231"/>
    <w:rsid w:val="00C950E1"/>
    <w:rsid w:val="00CB2FA9"/>
    <w:rsid w:val="00CB4A6B"/>
    <w:rsid w:val="00CC3674"/>
    <w:rsid w:val="00CC43F9"/>
    <w:rsid w:val="00CD7700"/>
    <w:rsid w:val="00CF67B3"/>
    <w:rsid w:val="00D00188"/>
    <w:rsid w:val="00D0115E"/>
    <w:rsid w:val="00D069BF"/>
    <w:rsid w:val="00D16CD6"/>
    <w:rsid w:val="00D214AD"/>
    <w:rsid w:val="00D313B4"/>
    <w:rsid w:val="00D41F75"/>
    <w:rsid w:val="00D4744E"/>
    <w:rsid w:val="00D5068A"/>
    <w:rsid w:val="00D839CD"/>
    <w:rsid w:val="00D8444A"/>
    <w:rsid w:val="00D85796"/>
    <w:rsid w:val="00D87504"/>
    <w:rsid w:val="00D93003"/>
    <w:rsid w:val="00D932E8"/>
    <w:rsid w:val="00DB5E15"/>
    <w:rsid w:val="00DD26EB"/>
    <w:rsid w:val="00DD3739"/>
    <w:rsid w:val="00DE20DD"/>
    <w:rsid w:val="00DE39DD"/>
    <w:rsid w:val="00E06ADD"/>
    <w:rsid w:val="00E11120"/>
    <w:rsid w:val="00E12609"/>
    <w:rsid w:val="00E27727"/>
    <w:rsid w:val="00E37E55"/>
    <w:rsid w:val="00E46AEA"/>
    <w:rsid w:val="00E50750"/>
    <w:rsid w:val="00E52C5B"/>
    <w:rsid w:val="00E616E9"/>
    <w:rsid w:val="00E76DDE"/>
    <w:rsid w:val="00E92475"/>
    <w:rsid w:val="00E96888"/>
    <w:rsid w:val="00EA71A7"/>
    <w:rsid w:val="00EB15C8"/>
    <w:rsid w:val="00ED3A44"/>
    <w:rsid w:val="00ED47A7"/>
    <w:rsid w:val="00EE4B60"/>
    <w:rsid w:val="00EE57AD"/>
    <w:rsid w:val="00EF0C6F"/>
    <w:rsid w:val="00EF4852"/>
    <w:rsid w:val="00EF4FD2"/>
    <w:rsid w:val="00EF5E8D"/>
    <w:rsid w:val="00F01BB3"/>
    <w:rsid w:val="00F03806"/>
    <w:rsid w:val="00F1011C"/>
    <w:rsid w:val="00F131FB"/>
    <w:rsid w:val="00F368CE"/>
    <w:rsid w:val="00F56DD7"/>
    <w:rsid w:val="00F75D8F"/>
    <w:rsid w:val="00F837AF"/>
    <w:rsid w:val="00FA39BF"/>
    <w:rsid w:val="00FB4898"/>
    <w:rsid w:val="00FD02B8"/>
    <w:rsid w:val="00FD072D"/>
    <w:rsid w:val="00FE66EF"/>
    <w:rsid w:val="00FE7442"/>
    <w:rsid w:val="00FF4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31"/>
    <w:rPr>
      <w:rFonts w:ascii="Calibri" w:eastAsia="Calibri" w:hAnsi="Calibri" w:cs="Times New Roman"/>
      <w:lang w:val="en-US"/>
    </w:rPr>
  </w:style>
  <w:style w:type="paragraph" w:styleId="Heading1">
    <w:name w:val="heading 1"/>
    <w:basedOn w:val="Normal"/>
    <w:next w:val="Normal"/>
    <w:link w:val="Heading1Char"/>
    <w:uiPriority w:val="99"/>
    <w:qFormat/>
    <w:rsid w:val="0095726C"/>
    <w:pPr>
      <w:keepNext/>
      <w:spacing w:after="0" w:line="240" w:lineRule="auto"/>
      <w:jc w:val="center"/>
      <w:outlineLvl w:val="0"/>
    </w:pPr>
    <w:rPr>
      <w:rFonts w:ascii="Times New Roman" w:eastAsia="Times New Roman" w:hAnsi="Times New Roman"/>
      <w:b/>
      <w:bCs/>
      <w:sz w:val="52"/>
      <w:szCs w:val="24"/>
      <w:lang w:val="bg-BG" w:eastAsia="x-none"/>
    </w:rPr>
  </w:style>
  <w:style w:type="paragraph" w:styleId="Heading2">
    <w:name w:val="heading 2"/>
    <w:basedOn w:val="Normal"/>
    <w:next w:val="Normal"/>
    <w:link w:val="Heading2Char"/>
    <w:qFormat/>
    <w:rsid w:val="0095726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572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5726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726C"/>
    <w:rPr>
      <w:rFonts w:ascii="Times New Roman" w:eastAsia="Times New Roman" w:hAnsi="Times New Roman" w:cs="Times New Roman"/>
      <w:b/>
      <w:bCs/>
      <w:sz w:val="52"/>
      <w:szCs w:val="24"/>
      <w:lang w:eastAsia="x-none"/>
    </w:rPr>
  </w:style>
  <w:style w:type="character" w:customStyle="1" w:styleId="Heading2Char">
    <w:name w:val="Heading 2 Char"/>
    <w:basedOn w:val="DefaultParagraphFont"/>
    <w:link w:val="Heading2"/>
    <w:rsid w:val="0095726C"/>
    <w:rPr>
      <w:rFonts w:ascii="Arial" w:eastAsia="Calibri" w:hAnsi="Arial" w:cs="Arial"/>
      <w:b/>
      <w:bCs/>
      <w:i/>
      <w:iCs/>
      <w:sz w:val="28"/>
      <w:szCs w:val="28"/>
      <w:lang w:val="en-US"/>
    </w:rPr>
  </w:style>
  <w:style w:type="character" w:customStyle="1" w:styleId="Heading3Char">
    <w:name w:val="Heading 3 Char"/>
    <w:basedOn w:val="DefaultParagraphFont"/>
    <w:link w:val="Heading3"/>
    <w:uiPriority w:val="99"/>
    <w:rsid w:val="0095726C"/>
    <w:rPr>
      <w:rFonts w:ascii="Arial" w:eastAsia="Calibri" w:hAnsi="Arial" w:cs="Arial"/>
      <w:b/>
      <w:bCs/>
      <w:sz w:val="26"/>
      <w:szCs w:val="26"/>
      <w:lang w:val="en-US"/>
    </w:rPr>
  </w:style>
  <w:style w:type="character" w:customStyle="1" w:styleId="Heading4Char">
    <w:name w:val="Heading 4 Char"/>
    <w:basedOn w:val="DefaultParagraphFont"/>
    <w:link w:val="Heading4"/>
    <w:rsid w:val="0095726C"/>
    <w:rPr>
      <w:rFonts w:ascii="Times New Roman" w:eastAsia="Calibri" w:hAnsi="Times New Roman" w:cs="Times New Roman"/>
      <w:b/>
      <w:bCs/>
      <w:sz w:val="28"/>
      <w:szCs w:val="28"/>
      <w:lang w:val="en-US"/>
    </w:rPr>
  </w:style>
  <w:style w:type="paragraph" w:styleId="ListParagraph">
    <w:name w:val="List Paragraph"/>
    <w:basedOn w:val="Normal"/>
    <w:uiPriority w:val="99"/>
    <w:qFormat/>
    <w:rsid w:val="0095726C"/>
    <w:pPr>
      <w:spacing w:after="0" w:line="240" w:lineRule="auto"/>
      <w:ind w:left="720"/>
    </w:pPr>
    <w:rPr>
      <w:rFonts w:ascii="Times New Roman" w:eastAsia="Times New Roman" w:hAnsi="Times New Roman"/>
      <w:sz w:val="24"/>
      <w:szCs w:val="24"/>
      <w:lang w:val="bg-BG" w:eastAsia="bg-BG"/>
    </w:rPr>
  </w:style>
  <w:style w:type="paragraph" w:styleId="ListBullet">
    <w:name w:val="List Bullet"/>
    <w:basedOn w:val="Normal"/>
    <w:rsid w:val="0095726C"/>
    <w:pPr>
      <w:spacing w:after="240" w:line="240" w:lineRule="auto"/>
      <w:jc w:val="both"/>
    </w:pPr>
    <w:rPr>
      <w:rFonts w:ascii="Times New Roman" w:eastAsia="Times New Roman" w:hAnsi="Times New Roman"/>
      <w:sz w:val="24"/>
      <w:szCs w:val="20"/>
      <w:lang w:val="en-GB"/>
    </w:rPr>
  </w:style>
  <w:style w:type="paragraph" w:styleId="NormalWeb">
    <w:name w:val="Normal (Web)"/>
    <w:basedOn w:val="Normal"/>
    <w:uiPriority w:val="99"/>
    <w:rsid w:val="0095726C"/>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Header">
    <w:name w:val="header"/>
    <w:basedOn w:val="Normal"/>
    <w:link w:val="HeaderChar"/>
    <w:uiPriority w:val="99"/>
    <w:unhideWhenUsed/>
    <w:rsid w:val="0095726C"/>
    <w:pPr>
      <w:tabs>
        <w:tab w:val="center" w:pos="4703"/>
        <w:tab w:val="right" w:pos="9406"/>
      </w:tabs>
    </w:pPr>
    <w:rPr>
      <w:lang w:val="x-none" w:eastAsia="x-none"/>
    </w:rPr>
  </w:style>
  <w:style w:type="character" w:customStyle="1" w:styleId="HeaderChar">
    <w:name w:val="Header Char"/>
    <w:basedOn w:val="DefaultParagraphFont"/>
    <w:link w:val="Header"/>
    <w:uiPriority w:val="99"/>
    <w:rsid w:val="0095726C"/>
    <w:rPr>
      <w:rFonts w:ascii="Calibri" w:eastAsia="Calibri" w:hAnsi="Calibri" w:cs="Times New Roman"/>
      <w:lang w:val="x-none" w:eastAsia="x-none"/>
    </w:rPr>
  </w:style>
  <w:style w:type="paragraph" w:styleId="Footer">
    <w:name w:val="footer"/>
    <w:basedOn w:val="Normal"/>
    <w:link w:val="FooterChar"/>
    <w:uiPriority w:val="99"/>
    <w:unhideWhenUsed/>
    <w:rsid w:val="0095726C"/>
    <w:pPr>
      <w:tabs>
        <w:tab w:val="center" w:pos="4703"/>
        <w:tab w:val="right" w:pos="9406"/>
      </w:tabs>
    </w:pPr>
    <w:rPr>
      <w:lang w:val="x-none" w:eastAsia="x-none"/>
    </w:rPr>
  </w:style>
  <w:style w:type="character" w:customStyle="1" w:styleId="FooterChar">
    <w:name w:val="Footer Char"/>
    <w:basedOn w:val="DefaultParagraphFont"/>
    <w:link w:val="Footer"/>
    <w:uiPriority w:val="99"/>
    <w:rsid w:val="0095726C"/>
    <w:rPr>
      <w:rFonts w:ascii="Calibri" w:eastAsia="Calibri" w:hAnsi="Calibri" w:cs="Times New Roman"/>
      <w:lang w:val="x-none" w:eastAsia="x-none"/>
    </w:rPr>
  </w:style>
  <w:style w:type="character" w:styleId="CommentReference">
    <w:name w:val="annotation reference"/>
    <w:uiPriority w:val="99"/>
    <w:semiHidden/>
    <w:rsid w:val="0095726C"/>
    <w:rPr>
      <w:rFonts w:cs="Times New Roman"/>
      <w:sz w:val="16"/>
      <w:szCs w:val="16"/>
    </w:rPr>
  </w:style>
  <w:style w:type="paragraph" w:styleId="CommentText">
    <w:name w:val="annotation text"/>
    <w:basedOn w:val="Normal"/>
    <w:link w:val="CommentTextChar"/>
    <w:uiPriority w:val="99"/>
    <w:semiHidden/>
    <w:rsid w:val="0095726C"/>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basedOn w:val="DefaultParagraphFont"/>
    <w:link w:val="CommentText"/>
    <w:uiPriority w:val="99"/>
    <w:semiHidden/>
    <w:rsid w:val="0095726C"/>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nhideWhenUsed/>
    <w:rsid w:val="0095726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95726C"/>
    <w:rPr>
      <w:rFonts w:ascii="Tahoma" w:eastAsia="Calibri" w:hAnsi="Tahoma" w:cs="Times New Roman"/>
      <w:sz w:val="16"/>
      <w:szCs w:val="16"/>
      <w:lang w:val="x-none" w:eastAsia="x-none"/>
    </w:rPr>
  </w:style>
  <w:style w:type="paragraph" w:styleId="BodyText">
    <w:name w:val="Body Text"/>
    <w:basedOn w:val="Normal"/>
    <w:link w:val="BodyTextChar"/>
    <w:uiPriority w:val="99"/>
    <w:rsid w:val="0095726C"/>
    <w:pPr>
      <w:spacing w:after="120" w:line="240" w:lineRule="auto"/>
      <w:jc w:val="both"/>
    </w:pPr>
    <w:rPr>
      <w:rFonts w:ascii="Times New Roman" w:eastAsia="Times New Roman" w:hAnsi="Times New Roman"/>
      <w:sz w:val="24"/>
      <w:szCs w:val="24"/>
      <w:lang w:val="bg-BG" w:eastAsia="x-none"/>
    </w:rPr>
  </w:style>
  <w:style w:type="character" w:customStyle="1" w:styleId="BodyTextChar">
    <w:name w:val="Body Text Char"/>
    <w:basedOn w:val="DefaultParagraphFont"/>
    <w:link w:val="BodyText"/>
    <w:uiPriority w:val="99"/>
    <w:rsid w:val="0095726C"/>
    <w:rPr>
      <w:rFonts w:ascii="Times New Roman" w:eastAsia="Times New Roman" w:hAnsi="Times New Roman" w:cs="Times New Roman"/>
      <w:sz w:val="24"/>
      <w:szCs w:val="24"/>
      <w:lang w:eastAsia="x-none"/>
    </w:rPr>
  </w:style>
  <w:style w:type="paragraph" w:styleId="CommentSubject">
    <w:name w:val="annotation subject"/>
    <w:basedOn w:val="CommentText"/>
    <w:next w:val="CommentText"/>
    <w:link w:val="CommentSubjectChar"/>
    <w:uiPriority w:val="99"/>
    <w:semiHidden/>
    <w:unhideWhenUsed/>
    <w:rsid w:val="0095726C"/>
    <w:pPr>
      <w:spacing w:after="200" w:line="276" w:lineRule="auto"/>
    </w:pPr>
    <w:rPr>
      <w:b/>
      <w:bCs/>
    </w:rPr>
  </w:style>
  <w:style w:type="character" w:customStyle="1" w:styleId="CommentSubjectChar">
    <w:name w:val="Comment Subject Char"/>
    <w:basedOn w:val="CommentTextChar"/>
    <w:link w:val="CommentSubject"/>
    <w:uiPriority w:val="99"/>
    <w:semiHidden/>
    <w:rsid w:val="0095726C"/>
    <w:rPr>
      <w:rFonts w:ascii="Times New Roman" w:eastAsia="Times New Roman" w:hAnsi="Times New Roman" w:cs="Times New Roman"/>
      <w:b/>
      <w:bCs/>
      <w:sz w:val="20"/>
      <w:szCs w:val="20"/>
      <w:lang w:val="x-none" w:eastAsia="x-none"/>
    </w:rPr>
  </w:style>
  <w:style w:type="table" w:styleId="TableGrid">
    <w:name w:val="Table Grid"/>
    <w:basedOn w:val="TableNormal"/>
    <w:uiPriority w:val="59"/>
    <w:rsid w:val="0095726C"/>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726C"/>
    <w:pPr>
      <w:autoSpaceDE w:val="0"/>
      <w:autoSpaceDN w:val="0"/>
      <w:adjustRightInd w:val="0"/>
      <w:spacing w:after="0" w:line="240" w:lineRule="auto"/>
    </w:pPr>
    <w:rPr>
      <w:rFonts w:ascii="Book Antiqua" w:eastAsia="Times New Roman" w:hAnsi="Book Antiqua" w:cs="Book Antiqua"/>
      <w:color w:val="000000"/>
      <w:sz w:val="24"/>
      <w:szCs w:val="24"/>
      <w:lang w:eastAsia="bg-BG"/>
    </w:rPr>
  </w:style>
  <w:style w:type="paragraph" w:styleId="NormalIndent">
    <w:name w:val="Normal Indent"/>
    <w:basedOn w:val="Normal"/>
    <w:rsid w:val="0095726C"/>
    <w:pPr>
      <w:spacing w:after="240" w:line="240" w:lineRule="auto"/>
      <w:ind w:left="720"/>
      <w:jc w:val="both"/>
    </w:pPr>
    <w:rPr>
      <w:rFonts w:ascii="Times New Roman" w:eastAsia="Times New Roman" w:hAnsi="Times New Roman"/>
      <w:sz w:val="24"/>
      <w:szCs w:val="24"/>
      <w:lang w:val="en-GB" w:eastAsia="bg-BG"/>
    </w:rPr>
  </w:style>
  <w:style w:type="paragraph" w:customStyle="1" w:styleId="CharChar">
    <w:name w:val="Char Char"/>
    <w:basedOn w:val="Normal"/>
    <w:rsid w:val="0095726C"/>
    <w:pPr>
      <w:tabs>
        <w:tab w:val="left" w:pos="709"/>
      </w:tabs>
      <w:spacing w:after="0" w:line="240" w:lineRule="auto"/>
    </w:pPr>
    <w:rPr>
      <w:rFonts w:ascii="Tahoma" w:eastAsia="Times New Roman" w:hAnsi="Tahoma"/>
      <w:sz w:val="24"/>
      <w:szCs w:val="24"/>
      <w:lang w:val="pl-PL" w:eastAsia="pl-PL"/>
    </w:rPr>
  </w:style>
  <w:style w:type="paragraph" w:styleId="FootnoteText">
    <w:name w:val="footnote text"/>
    <w:basedOn w:val="Normal"/>
    <w:link w:val="FootnoteTextChar"/>
    <w:uiPriority w:val="99"/>
    <w:rsid w:val="0095726C"/>
    <w:rPr>
      <w:sz w:val="20"/>
      <w:szCs w:val="20"/>
    </w:rPr>
  </w:style>
  <w:style w:type="character" w:customStyle="1" w:styleId="FootnoteTextChar">
    <w:name w:val="Footnote Text Char"/>
    <w:basedOn w:val="DefaultParagraphFont"/>
    <w:link w:val="FootnoteText"/>
    <w:uiPriority w:val="99"/>
    <w:rsid w:val="0095726C"/>
    <w:rPr>
      <w:rFonts w:ascii="Calibri" w:eastAsia="Calibri" w:hAnsi="Calibri" w:cs="Times New Roman"/>
      <w:sz w:val="20"/>
      <w:szCs w:val="20"/>
      <w:lang w:val="en-US"/>
    </w:rPr>
  </w:style>
  <w:style w:type="character" w:styleId="FootnoteReference">
    <w:name w:val="footnote reference"/>
    <w:uiPriority w:val="99"/>
    <w:rsid w:val="0095726C"/>
    <w:rPr>
      <w:vertAlign w:val="superscript"/>
    </w:rPr>
  </w:style>
  <w:style w:type="paragraph" w:styleId="TOC1">
    <w:name w:val="toc 1"/>
    <w:basedOn w:val="Normal"/>
    <w:next w:val="Normal"/>
    <w:autoRedefine/>
    <w:uiPriority w:val="39"/>
    <w:rsid w:val="0095726C"/>
  </w:style>
  <w:style w:type="character" w:styleId="Hyperlink">
    <w:name w:val="Hyperlink"/>
    <w:uiPriority w:val="99"/>
    <w:rsid w:val="0095726C"/>
    <w:rPr>
      <w:color w:val="0000FF"/>
      <w:u w:val="single"/>
    </w:rPr>
  </w:style>
  <w:style w:type="paragraph" w:styleId="TOC2">
    <w:name w:val="toc 2"/>
    <w:basedOn w:val="Normal"/>
    <w:next w:val="Normal"/>
    <w:autoRedefine/>
    <w:uiPriority w:val="39"/>
    <w:rsid w:val="0095726C"/>
    <w:pPr>
      <w:ind w:left="220"/>
    </w:pPr>
  </w:style>
  <w:style w:type="paragraph" w:styleId="TOC3">
    <w:name w:val="toc 3"/>
    <w:basedOn w:val="Normal"/>
    <w:next w:val="Normal"/>
    <w:autoRedefine/>
    <w:uiPriority w:val="39"/>
    <w:rsid w:val="0095726C"/>
    <w:pPr>
      <w:ind w:left="440"/>
    </w:pPr>
  </w:style>
  <w:style w:type="paragraph" w:styleId="TOC4">
    <w:name w:val="toc 4"/>
    <w:basedOn w:val="Normal"/>
    <w:next w:val="Normal"/>
    <w:autoRedefine/>
    <w:uiPriority w:val="39"/>
    <w:rsid w:val="0095726C"/>
    <w:pPr>
      <w:ind w:left="660"/>
    </w:pPr>
  </w:style>
  <w:style w:type="paragraph" w:customStyle="1" w:styleId="Text1">
    <w:name w:val="Text 1"/>
    <w:basedOn w:val="Normal"/>
    <w:rsid w:val="0095726C"/>
    <w:pPr>
      <w:suppressAutoHyphens/>
      <w:spacing w:after="240" w:line="240" w:lineRule="auto"/>
      <w:ind w:left="482"/>
      <w:jc w:val="both"/>
    </w:pPr>
    <w:rPr>
      <w:rFonts w:ascii="Arial" w:eastAsia="Times New Roman" w:hAnsi="Arial"/>
      <w:sz w:val="20"/>
      <w:szCs w:val="20"/>
      <w:lang w:val="en-GB" w:eastAsia="ar-SA"/>
    </w:rPr>
  </w:style>
  <w:style w:type="character" w:customStyle="1" w:styleId="FontStyle42">
    <w:name w:val="Font Style42"/>
    <w:rsid w:val="00712C50"/>
    <w:rPr>
      <w:rFonts w:ascii="Times New Roman" w:hAnsi="Times New Roman" w:cs="Times New Roman"/>
      <w:sz w:val="22"/>
      <w:szCs w:val="22"/>
    </w:rPr>
  </w:style>
  <w:style w:type="paragraph" w:customStyle="1" w:styleId="Style17">
    <w:name w:val="Style17"/>
    <w:basedOn w:val="Normal"/>
    <w:rsid w:val="00712C50"/>
    <w:pPr>
      <w:widowControl w:val="0"/>
      <w:autoSpaceDE w:val="0"/>
      <w:autoSpaceDN w:val="0"/>
      <w:adjustRightInd w:val="0"/>
      <w:spacing w:after="0" w:line="274" w:lineRule="exact"/>
      <w:ind w:hanging="355"/>
      <w:jc w:val="both"/>
    </w:pPr>
    <w:rPr>
      <w:rFonts w:ascii="Times New Roman" w:eastAsia="Times New Roman" w:hAnsi="Times New Roman"/>
      <w:sz w:val="24"/>
      <w:szCs w:val="24"/>
      <w:lang w:val="bg-BG" w:eastAsia="bg-BG"/>
    </w:rPr>
  </w:style>
  <w:style w:type="paragraph" w:customStyle="1" w:styleId="Style">
    <w:name w:val="Style"/>
    <w:rsid w:val="00EF4FD2"/>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M1">
    <w:name w:val="CM1"/>
    <w:basedOn w:val="Default"/>
    <w:next w:val="Default"/>
    <w:uiPriority w:val="99"/>
    <w:rsid w:val="00EF4FD2"/>
    <w:rPr>
      <w:rFonts w:ascii="EUAlbertina" w:eastAsiaTheme="minorHAnsi" w:hAnsi="EUAlbertina" w:cstheme="minorBidi"/>
      <w:color w:val="auto"/>
      <w:lang w:eastAsia="en-US"/>
    </w:rPr>
  </w:style>
  <w:style w:type="paragraph" w:customStyle="1" w:styleId="CM3">
    <w:name w:val="CM3"/>
    <w:basedOn w:val="Default"/>
    <w:next w:val="Default"/>
    <w:uiPriority w:val="99"/>
    <w:rsid w:val="00EF4FD2"/>
    <w:rPr>
      <w:rFonts w:ascii="EUAlbertina" w:eastAsiaTheme="minorHAnsi" w:hAnsi="EUAlbertina" w:cstheme="minorBidi"/>
      <w:color w:val="auto"/>
      <w:lang w:eastAsia="en-US"/>
    </w:rPr>
  </w:style>
  <w:style w:type="character" w:customStyle="1" w:styleId="heading1char0">
    <w:name w:val="heading1char"/>
    <w:basedOn w:val="DefaultParagraphFont"/>
    <w:uiPriority w:val="99"/>
    <w:rsid w:val="00303F9C"/>
    <w:rPr>
      <w:rFonts w:ascii="Times New Roman" w:hAnsi="Times New Roman" w:cs="Times New Roman" w:hint="default"/>
      <w:b/>
      <w:bCs/>
    </w:rPr>
  </w:style>
  <w:style w:type="paragraph" w:customStyle="1" w:styleId="Style5">
    <w:name w:val="Style5"/>
    <w:basedOn w:val="Normal"/>
    <w:uiPriority w:val="99"/>
    <w:rsid w:val="00B627F6"/>
    <w:pPr>
      <w:widowControl w:val="0"/>
      <w:autoSpaceDE w:val="0"/>
      <w:autoSpaceDN w:val="0"/>
      <w:adjustRightInd w:val="0"/>
      <w:spacing w:after="0" w:line="374" w:lineRule="exact"/>
      <w:ind w:firstLine="698"/>
      <w:jc w:val="both"/>
    </w:pPr>
    <w:rPr>
      <w:rFonts w:ascii="MS Reference Sans Serif" w:eastAsia="Times New Roman" w:hAnsi="MS Reference Sans Serif"/>
      <w:sz w:val="24"/>
      <w:szCs w:val="24"/>
      <w:lang w:val="bg-BG" w:eastAsia="bg-BG"/>
    </w:rPr>
  </w:style>
  <w:style w:type="character" w:customStyle="1" w:styleId="FontStyle21">
    <w:name w:val="Font Style21"/>
    <w:basedOn w:val="DefaultParagraphFont"/>
    <w:uiPriority w:val="99"/>
    <w:rsid w:val="00B627F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31"/>
    <w:rPr>
      <w:rFonts w:ascii="Calibri" w:eastAsia="Calibri" w:hAnsi="Calibri" w:cs="Times New Roman"/>
      <w:lang w:val="en-US"/>
    </w:rPr>
  </w:style>
  <w:style w:type="paragraph" w:styleId="Heading1">
    <w:name w:val="heading 1"/>
    <w:basedOn w:val="Normal"/>
    <w:next w:val="Normal"/>
    <w:link w:val="Heading1Char"/>
    <w:uiPriority w:val="99"/>
    <w:qFormat/>
    <w:rsid w:val="0095726C"/>
    <w:pPr>
      <w:keepNext/>
      <w:spacing w:after="0" w:line="240" w:lineRule="auto"/>
      <w:jc w:val="center"/>
      <w:outlineLvl w:val="0"/>
    </w:pPr>
    <w:rPr>
      <w:rFonts w:ascii="Times New Roman" w:eastAsia="Times New Roman" w:hAnsi="Times New Roman"/>
      <w:b/>
      <w:bCs/>
      <w:sz w:val="52"/>
      <w:szCs w:val="24"/>
      <w:lang w:val="bg-BG" w:eastAsia="x-none"/>
    </w:rPr>
  </w:style>
  <w:style w:type="paragraph" w:styleId="Heading2">
    <w:name w:val="heading 2"/>
    <w:basedOn w:val="Normal"/>
    <w:next w:val="Normal"/>
    <w:link w:val="Heading2Char"/>
    <w:qFormat/>
    <w:rsid w:val="0095726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572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5726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726C"/>
    <w:rPr>
      <w:rFonts w:ascii="Times New Roman" w:eastAsia="Times New Roman" w:hAnsi="Times New Roman" w:cs="Times New Roman"/>
      <w:b/>
      <w:bCs/>
      <w:sz w:val="52"/>
      <w:szCs w:val="24"/>
      <w:lang w:eastAsia="x-none"/>
    </w:rPr>
  </w:style>
  <w:style w:type="character" w:customStyle="1" w:styleId="Heading2Char">
    <w:name w:val="Heading 2 Char"/>
    <w:basedOn w:val="DefaultParagraphFont"/>
    <w:link w:val="Heading2"/>
    <w:rsid w:val="0095726C"/>
    <w:rPr>
      <w:rFonts w:ascii="Arial" w:eastAsia="Calibri" w:hAnsi="Arial" w:cs="Arial"/>
      <w:b/>
      <w:bCs/>
      <w:i/>
      <w:iCs/>
      <w:sz w:val="28"/>
      <w:szCs w:val="28"/>
      <w:lang w:val="en-US"/>
    </w:rPr>
  </w:style>
  <w:style w:type="character" w:customStyle="1" w:styleId="Heading3Char">
    <w:name w:val="Heading 3 Char"/>
    <w:basedOn w:val="DefaultParagraphFont"/>
    <w:link w:val="Heading3"/>
    <w:uiPriority w:val="99"/>
    <w:rsid w:val="0095726C"/>
    <w:rPr>
      <w:rFonts w:ascii="Arial" w:eastAsia="Calibri" w:hAnsi="Arial" w:cs="Arial"/>
      <w:b/>
      <w:bCs/>
      <w:sz w:val="26"/>
      <w:szCs w:val="26"/>
      <w:lang w:val="en-US"/>
    </w:rPr>
  </w:style>
  <w:style w:type="character" w:customStyle="1" w:styleId="Heading4Char">
    <w:name w:val="Heading 4 Char"/>
    <w:basedOn w:val="DefaultParagraphFont"/>
    <w:link w:val="Heading4"/>
    <w:rsid w:val="0095726C"/>
    <w:rPr>
      <w:rFonts w:ascii="Times New Roman" w:eastAsia="Calibri" w:hAnsi="Times New Roman" w:cs="Times New Roman"/>
      <w:b/>
      <w:bCs/>
      <w:sz w:val="28"/>
      <w:szCs w:val="28"/>
      <w:lang w:val="en-US"/>
    </w:rPr>
  </w:style>
  <w:style w:type="paragraph" w:styleId="ListParagraph">
    <w:name w:val="List Paragraph"/>
    <w:basedOn w:val="Normal"/>
    <w:uiPriority w:val="99"/>
    <w:qFormat/>
    <w:rsid w:val="0095726C"/>
    <w:pPr>
      <w:spacing w:after="0" w:line="240" w:lineRule="auto"/>
      <w:ind w:left="720"/>
    </w:pPr>
    <w:rPr>
      <w:rFonts w:ascii="Times New Roman" w:eastAsia="Times New Roman" w:hAnsi="Times New Roman"/>
      <w:sz w:val="24"/>
      <w:szCs w:val="24"/>
      <w:lang w:val="bg-BG" w:eastAsia="bg-BG"/>
    </w:rPr>
  </w:style>
  <w:style w:type="paragraph" w:styleId="ListBullet">
    <w:name w:val="List Bullet"/>
    <w:basedOn w:val="Normal"/>
    <w:rsid w:val="0095726C"/>
    <w:pPr>
      <w:spacing w:after="240" w:line="240" w:lineRule="auto"/>
      <w:jc w:val="both"/>
    </w:pPr>
    <w:rPr>
      <w:rFonts w:ascii="Times New Roman" w:eastAsia="Times New Roman" w:hAnsi="Times New Roman"/>
      <w:sz w:val="24"/>
      <w:szCs w:val="20"/>
      <w:lang w:val="en-GB"/>
    </w:rPr>
  </w:style>
  <w:style w:type="paragraph" w:styleId="NormalWeb">
    <w:name w:val="Normal (Web)"/>
    <w:basedOn w:val="Normal"/>
    <w:uiPriority w:val="99"/>
    <w:rsid w:val="0095726C"/>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Header">
    <w:name w:val="header"/>
    <w:basedOn w:val="Normal"/>
    <w:link w:val="HeaderChar"/>
    <w:uiPriority w:val="99"/>
    <w:unhideWhenUsed/>
    <w:rsid w:val="0095726C"/>
    <w:pPr>
      <w:tabs>
        <w:tab w:val="center" w:pos="4703"/>
        <w:tab w:val="right" w:pos="9406"/>
      </w:tabs>
    </w:pPr>
    <w:rPr>
      <w:lang w:val="x-none" w:eastAsia="x-none"/>
    </w:rPr>
  </w:style>
  <w:style w:type="character" w:customStyle="1" w:styleId="HeaderChar">
    <w:name w:val="Header Char"/>
    <w:basedOn w:val="DefaultParagraphFont"/>
    <w:link w:val="Header"/>
    <w:uiPriority w:val="99"/>
    <w:rsid w:val="0095726C"/>
    <w:rPr>
      <w:rFonts w:ascii="Calibri" w:eastAsia="Calibri" w:hAnsi="Calibri" w:cs="Times New Roman"/>
      <w:lang w:val="x-none" w:eastAsia="x-none"/>
    </w:rPr>
  </w:style>
  <w:style w:type="paragraph" w:styleId="Footer">
    <w:name w:val="footer"/>
    <w:basedOn w:val="Normal"/>
    <w:link w:val="FooterChar"/>
    <w:uiPriority w:val="99"/>
    <w:unhideWhenUsed/>
    <w:rsid w:val="0095726C"/>
    <w:pPr>
      <w:tabs>
        <w:tab w:val="center" w:pos="4703"/>
        <w:tab w:val="right" w:pos="9406"/>
      </w:tabs>
    </w:pPr>
    <w:rPr>
      <w:lang w:val="x-none" w:eastAsia="x-none"/>
    </w:rPr>
  </w:style>
  <w:style w:type="character" w:customStyle="1" w:styleId="FooterChar">
    <w:name w:val="Footer Char"/>
    <w:basedOn w:val="DefaultParagraphFont"/>
    <w:link w:val="Footer"/>
    <w:uiPriority w:val="99"/>
    <w:rsid w:val="0095726C"/>
    <w:rPr>
      <w:rFonts w:ascii="Calibri" w:eastAsia="Calibri" w:hAnsi="Calibri" w:cs="Times New Roman"/>
      <w:lang w:val="x-none" w:eastAsia="x-none"/>
    </w:rPr>
  </w:style>
  <w:style w:type="character" w:styleId="CommentReference">
    <w:name w:val="annotation reference"/>
    <w:uiPriority w:val="99"/>
    <w:semiHidden/>
    <w:rsid w:val="0095726C"/>
    <w:rPr>
      <w:rFonts w:cs="Times New Roman"/>
      <w:sz w:val="16"/>
      <w:szCs w:val="16"/>
    </w:rPr>
  </w:style>
  <w:style w:type="paragraph" w:styleId="CommentText">
    <w:name w:val="annotation text"/>
    <w:basedOn w:val="Normal"/>
    <w:link w:val="CommentTextChar"/>
    <w:uiPriority w:val="99"/>
    <w:semiHidden/>
    <w:rsid w:val="0095726C"/>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basedOn w:val="DefaultParagraphFont"/>
    <w:link w:val="CommentText"/>
    <w:uiPriority w:val="99"/>
    <w:semiHidden/>
    <w:rsid w:val="0095726C"/>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nhideWhenUsed/>
    <w:rsid w:val="0095726C"/>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95726C"/>
    <w:rPr>
      <w:rFonts w:ascii="Tahoma" w:eastAsia="Calibri" w:hAnsi="Tahoma" w:cs="Times New Roman"/>
      <w:sz w:val="16"/>
      <w:szCs w:val="16"/>
      <w:lang w:val="x-none" w:eastAsia="x-none"/>
    </w:rPr>
  </w:style>
  <w:style w:type="paragraph" w:styleId="BodyText">
    <w:name w:val="Body Text"/>
    <w:basedOn w:val="Normal"/>
    <w:link w:val="BodyTextChar"/>
    <w:uiPriority w:val="99"/>
    <w:rsid w:val="0095726C"/>
    <w:pPr>
      <w:spacing w:after="120" w:line="240" w:lineRule="auto"/>
      <w:jc w:val="both"/>
    </w:pPr>
    <w:rPr>
      <w:rFonts w:ascii="Times New Roman" w:eastAsia="Times New Roman" w:hAnsi="Times New Roman"/>
      <w:sz w:val="24"/>
      <w:szCs w:val="24"/>
      <w:lang w:val="bg-BG" w:eastAsia="x-none"/>
    </w:rPr>
  </w:style>
  <w:style w:type="character" w:customStyle="1" w:styleId="BodyTextChar">
    <w:name w:val="Body Text Char"/>
    <w:basedOn w:val="DefaultParagraphFont"/>
    <w:link w:val="BodyText"/>
    <w:uiPriority w:val="99"/>
    <w:rsid w:val="0095726C"/>
    <w:rPr>
      <w:rFonts w:ascii="Times New Roman" w:eastAsia="Times New Roman" w:hAnsi="Times New Roman" w:cs="Times New Roman"/>
      <w:sz w:val="24"/>
      <w:szCs w:val="24"/>
      <w:lang w:eastAsia="x-none"/>
    </w:rPr>
  </w:style>
  <w:style w:type="paragraph" w:styleId="CommentSubject">
    <w:name w:val="annotation subject"/>
    <w:basedOn w:val="CommentText"/>
    <w:next w:val="CommentText"/>
    <w:link w:val="CommentSubjectChar"/>
    <w:uiPriority w:val="99"/>
    <w:semiHidden/>
    <w:unhideWhenUsed/>
    <w:rsid w:val="0095726C"/>
    <w:pPr>
      <w:spacing w:after="200" w:line="276" w:lineRule="auto"/>
    </w:pPr>
    <w:rPr>
      <w:b/>
      <w:bCs/>
    </w:rPr>
  </w:style>
  <w:style w:type="character" w:customStyle="1" w:styleId="CommentSubjectChar">
    <w:name w:val="Comment Subject Char"/>
    <w:basedOn w:val="CommentTextChar"/>
    <w:link w:val="CommentSubject"/>
    <w:uiPriority w:val="99"/>
    <w:semiHidden/>
    <w:rsid w:val="0095726C"/>
    <w:rPr>
      <w:rFonts w:ascii="Times New Roman" w:eastAsia="Times New Roman" w:hAnsi="Times New Roman" w:cs="Times New Roman"/>
      <w:b/>
      <w:bCs/>
      <w:sz w:val="20"/>
      <w:szCs w:val="20"/>
      <w:lang w:val="x-none" w:eastAsia="x-none"/>
    </w:rPr>
  </w:style>
  <w:style w:type="table" w:styleId="TableGrid">
    <w:name w:val="Table Grid"/>
    <w:basedOn w:val="TableNormal"/>
    <w:uiPriority w:val="59"/>
    <w:rsid w:val="0095726C"/>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726C"/>
    <w:pPr>
      <w:autoSpaceDE w:val="0"/>
      <w:autoSpaceDN w:val="0"/>
      <w:adjustRightInd w:val="0"/>
      <w:spacing w:after="0" w:line="240" w:lineRule="auto"/>
    </w:pPr>
    <w:rPr>
      <w:rFonts w:ascii="Book Antiqua" w:eastAsia="Times New Roman" w:hAnsi="Book Antiqua" w:cs="Book Antiqua"/>
      <w:color w:val="000000"/>
      <w:sz w:val="24"/>
      <w:szCs w:val="24"/>
      <w:lang w:eastAsia="bg-BG"/>
    </w:rPr>
  </w:style>
  <w:style w:type="paragraph" w:styleId="NormalIndent">
    <w:name w:val="Normal Indent"/>
    <w:basedOn w:val="Normal"/>
    <w:rsid w:val="0095726C"/>
    <w:pPr>
      <w:spacing w:after="240" w:line="240" w:lineRule="auto"/>
      <w:ind w:left="720"/>
      <w:jc w:val="both"/>
    </w:pPr>
    <w:rPr>
      <w:rFonts w:ascii="Times New Roman" w:eastAsia="Times New Roman" w:hAnsi="Times New Roman"/>
      <w:sz w:val="24"/>
      <w:szCs w:val="24"/>
      <w:lang w:val="en-GB" w:eastAsia="bg-BG"/>
    </w:rPr>
  </w:style>
  <w:style w:type="paragraph" w:customStyle="1" w:styleId="CharChar">
    <w:name w:val="Char Char"/>
    <w:basedOn w:val="Normal"/>
    <w:rsid w:val="0095726C"/>
    <w:pPr>
      <w:tabs>
        <w:tab w:val="left" w:pos="709"/>
      </w:tabs>
      <w:spacing w:after="0" w:line="240" w:lineRule="auto"/>
    </w:pPr>
    <w:rPr>
      <w:rFonts w:ascii="Tahoma" w:eastAsia="Times New Roman" w:hAnsi="Tahoma"/>
      <w:sz w:val="24"/>
      <w:szCs w:val="24"/>
      <w:lang w:val="pl-PL" w:eastAsia="pl-PL"/>
    </w:rPr>
  </w:style>
  <w:style w:type="paragraph" w:styleId="FootnoteText">
    <w:name w:val="footnote text"/>
    <w:basedOn w:val="Normal"/>
    <w:link w:val="FootnoteTextChar"/>
    <w:uiPriority w:val="99"/>
    <w:rsid w:val="0095726C"/>
    <w:rPr>
      <w:sz w:val="20"/>
      <w:szCs w:val="20"/>
    </w:rPr>
  </w:style>
  <w:style w:type="character" w:customStyle="1" w:styleId="FootnoteTextChar">
    <w:name w:val="Footnote Text Char"/>
    <w:basedOn w:val="DefaultParagraphFont"/>
    <w:link w:val="FootnoteText"/>
    <w:uiPriority w:val="99"/>
    <w:rsid w:val="0095726C"/>
    <w:rPr>
      <w:rFonts w:ascii="Calibri" w:eastAsia="Calibri" w:hAnsi="Calibri" w:cs="Times New Roman"/>
      <w:sz w:val="20"/>
      <w:szCs w:val="20"/>
      <w:lang w:val="en-US"/>
    </w:rPr>
  </w:style>
  <w:style w:type="character" w:styleId="FootnoteReference">
    <w:name w:val="footnote reference"/>
    <w:uiPriority w:val="99"/>
    <w:rsid w:val="0095726C"/>
    <w:rPr>
      <w:vertAlign w:val="superscript"/>
    </w:rPr>
  </w:style>
  <w:style w:type="paragraph" w:styleId="TOC1">
    <w:name w:val="toc 1"/>
    <w:basedOn w:val="Normal"/>
    <w:next w:val="Normal"/>
    <w:autoRedefine/>
    <w:uiPriority w:val="39"/>
    <w:rsid w:val="0095726C"/>
  </w:style>
  <w:style w:type="character" w:styleId="Hyperlink">
    <w:name w:val="Hyperlink"/>
    <w:uiPriority w:val="99"/>
    <w:rsid w:val="0095726C"/>
    <w:rPr>
      <w:color w:val="0000FF"/>
      <w:u w:val="single"/>
    </w:rPr>
  </w:style>
  <w:style w:type="paragraph" w:styleId="TOC2">
    <w:name w:val="toc 2"/>
    <w:basedOn w:val="Normal"/>
    <w:next w:val="Normal"/>
    <w:autoRedefine/>
    <w:uiPriority w:val="39"/>
    <w:rsid w:val="0095726C"/>
    <w:pPr>
      <w:ind w:left="220"/>
    </w:pPr>
  </w:style>
  <w:style w:type="paragraph" w:styleId="TOC3">
    <w:name w:val="toc 3"/>
    <w:basedOn w:val="Normal"/>
    <w:next w:val="Normal"/>
    <w:autoRedefine/>
    <w:uiPriority w:val="39"/>
    <w:rsid w:val="0095726C"/>
    <w:pPr>
      <w:ind w:left="440"/>
    </w:pPr>
  </w:style>
  <w:style w:type="paragraph" w:styleId="TOC4">
    <w:name w:val="toc 4"/>
    <w:basedOn w:val="Normal"/>
    <w:next w:val="Normal"/>
    <w:autoRedefine/>
    <w:uiPriority w:val="39"/>
    <w:rsid w:val="0095726C"/>
    <w:pPr>
      <w:ind w:left="660"/>
    </w:pPr>
  </w:style>
  <w:style w:type="paragraph" w:customStyle="1" w:styleId="Text1">
    <w:name w:val="Text 1"/>
    <w:basedOn w:val="Normal"/>
    <w:rsid w:val="0095726C"/>
    <w:pPr>
      <w:suppressAutoHyphens/>
      <w:spacing w:after="240" w:line="240" w:lineRule="auto"/>
      <w:ind w:left="482"/>
      <w:jc w:val="both"/>
    </w:pPr>
    <w:rPr>
      <w:rFonts w:ascii="Arial" w:eastAsia="Times New Roman" w:hAnsi="Arial"/>
      <w:sz w:val="20"/>
      <w:szCs w:val="20"/>
      <w:lang w:val="en-GB" w:eastAsia="ar-SA"/>
    </w:rPr>
  </w:style>
  <w:style w:type="character" w:customStyle="1" w:styleId="FontStyle42">
    <w:name w:val="Font Style42"/>
    <w:rsid w:val="00712C50"/>
    <w:rPr>
      <w:rFonts w:ascii="Times New Roman" w:hAnsi="Times New Roman" w:cs="Times New Roman"/>
      <w:sz w:val="22"/>
      <w:szCs w:val="22"/>
    </w:rPr>
  </w:style>
  <w:style w:type="paragraph" w:customStyle="1" w:styleId="Style17">
    <w:name w:val="Style17"/>
    <w:basedOn w:val="Normal"/>
    <w:rsid w:val="00712C50"/>
    <w:pPr>
      <w:widowControl w:val="0"/>
      <w:autoSpaceDE w:val="0"/>
      <w:autoSpaceDN w:val="0"/>
      <w:adjustRightInd w:val="0"/>
      <w:spacing w:after="0" w:line="274" w:lineRule="exact"/>
      <w:ind w:hanging="355"/>
      <w:jc w:val="both"/>
    </w:pPr>
    <w:rPr>
      <w:rFonts w:ascii="Times New Roman" w:eastAsia="Times New Roman" w:hAnsi="Times New Roman"/>
      <w:sz w:val="24"/>
      <w:szCs w:val="24"/>
      <w:lang w:val="bg-BG" w:eastAsia="bg-BG"/>
    </w:rPr>
  </w:style>
  <w:style w:type="paragraph" w:customStyle="1" w:styleId="Style">
    <w:name w:val="Style"/>
    <w:rsid w:val="00EF4FD2"/>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M1">
    <w:name w:val="CM1"/>
    <w:basedOn w:val="Default"/>
    <w:next w:val="Default"/>
    <w:uiPriority w:val="99"/>
    <w:rsid w:val="00EF4FD2"/>
    <w:rPr>
      <w:rFonts w:ascii="EUAlbertina" w:eastAsiaTheme="minorHAnsi" w:hAnsi="EUAlbertina" w:cstheme="minorBidi"/>
      <w:color w:val="auto"/>
      <w:lang w:eastAsia="en-US"/>
    </w:rPr>
  </w:style>
  <w:style w:type="paragraph" w:customStyle="1" w:styleId="CM3">
    <w:name w:val="CM3"/>
    <w:basedOn w:val="Default"/>
    <w:next w:val="Default"/>
    <w:uiPriority w:val="99"/>
    <w:rsid w:val="00EF4FD2"/>
    <w:rPr>
      <w:rFonts w:ascii="EUAlbertina" w:eastAsiaTheme="minorHAnsi" w:hAnsi="EUAlbertina" w:cstheme="minorBidi"/>
      <w:color w:val="auto"/>
      <w:lang w:eastAsia="en-US"/>
    </w:rPr>
  </w:style>
  <w:style w:type="character" w:customStyle="1" w:styleId="heading1char0">
    <w:name w:val="heading1char"/>
    <w:basedOn w:val="DefaultParagraphFont"/>
    <w:uiPriority w:val="99"/>
    <w:rsid w:val="00303F9C"/>
    <w:rPr>
      <w:rFonts w:ascii="Times New Roman" w:hAnsi="Times New Roman" w:cs="Times New Roman" w:hint="default"/>
      <w:b/>
      <w:bCs/>
    </w:rPr>
  </w:style>
  <w:style w:type="paragraph" w:customStyle="1" w:styleId="Style5">
    <w:name w:val="Style5"/>
    <w:basedOn w:val="Normal"/>
    <w:uiPriority w:val="99"/>
    <w:rsid w:val="00B627F6"/>
    <w:pPr>
      <w:widowControl w:val="0"/>
      <w:autoSpaceDE w:val="0"/>
      <w:autoSpaceDN w:val="0"/>
      <w:adjustRightInd w:val="0"/>
      <w:spacing w:after="0" w:line="374" w:lineRule="exact"/>
      <w:ind w:firstLine="698"/>
      <w:jc w:val="both"/>
    </w:pPr>
    <w:rPr>
      <w:rFonts w:ascii="MS Reference Sans Serif" w:eastAsia="Times New Roman" w:hAnsi="MS Reference Sans Serif"/>
      <w:sz w:val="24"/>
      <w:szCs w:val="24"/>
      <w:lang w:val="bg-BG" w:eastAsia="bg-BG"/>
    </w:rPr>
  </w:style>
  <w:style w:type="character" w:customStyle="1" w:styleId="FontStyle21">
    <w:name w:val="Font Style21"/>
    <w:basedOn w:val="DefaultParagraphFont"/>
    <w:uiPriority w:val="99"/>
    <w:rsid w:val="00B627F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3729">
      <w:bodyDiv w:val="1"/>
      <w:marLeft w:val="0"/>
      <w:marRight w:val="0"/>
      <w:marTop w:val="0"/>
      <w:marBottom w:val="0"/>
      <w:divBdr>
        <w:top w:val="none" w:sz="0" w:space="0" w:color="auto"/>
        <w:left w:val="none" w:sz="0" w:space="0" w:color="auto"/>
        <w:bottom w:val="none" w:sz="0" w:space="0" w:color="auto"/>
        <w:right w:val="none" w:sz="0" w:space="0" w:color="auto"/>
      </w:divBdr>
      <w:divsChild>
        <w:div w:id="1819108212">
          <w:marLeft w:val="0"/>
          <w:marRight w:val="0"/>
          <w:marTop w:val="0"/>
          <w:marBottom w:val="120"/>
          <w:divBdr>
            <w:top w:val="none" w:sz="0" w:space="0" w:color="auto"/>
            <w:left w:val="none" w:sz="0" w:space="0" w:color="auto"/>
            <w:bottom w:val="none" w:sz="0" w:space="0" w:color="auto"/>
            <w:right w:val="none" w:sz="0" w:space="0" w:color="auto"/>
          </w:divBdr>
          <w:divsChild>
            <w:div w:id="880551678">
              <w:marLeft w:val="0"/>
              <w:marRight w:val="0"/>
              <w:marTop w:val="0"/>
              <w:marBottom w:val="0"/>
              <w:divBdr>
                <w:top w:val="none" w:sz="0" w:space="0" w:color="auto"/>
                <w:left w:val="none" w:sz="0" w:space="0" w:color="auto"/>
                <w:bottom w:val="none" w:sz="0" w:space="0" w:color="auto"/>
                <w:right w:val="none" w:sz="0" w:space="0" w:color="auto"/>
              </w:divBdr>
            </w:div>
            <w:div w:id="18205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0077">
      <w:bodyDiv w:val="1"/>
      <w:marLeft w:val="0"/>
      <w:marRight w:val="0"/>
      <w:marTop w:val="0"/>
      <w:marBottom w:val="0"/>
      <w:divBdr>
        <w:top w:val="none" w:sz="0" w:space="0" w:color="auto"/>
        <w:left w:val="none" w:sz="0" w:space="0" w:color="auto"/>
        <w:bottom w:val="none" w:sz="0" w:space="0" w:color="auto"/>
        <w:right w:val="none" w:sz="0" w:space="0" w:color="auto"/>
      </w:divBdr>
      <w:divsChild>
        <w:div w:id="241523860">
          <w:marLeft w:val="0"/>
          <w:marRight w:val="0"/>
          <w:marTop w:val="0"/>
          <w:marBottom w:val="0"/>
          <w:divBdr>
            <w:top w:val="none" w:sz="0" w:space="0" w:color="auto"/>
            <w:left w:val="none" w:sz="0" w:space="0" w:color="auto"/>
            <w:bottom w:val="none" w:sz="0" w:space="0" w:color="auto"/>
            <w:right w:val="none" w:sz="0" w:space="0" w:color="auto"/>
          </w:divBdr>
        </w:div>
        <w:div w:id="332416534">
          <w:marLeft w:val="0"/>
          <w:marRight w:val="0"/>
          <w:marTop w:val="0"/>
          <w:marBottom w:val="0"/>
          <w:divBdr>
            <w:top w:val="none" w:sz="0" w:space="0" w:color="auto"/>
            <w:left w:val="none" w:sz="0" w:space="0" w:color="auto"/>
            <w:bottom w:val="none" w:sz="0" w:space="0" w:color="auto"/>
            <w:right w:val="none" w:sz="0" w:space="0" w:color="auto"/>
          </w:divBdr>
        </w:div>
        <w:div w:id="1097750830">
          <w:marLeft w:val="0"/>
          <w:marRight w:val="0"/>
          <w:marTop w:val="0"/>
          <w:marBottom w:val="0"/>
          <w:divBdr>
            <w:top w:val="none" w:sz="0" w:space="0" w:color="auto"/>
            <w:left w:val="none" w:sz="0" w:space="0" w:color="auto"/>
            <w:bottom w:val="none" w:sz="0" w:space="0" w:color="auto"/>
            <w:right w:val="none" w:sz="0" w:space="0" w:color="auto"/>
          </w:divBdr>
        </w:div>
        <w:div w:id="1391029128">
          <w:marLeft w:val="0"/>
          <w:marRight w:val="0"/>
          <w:marTop w:val="0"/>
          <w:marBottom w:val="0"/>
          <w:divBdr>
            <w:top w:val="none" w:sz="0" w:space="0" w:color="auto"/>
            <w:left w:val="none" w:sz="0" w:space="0" w:color="auto"/>
            <w:bottom w:val="none" w:sz="0" w:space="0" w:color="auto"/>
            <w:right w:val="none" w:sz="0" w:space="0" w:color="auto"/>
          </w:divBdr>
        </w:div>
        <w:div w:id="1656643184">
          <w:marLeft w:val="0"/>
          <w:marRight w:val="0"/>
          <w:marTop w:val="0"/>
          <w:marBottom w:val="0"/>
          <w:divBdr>
            <w:top w:val="none" w:sz="0" w:space="0" w:color="auto"/>
            <w:left w:val="none" w:sz="0" w:space="0" w:color="auto"/>
            <w:bottom w:val="none" w:sz="0" w:space="0" w:color="auto"/>
            <w:right w:val="none" w:sz="0" w:space="0" w:color="auto"/>
          </w:divBdr>
        </w:div>
        <w:div w:id="1844734370">
          <w:marLeft w:val="0"/>
          <w:marRight w:val="0"/>
          <w:marTop w:val="0"/>
          <w:marBottom w:val="0"/>
          <w:divBdr>
            <w:top w:val="none" w:sz="0" w:space="0" w:color="auto"/>
            <w:left w:val="none" w:sz="0" w:space="0" w:color="auto"/>
            <w:bottom w:val="none" w:sz="0" w:space="0" w:color="auto"/>
            <w:right w:val="none" w:sz="0" w:space="0" w:color="auto"/>
          </w:divBdr>
        </w:div>
      </w:divsChild>
    </w:div>
    <w:div w:id="638919337">
      <w:bodyDiv w:val="1"/>
      <w:marLeft w:val="0"/>
      <w:marRight w:val="0"/>
      <w:marTop w:val="0"/>
      <w:marBottom w:val="0"/>
      <w:divBdr>
        <w:top w:val="none" w:sz="0" w:space="0" w:color="auto"/>
        <w:left w:val="none" w:sz="0" w:space="0" w:color="auto"/>
        <w:bottom w:val="none" w:sz="0" w:space="0" w:color="auto"/>
        <w:right w:val="none" w:sz="0" w:space="0" w:color="auto"/>
      </w:divBdr>
      <w:divsChild>
        <w:div w:id="187841570">
          <w:marLeft w:val="864"/>
          <w:marRight w:val="0"/>
          <w:marTop w:val="115"/>
          <w:marBottom w:val="0"/>
          <w:divBdr>
            <w:top w:val="none" w:sz="0" w:space="0" w:color="auto"/>
            <w:left w:val="none" w:sz="0" w:space="0" w:color="auto"/>
            <w:bottom w:val="none" w:sz="0" w:space="0" w:color="auto"/>
            <w:right w:val="none" w:sz="0" w:space="0" w:color="auto"/>
          </w:divBdr>
        </w:div>
        <w:div w:id="1879201659">
          <w:marLeft w:val="864"/>
          <w:marRight w:val="0"/>
          <w:marTop w:val="115"/>
          <w:marBottom w:val="0"/>
          <w:divBdr>
            <w:top w:val="none" w:sz="0" w:space="0" w:color="auto"/>
            <w:left w:val="none" w:sz="0" w:space="0" w:color="auto"/>
            <w:bottom w:val="none" w:sz="0" w:space="0" w:color="auto"/>
            <w:right w:val="none" w:sz="0" w:space="0" w:color="auto"/>
          </w:divBdr>
        </w:div>
      </w:divsChild>
    </w:div>
    <w:div w:id="940993552">
      <w:bodyDiv w:val="1"/>
      <w:marLeft w:val="0"/>
      <w:marRight w:val="0"/>
      <w:marTop w:val="0"/>
      <w:marBottom w:val="0"/>
      <w:divBdr>
        <w:top w:val="none" w:sz="0" w:space="0" w:color="auto"/>
        <w:left w:val="none" w:sz="0" w:space="0" w:color="auto"/>
        <w:bottom w:val="none" w:sz="0" w:space="0" w:color="auto"/>
        <w:right w:val="none" w:sz="0" w:space="0" w:color="auto"/>
      </w:divBdr>
    </w:div>
    <w:div w:id="944967609">
      <w:bodyDiv w:val="1"/>
      <w:marLeft w:val="0"/>
      <w:marRight w:val="0"/>
      <w:marTop w:val="0"/>
      <w:marBottom w:val="0"/>
      <w:divBdr>
        <w:top w:val="none" w:sz="0" w:space="0" w:color="auto"/>
        <w:left w:val="none" w:sz="0" w:space="0" w:color="auto"/>
        <w:bottom w:val="none" w:sz="0" w:space="0" w:color="auto"/>
        <w:right w:val="none" w:sz="0" w:space="0" w:color="auto"/>
      </w:divBdr>
    </w:div>
    <w:div w:id="967859733">
      <w:bodyDiv w:val="1"/>
      <w:marLeft w:val="0"/>
      <w:marRight w:val="0"/>
      <w:marTop w:val="0"/>
      <w:marBottom w:val="0"/>
      <w:divBdr>
        <w:top w:val="none" w:sz="0" w:space="0" w:color="auto"/>
        <w:left w:val="none" w:sz="0" w:space="0" w:color="auto"/>
        <w:bottom w:val="none" w:sz="0" w:space="0" w:color="auto"/>
        <w:right w:val="none" w:sz="0" w:space="0" w:color="auto"/>
      </w:divBdr>
      <w:divsChild>
        <w:div w:id="314456924">
          <w:marLeft w:val="0"/>
          <w:marRight w:val="0"/>
          <w:marTop w:val="0"/>
          <w:marBottom w:val="0"/>
          <w:divBdr>
            <w:top w:val="none" w:sz="0" w:space="0" w:color="auto"/>
            <w:left w:val="none" w:sz="0" w:space="0" w:color="auto"/>
            <w:bottom w:val="none" w:sz="0" w:space="0" w:color="auto"/>
            <w:right w:val="none" w:sz="0" w:space="0" w:color="auto"/>
          </w:divBdr>
        </w:div>
        <w:div w:id="389814708">
          <w:marLeft w:val="0"/>
          <w:marRight w:val="0"/>
          <w:marTop w:val="0"/>
          <w:marBottom w:val="0"/>
          <w:divBdr>
            <w:top w:val="none" w:sz="0" w:space="0" w:color="auto"/>
            <w:left w:val="none" w:sz="0" w:space="0" w:color="auto"/>
            <w:bottom w:val="none" w:sz="0" w:space="0" w:color="auto"/>
            <w:right w:val="none" w:sz="0" w:space="0" w:color="auto"/>
          </w:divBdr>
        </w:div>
        <w:div w:id="676731057">
          <w:marLeft w:val="0"/>
          <w:marRight w:val="0"/>
          <w:marTop w:val="0"/>
          <w:marBottom w:val="0"/>
          <w:divBdr>
            <w:top w:val="none" w:sz="0" w:space="0" w:color="auto"/>
            <w:left w:val="none" w:sz="0" w:space="0" w:color="auto"/>
            <w:bottom w:val="none" w:sz="0" w:space="0" w:color="auto"/>
            <w:right w:val="none" w:sz="0" w:space="0" w:color="auto"/>
          </w:divBdr>
        </w:div>
        <w:div w:id="1395393379">
          <w:marLeft w:val="0"/>
          <w:marRight w:val="0"/>
          <w:marTop w:val="0"/>
          <w:marBottom w:val="0"/>
          <w:divBdr>
            <w:top w:val="none" w:sz="0" w:space="0" w:color="auto"/>
            <w:left w:val="none" w:sz="0" w:space="0" w:color="auto"/>
            <w:bottom w:val="none" w:sz="0" w:space="0" w:color="auto"/>
            <w:right w:val="none" w:sz="0" w:space="0" w:color="auto"/>
          </w:divBdr>
        </w:div>
        <w:div w:id="1655794809">
          <w:marLeft w:val="0"/>
          <w:marRight w:val="0"/>
          <w:marTop w:val="0"/>
          <w:marBottom w:val="0"/>
          <w:divBdr>
            <w:top w:val="none" w:sz="0" w:space="0" w:color="auto"/>
            <w:left w:val="none" w:sz="0" w:space="0" w:color="auto"/>
            <w:bottom w:val="none" w:sz="0" w:space="0" w:color="auto"/>
            <w:right w:val="none" w:sz="0" w:space="0" w:color="auto"/>
          </w:divBdr>
        </w:div>
        <w:div w:id="1676497657">
          <w:marLeft w:val="0"/>
          <w:marRight w:val="0"/>
          <w:marTop w:val="0"/>
          <w:marBottom w:val="0"/>
          <w:divBdr>
            <w:top w:val="none" w:sz="0" w:space="0" w:color="auto"/>
            <w:left w:val="none" w:sz="0" w:space="0" w:color="auto"/>
            <w:bottom w:val="none" w:sz="0" w:space="0" w:color="auto"/>
            <w:right w:val="none" w:sz="0" w:space="0" w:color="auto"/>
          </w:divBdr>
        </w:div>
      </w:divsChild>
    </w:div>
    <w:div w:id="1671443219">
      <w:bodyDiv w:val="1"/>
      <w:marLeft w:val="0"/>
      <w:marRight w:val="0"/>
      <w:marTop w:val="0"/>
      <w:marBottom w:val="0"/>
      <w:divBdr>
        <w:top w:val="none" w:sz="0" w:space="0" w:color="auto"/>
        <w:left w:val="none" w:sz="0" w:space="0" w:color="auto"/>
        <w:bottom w:val="none" w:sz="0" w:space="0" w:color="auto"/>
        <w:right w:val="none" w:sz="0" w:space="0" w:color="auto"/>
      </w:divBdr>
      <w:divsChild>
        <w:div w:id="405500378">
          <w:marLeft w:val="1368"/>
          <w:marRight w:val="0"/>
          <w:marTop w:val="86"/>
          <w:marBottom w:val="0"/>
          <w:divBdr>
            <w:top w:val="none" w:sz="0" w:space="0" w:color="auto"/>
            <w:left w:val="none" w:sz="0" w:space="0" w:color="auto"/>
            <w:bottom w:val="none" w:sz="0" w:space="0" w:color="auto"/>
            <w:right w:val="none" w:sz="0" w:space="0" w:color="auto"/>
          </w:divBdr>
        </w:div>
        <w:div w:id="789711296">
          <w:marLeft w:val="1368"/>
          <w:marRight w:val="0"/>
          <w:marTop w:val="86"/>
          <w:marBottom w:val="0"/>
          <w:divBdr>
            <w:top w:val="none" w:sz="0" w:space="0" w:color="auto"/>
            <w:left w:val="none" w:sz="0" w:space="0" w:color="auto"/>
            <w:bottom w:val="none" w:sz="0" w:space="0" w:color="auto"/>
            <w:right w:val="none" w:sz="0" w:space="0" w:color="auto"/>
          </w:divBdr>
        </w:div>
        <w:div w:id="832719612">
          <w:marLeft w:val="864"/>
          <w:marRight w:val="0"/>
          <w:marTop w:val="86"/>
          <w:marBottom w:val="0"/>
          <w:divBdr>
            <w:top w:val="none" w:sz="0" w:space="0" w:color="auto"/>
            <w:left w:val="none" w:sz="0" w:space="0" w:color="auto"/>
            <w:bottom w:val="none" w:sz="0" w:space="0" w:color="auto"/>
            <w:right w:val="none" w:sz="0" w:space="0" w:color="auto"/>
          </w:divBdr>
        </w:div>
        <w:div w:id="1430659761">
          <w:marLeft w:val="1368"/>
          <w:marRight w:val="0"/>
          <w:marTop w:val="86"/>
          <w:marBottom w:val="0"/>
          <w:divBdr>
            <w:top w:val="none" w:sz="0" w:space="0" w:color="auto"/>
            <w:left w:val="none" w:sz="0" w:space="0" w:color="auto"/>
            <w:bottom w:val="none" w:sz="0" w:space="0" w:color="auto"/>
            <w:right w:val="none" w:sz="0" w:space="0" w:color="auto"/>
          </w:divBdr>
        </w:div>
        <w:div w:id="1539196837">
          <w:marLeft w:val="864"/>
          <w:marRight w:val="0"/>
          <w:marTop w:val="86"/>
          <w:marBottom w:val="0"/>
          <w:divBdr>
            <w:top w:val="none" w:sz="0" w:space="0" w:color="auto"/>
            <w:left w:val="none" w:sz="0" w:space="0" w:color="auto"/>
            <w:bottom w:val="none" w:sz="0" w:space="0" w:color="auto"/>
            <w:right w:val="none" w:sz="0" w:space="0" w:color="auto"/>
          </w:divBdr>
        </w:div>
        <w:div w:id="2061590630">
          <w:marLeft w:val="1368"/>
          <w:marRight w:val="0"/>
          <w:marTop w:val="86"/>
          <w:marBottom w:val="0"/>
          <w:divBdr>
            <w:top w:val="none" w:sz="0" w:space="0" w:color="auto"/>
            <w:left w:val="none" w:sz="0" w:space="0" w:color="auto"/>
            <w:bottom w:val="none" w:sz="0" w:space="0" w:color="auto"/>
            <w:right w:val="none" w:sz="0" w:space="0" w:color="auto"/>
          </w:divBdr>
        </w:div>
      </w:divsChild>
    </w:div>
    <w:div w:id="1859466609">
      <w:bodyDiv w:val="1"/>
      <w:marLeft w:val="0"/>
      <w:marRight w:val="0"/>
      <w:marTop w:val="0"/>
      <w:marBottom w:val="0"/>
      <w:divBdr>
        <w:top w:val="none" w:sz="0" w:space="0" w:color="auto"/>
        <w:left w:val="none" w:sz="0" w:space="0" w:color="auto"/>
        <w:bottom w:val="none" w:sz="0" w:space="0" w:color="auto"/>
        <w:right w:val="none" w:sz="0" w:space="0" w:color="auto"/>
      </w:divBdr>
    </w:div>
    <w:div w:id="193508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4E98C-986A-4469-AFA2-799D7BB6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44</Pages>
  <Words>16913</Words>
  <Characters>96406</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MRRB</Company>
  <LinksUpToDate>false</LinksUpToDate>
  <CharactersWithSpaces>113093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Desislava Yordanova</dc:creator>
  <cp:lastModifiedBy>Desislava Yordanova</cp:lastModifiedBy>
  <cp:revision>9</cp:revision>
  <cp:lastPrinted>2015-01-27T13:49:00Z</cp:lastPrinted>
  <dcterms:created xsi:type="dcterms:W3CDTF">2015-01-27T10:34:00Z</dcterms:created>
  <dcterms:modified xsi:type="dcterms:W3CDTF">2015-01-27T13:51:00Z</dcterms:modified>
</cp:coreProperties>
</file>